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674CE"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67BBFA92"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318896EB"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60129414"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43C7B3E2"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5F4CBF2A"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1E4E94D6"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 xml:space="preserve">ДОКУМЕНТАЦИЯ </w:t>
      </w:r>
    </w:p>
    <w:p w14:paraId="47B0A2C5"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5E612EEA"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5151AE8F"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ЗА  ВЪЗЛАГАНЕ НА</w:t>
      </w:r>
    </w:p>
    <w:p w14:paraId="45A27ED6"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05E8BE3F"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4CD73CF2"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ОБЩЕСТВЕНА ПОРЪЧКА ЧРЕЗ ПУБЛИЧНО СЪСТЕЗАНИЕ</w:t>
      </w:r>
    </w:p>
    <w:p w14:paraId="7849E362"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45A50DC7"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с наименование:</w:t>
      </w:r>
    </w:p>
    <w:p w14:paraId="680E69C7"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49148DDC" w14:textId="34930105" w:rsidR="002B776C" w:rsidRPr="00DA2885" w:rsidRDefault="00AC2970" w:rsidP="002B776C">
      <w:pPr>
        <w:jc w:val="center"/>
        <w:rPr>
          <w:rFonts w:ascii="Times New Roman" w:hAnsi="Times New Roman"/>
          <w:b/>
          <w:sz w:val="28"/>
          <w:szCs w:val="28"/>
          <w:lang w:val="bg-BG" w:eastAsia="bg-BG"/>
        </w:rPr>
      </w:pPr>
      <w:r w:rsidRPr="00DA2885">
        <w:rPr>
          <w:rFonts w:ascii="Times New Roman" w:hAnsi="Times New Roman"/>
          <w:b/>
          <w:sz w:val="28"/>
          <w:szCs w:val="28"/>
          <w:lang w:val="bg-BG" w:eastAsia="bg-BG"/>
        </w:rPr>
        <w:t>„</w:t>
      </w:r>
      <w:r w:rsidR="009209D3" w:rsidRPr="00DA2885">
        <w:rPr>
          <w:rFonts w:ascii="Times New Roman" w:hAnsi="Times New Roman"/>
          <w:b/>
          <w:sz w:val="28"/>
          <w:szCs w:val="28"/>
          <w:lang w:val="bg-BG" w:eastAsia="bg-BG"/>
        </w:rPr>
        <w:t>Основен ремонт на улична мрежа в община Златоград</w:t>
      </w:r>
      <w:r w:rsidR="002B776C" w:rsidRPr="00DA2885">
        <w:rPr>
          <w:rFonts w:ascii="Times New Roman" w:hAnsi="Times New Roman"/>
          <w:b/>
          <w:sz w:val="28"/>
          <w:szCs w:val="28"/>
          <w:lang w:val="bg-BG" w:eastAsia="bg-BG"/>
        </w:rPr>
        <w:t xml:space="preserve"> – по обособени позиции“</w:t>
      </w:r>
    </w:p>
    <w:p w14:paraId="0BFCD302" w14:textId="069AFD54" w:rsidR="00AC2970" w:rsidRPr="009209D3" w:rsidRDefault="00AC2970" w:rsidP="009209D3">
      <w:pPr>
        <w:ind w:firstLine="708"/>
        <w:jc w:val="center"/>
        <w:rPr>
          <w:rFonts w:ascii="Times New Roman" w:hAnsi="Times New Roman"/>
          <w:b/>
          <w:sz w:val="32"/>
          <w:szCs w:val="32"/>
          <w:lang w:val="bg-BG" w:eastAsia="bg-BG"/>
        </w:rPr>
      </w:pPr>
    </w:p>
    <w:p w14:paraId="7D37B3C9" w14:textId="77777777" w:rsidR="00AC2970" w:rsidRPr="004E1A42" w:rsidRDefault="00AC2970" w:rsidP="00E80FD5">
      <w:pPr>
        <w:autoSpaceDE w:val="0"/>
        <w:autoSpaceDN w:val="0"/>
        <w:adjustRightInd w:val="0"/>
        <w:jc w:val="center"/>
        <w:outlineLvl w:val="1"/>
        <w:rPr>
          <w:rFonts w:ascii="Times New Roman" w:hAnsi="Times New Roman"/>
          <w:b/>
          <w:sz w:val="36"/>
          <w:szCs w:val="36"/>
          <w:lang w:val="bg-BG"/>
        </w:rPr>
      </w:pPr>
    </w:p>
    <w:p w14:paraId="5CF931D6"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p>
    <w:p w14:paraId="5EF9B67B"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p>
    <w:p w14:paraId="2CDA816C"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bookmarkStart w:id="0" w:name="_GoBack"/>
      <w:bookmarkEnd w:id="0"/>
    </w:p>
    <w:p w14:paraId="55A3E5EC" w14:textId="77777777" w:rsidR="00AC2970" w:rsidRPr="004E1A42" w:rsidRDefault="00AC2970" w:rsidP="00C929EA">
      <w:pPr>
        <w:autoSpaceDE w:val="0"/>
        <w:autoSpaceDN w:val="0"/>
        <w:adjustRightInd w:val="0"/>
        <w:outlineLvl w:val="1"/>
        <w:rPr>
          <w:rFonts w:ascii="Times New Roman" w:hAnsi="Times New Roman"/>
          <w:b/>
          <w:sz w:val="36"/>
          <w:szCs w:val="36"/>
          <w:lang w:val="bg-BG"/>
        </w:rPr>
      </w:pPr>
    </w:p>
    <w:p w14:paraId="0BB878D6"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p>
    <w:p w14:paraId="3F006503"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p>
    <w:p w14:paraId="0D2FF192"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p>
    <w:p w14:paraId="03531A7A" w14:textId="1E4553D0" w:rsidR="00AC2970" w:rsidRPr="004E1A42" w:rsidRDefault="00A84954" w:rsidP="00E80FD5">
      <w:pPr>
        <w:autoSpaceDE w:val="0"/>
        <w:autoSpaceDN w:val="0"/>
        <w:adjustRightInd w:val="0"/>
        <w:jc w:val="center"/>
        <w:outlineLvl w:val="1"/>
        <w:rPr>
          <w:rFonts w:ascii="Times New Roman" w:hAnsi="Times New Roman"/>
          <w:lang w:val="bg-BG"/>
        </w:rPr>
      </w:pPr>
      <w:r>
        <w:rPr>
          <w:rFonts w:ascii="Times New Roman" w:hAnsi="Times New Roman"/>
          <w:lang w:val="bg-BG"/>
        </w:rPr>
        <w:t>2020</w:t>
      </w:r>
      <w:r w:rsidR="00AC2970" w:rsidRPr="004E1A42">
        <w:rPr>
          <w:rFonts w:ascii="Times New Roman" w:hAnsi="Times New Roman"/>
          <w:lang w:val="bg-BG"/>
        </w:rPr>
        <w:t xml:space="preserve"> г.</w:t>
      </w:r>
    </w:p>
    <w:p w14:paraId="262B62C9" w14:textId="77777777" w:rsidR="00AC2970" w:rsidRPr="004E1A42" w:rsidRDefault="00AC2970">
      <w:pPr>
        <w:rPr>
          <w:rFonts w:ascii="Times New Roman" w:hAnsi="Times New Roman"/>
          <w:lang w:val="bg-BG"/>
        </w:rPr>
      </w:pPr>
      <w:r w:rsidRPr="004E1A42">
        <w:rPr>
          <w:rFonts w:ascii="Times New Roman" w:hAnsi="Times New Roman"/>
          <w:lang w:val="bg-BG"/>
        </w:rPr>
        <w:br w:type="page"/>
      </w:r>
    </w:p>
    <w:p w14:paraId="69796FCB" w14:textId="77777777" w:rsidR="00AC2970" w:rsidRPr="004E1A42" w:rsidRDefault="00AC2970" w:rsidP="00E80FD5">
      <w:pPr>
        <w:autoSpaceDE w:val="0"/>
        <w:autoSpaceDN w:val="0"/>
        <w:adjustRightInd w:val="0"/>
        <w:jc w:val="center"/>
        <w:outlineLvl w:val="1"/>
        <w:rPr>
          <w:rFonts w:ascii="Times New Roman" w:hAnsi="Times New Roman"/>
          <w:lang w:val="bg-BG"/>
        </w:rPr>
      </w:pPr>
    </w:p>
    <w:p w14:paraId="72C2A71E" w14:textId="77777777" w:rsidR="00AC2970" w:rsidRPr="004E1A42" w:rsidRDefault="00AC2970" w:rsidP="00E80FD5">
      <w:pPr>
        <w:autoSpaceDE w:val="0"/>
        <w:autoSpaceDN w:val="0"/>
        <w:adjustRightInd w:val="0"/>
        <w:ind w:firstLine="697"/>
        <w:outlineLvl w:val="1"/>
        <w:rPr>
          <w:rFonts w:ascii="Times New Roman" w:hAnsi="Times New Roman"/>
          <w:b/>
          <w:lang w:val="bg-BG"/>
        </w:rPr>
      </w:pPr>
    </w:p>
    <w:p w14:paraId="30922B13" w14:textId="77777777" w:rsidR="00AC2970" w:rsidRPr="004E1A42" w:rsidRDefault="00AC2970" w:rsidP="00E80FD5">
      <w:pPr>
        <w:pStyle w:val="1"/>
        <w:rPr>
          <w:rFonts w:ascii="Times New Roman" w:hAnsi="Times New Roman"/>
          <w:color w:val="auto"/>
        </w:rPr>
      </w:pPr>
      <w:bookmarkStart w:id="1" w:name="_Toc440603312"/>
      <w:r w:rsidRPr="004E1A42">
        <w:rPr>
          <w:rFonts w:ascii="Times New Roman" w:hAnsi="Times New Roman"/>
          <w:color w:val="auto"/>
        </w:rPr>
        <w:t>СЪДЪРЖАНИЕ</w:t>
      </w:r>
      <w:bookmarkEnd w:id="1"/>
    </w:p>
    <w:p w14:paraId="728B576F" w14:textId="77777777" w:rsidR="00AC2970" w:rsidRPr="004E1A42" w:rsidRDefault="00AC2970" w:rsidP="00E80FD5">
      <w:pPr>
        <w:rPr>
          <w:rFonts w:ascii="Times New Roman" w:hAnsi="Times New Roman"/>
          <w:lang w:val="bg-BG"/>
        </w:rPr>
      </w:pPr>
    </w:p>
    <w:p w14:paraId="6CD833DE" w14:textId="77777777" w:rsidR="00CB2F16" w:rsidRDefault="00AC2970">
      <w:pPr>
        <w:pStyle w:val="12"/>
        <w:tabs>
          <w:tab w:val="right" w:leader="dot" w:pos="9629"/>
        </w:tabs>
        <w:rPr>
          <w:rFonts w:asciiTheme="minorHAnsi" w:eastAsiaTheme="minorEastAsia" w:hAnsiTheme="minorHAnsi" w:cstheme="minorBidi"/>
          <w:noProof/>
          <w:lang w:eastAsia="ja-JP"/>
        </w:rPr>
      </w:pPr>
      <w:r w:rsidRPr="008A7A05">
        <w:rPr>
          <w:rFonts w:ascii="Times New Roman" w:hAnsi="Times New Roman"/>
          <w:lang w:val="bg-BG"/>
        </w:rPr>
        <w:fldChar w:fldCharType="begin"/>
      </w:r>
      <w:r w:rsidRPr="008A7A05">
        <w:rPr>
          <w:rFonts w:ascii="Times New Roman" w:hAnsi="Times New Roman"/>
          <w:lang w:val="bg-BG"/>
        </w:rPr>
        <w:instrText xml:space="preserve"> TOC \o "1-3" </w:instrText>
      </w:r>
      <w:r w:rsidRPr="008A7A05">
        <w:rPr>
          <w:rFonts w:ascii="Times New Roman" w:hAnsi="Times New Roman"/>
          <w:lang w:val="bg-BG"/>
        </w:rPr>
        <w:fldChar w:fldCharType="separate"/>
      </w:r>
      <w:r w:rsidR="00CB2F16" w:rsidRPr="0098001D">
        <w:rPr>
          <w:rFonts w:ascii="Times New Roman" w:hAnsi="Times New Roman"/>
          <w:noProof/>
        </w:rPr>
        <w:t>СЪДЪРЖАНИЕ</w:t>
      </w:r>
      <w:r w:rsidR="00CB2F16">
        <w:rPr>
          <w:noProof/>
        </w:rPr>
        <w:tab/>
      </w:r>
      <w:r w:rsidR="00CB2F16">
        <w:rPr>
          <w:noProof/>
        </w:rPr>
        <w:fldChar w:fldCharType="begin"/>
      </w:r>
      <w:r w:rsidR="00CB2F16">
        <w:rPr>
          <w:noProof/>
        </w:rPr>
        <w:instrText xml:space="preserve"> PAGEREF _Toc440603312 \h </w:instrText>
      </w:r>
      <w:r w:rsidR="00CB2F16">
        <w:rPr>
          <w:noProof/>
        </w:rPr>
      </w:r>
      <w:r w:rsidR="00CB2F16">
        <w:rPr>
          <w:noProof/>
        </w:rPr>
        <w:fldChar w:fldCharType="separate"/>
      </w:r>
      <w:r w:rsidR="00984983">
        <w:rPr>
          <w:noProof/>
        </w:rPr>
        <w:t>2</w:t>
      </w:r>
      <w:r w:rsidR="00CB2F16">
        <w:rPr>
          <w:noProof/>
        </w:rPr>
        <w:fldChar w:fldCharType="end"/>
      </w:r>
    </w:p>
    <w:p w14:paraId="3D4AABEF"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І. ОБЩА ИНФОРМАЦИЯ.</w:t>
      </w:r>
      <w:r>
        <w:rPr>
          <w:noProof/>
        </w:rPr>
        <w:tab/>
      </w:r>
      <w:r>
        <w:rPr>
          <w:noProof/>
        </w:rPr>
        <w:fldChar w:fldCharType="begin"/>
      </w:r>
      <w:r>
        <w:rPr>
          <w:noProof/>
        </w:rPr>
        <w:instrText xml:space="preserve"> PAGEREF _Toc440603313 \h </w:instrText>
      </w:r>
      <w:r>
        <w:rPr>
          <w:noProof/>
        </w:rPr>
      </w:r>
      <w:r>
        <w:rPr>
          <w:noProof/>
        </w:rPr>
        <w:fldChar w:fldCharType="separate"/>
      </w:r>
      <w:r w:rsidR="00984983">
        <w:rPr>
          <w:noProof/>
        </w:rPr>
        <w:t>3</w:t>
      </w:r>
      <w:r>
        <w:rPr>
          <w:noProof/>
        </w:rPr>
        <w:fldChar w:fldCharType="end"/>
      </w:r>
    </w:p>
    <w:p w14:paraId="74B2C9F6"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II. ТЕХНИЧЕСКА СПЕЦИФИКАЦИЯ</w:t>
      </w:r>
      <w:r>
        <w:rPr>
          <w:noProof/>
        </w:rPr>
        <w:tab/>
      </w:r>
      <w:r>
        <w:rPr>
          <w:noProof/>
        </w:rPr>
        <w:fldChar w:fldCharType="begin"/>
      </w:r>
      <w:r>
        <w:rPr>
          <w:noProof/>
        </w:rPr>
        <w:instrText xml:space="preserve"> PAGEREF _Toc440603314 \h </w:instrText>
      </w:r>
      <w:r>
        <w:rPr>
          <w:noProof/>
        </w:rPr>
      </w:r>
      <w:r>
        <w:rPr>
          <w:noProof/>
        </w:rPr>
        <w:fldChar w:fldCharType="separate"/>
      </w:r>
      <w:r w:rsidR="00984983">
        <w:rPr>
          <w:noProof/>
        </w:rPr>
        <w:t>6</w:t>
      </w:r>
      <w:r>
        <w:rPr>
          <w:noProof/>
        </w:rPr>
        <w:fldChar w:fldCharType="end"/>
      </w:r>
    </w:p>
    <w:p w14:paraId="09FACFEA"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ІІI. ИЗИСКВАНИЯ КЪМ УЧАСТНИЦИТЕ</w:t>
      </w:r>
      <w:r>
        <w:rPr>
          <w:noProof/>
        </w:rPr>
        <w:tab/>
      </w:r>
      <w:r>
        <w:rPr>
          <w:noProof/>
        </w:rPr>
        <w:fldChar w:fldCharType="begin"/>
      </w:r>
      <w:r>
        <w:rPr>
          <w:noProof/>
        </w:rPr>
        <w:instrText xml:space="preserve"> PAGEREF _Toc440603315 \h </w:instrText>
      </w:r>
      <w:r>
        <w:rPr>
          <w:noProof/>
        </w:rPr>
      </w:r>
      <w:r>
        <w:rPr>
          <w:noProof/>
        </w:rPr>
        <w:fldChar w:fldCharType="separate"/>
      </w:r>
      <w:r w:rsidR="00984983">
        <w:rPr>
          <w:noProof/>
        </w:rPr>
        <w:t>7</w:t>
      </w:r>
      <w:r>
        <w:rPr>
          <w:noProof/>
        </w:rPr>
        <w:fldChar w:fldCharType="end"/>
      </w:r>
    </w:p>
    <w:p w14:paraId="76070D0F"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Общи изисквания към участниците</w:t>
      </w:r>
      <w:r>
        <w:rPr>
          <w:noProof/>
        </w:rPr>
        <w:tab/>
      </w:r>
      <w:r>
        <w:rPr>
          <w:noProof/>
        </w:rPr>
        <w:fldChar w:fldCharType="begin"/>
      </w:r>
      <w:r>
        <w:rPr>
          <w:noProof/>
        </w:rPr>
        <w:instrText xml:space="preserve"> PAGEREF _Toc440603316 \h </w:instrText>
      </w:r>
      <w:r>
        <w:rPr>
          <w:noProof/>
        </w:rPr>
      </w:r>
      <w:r>
        <w:rPr>
          <w:noProof/>
        </w:rPr>
        <w:fldChar w:fldCharType="separate"/>
      </w:r>
      <w:r w:rsidR="00984983">
        <w:rPr>
          <w:noProof/>
        </w:rPr>
        <w:t>7</w:t>
      </w:r>
      <w:r>
        <w:rPr>
          <w:noProof/>
        </w:rPr>
        <w:fldChar w:fldCharType="end"/>
      </w:r>
    </w:p>
    <w:p w14:paraId="078CFC7A"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Участник - обединение</w:t>
      </w:r>
      <w:r>
        <w:rPr>
          <w:noProof/>
        </w:rPr>
        <w:tab/>
      </w:r>
      <w:r>
        <w:rPr>
          <w:noProof/>
        </w:rPr>
        <w:fldChar w:fldCharType="begin"/>
      </w:r>
      <w:r>
        <w:rPr>
          <w:noProof/>
        </w:rPr>
        <w:instrText xml:space="preserve"> PAGEREF _Toc440603317 \h </w:instrText>
      </w:r>
      <w:r>
        <w:rPr>
          <w:noProof/>
        </w:rPr>
      </w:r>
      <w:r>
        <w:rPr>
          <w:noProof/>
        </w:rPr>
        <w:fldChar w:fldCharType="separate"/>
      </w:r>
      <w:r w:rsidR="00984983">
        <w:rPr>
          <w:noProof/>
        </w:rPr>
        <w:t>7</w:t>
      </w:r>
      <w:r>
        <w:rPr>
          <w:noProof/>
        </w:rPr>
        <w:fldChar w:fldCharType="end"/>
      </w:r>
    </w:p>
    <w:p w14:paraId="46BE89E5"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Подизпълнители</w:t>
      </w:r>
      <w:r>
        <w:rPr>
          <w:noProof/>
        </w:rPr>
        <w:tab/>
      </w:r>
      <w:r>
        <w:rPr>
          <w:noProof/>
        </w:rPr>
        <w:fldChar w:fldCharType="begin"/>
      </w:r>
      <w:r>
        <w:rPr>
          <w:noProof/>
        </w:rPr>
        <w:instrText xml:space="preserve"> PAGEREF _Toc440603318 \h </w:instrText>
      </w:r>
      <w:r>
        <w:rPr>
          <w:noProof/>
        </w:rPr>
      </w:r>
      <w:r>
        <w:rPr>
          <w:noProof/>
        </w:rPr>
        <w:fldChar w:fldCharType="separate"/>
      </w:r>
      <w:r w:rsidR="00984983">
        <w:rPr>
          <w:noProof/>
        </w:rPr>
        <w:t>7</w:t>
      </w:r>
      <w:r>
        <w:rPr>
          <w:noProof/>
        </w:rPr>
        <w:fldChar w:fldCharType="end"/>
      </w:r>
    </w:p>
    <w:p w14:paraId="16BCEB2A"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Използване на капацитета на трети лица</w:t>
      </w:r>
      <w:r>
        <w:rPr>
          <w:noProof/>
        </w:rPr>
        <w:tab/>
      </w:r>
      <w:r>
        <w:rPr>
          <w:noProof/>
        </w:rPr>
        <w:fldChar w:fldCharType="begin"/>
      </w:r>
      <w:r>
        <w:rPr>
          <w:noProof/>
        </w:rPr>
        <w:instrText xml:space="preserve"> PAGEREF _Toc440603319 \h </w:instrText>
      </w:r>
      <w:r>
        <w:rPr>
          <w:noProof/>
        </w:rPr>
      </w:r>
      <w:r>
        <w:rPr>
          <w:noProof/>
        </w:rPr>
        <w:fldChar w:fldCharType="separate"/>
      </w:r>
      <w:r w:rsidR="00984983">
        <w:rPr>
          <w:noProof/>
        </w:rPr>
        <w:t>8</w:t>
      </w:r>
      <w:r>
        <w:rPr>
          <w:noProof/>
        </w:rPr>
        <w:fldChar w:fldCharType="end"/>
      </w:r>
    </w:p>
    <w:p w14:paraId="68965CFB"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ЛИЧНО СЪСТОЯНИЕ НА УЧАСТНИЦИТЕ</w:t>
      </w:r>
      <w:r>
        <w:rPr>
          <w:noProof/>
        </w:rPr>
        <w:tab/>
      </w:r>
      <w:r>
        <w:rPr>
          <w:noProof/>
        </w:rPr>
        <w:fldChar w:fldCharType="begin"/>
      </w:r>
      <w:r>
        <w:rPr>
          <w:noProof/>
        </w:rPr>
        <w:instrText xml:space="preserve"> PAGEREF _Toc440603320 \h </w:instrText>
      </w:r>
      <w:r>
        <w:rPr>
          <w:noProof/>
        </w:rPr>
      </w:r>
      <w:r>
        <w:rPr>
          <w:noProof/>
        </w:rPr>
        <w:fldChar w:fldCharType="separate"/>
      </w:r>
      <w:r w:rsidR="00984983">
        <w:rPr>
          <w:noProof/>
        </w:rPr>
        <w:t>8</w:t>
      </w:r>
      <w:r>
        <w:rPr>
          <w:noProof/>
        </w:rPr>
        <w:fldChar w:fldCharType="end"/>
      </w:r>
    </w:p>
    <w:p w14:paraId="6B7A0842"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Други основания за отстраняване:</w:t>
      </w:r>
      <w:r>
        <w:rPr>
          <w:noProof/>
        </w:rPr>
        <w:tab/>
      </w:r>
      <w:r>
        <w:rPr>
          <w:noProof/>
        </w:rPr>
        <w:fldChar w:fldCharType="begin"/>
      </w:r>
      <w:r>
        <w:rPr>
          <w:noProof/>
        </w:rPr>
        <w:instrText xml:space="preserve"> PAGEREF _Toc440603321 \h </w:instrText>
      </w:r>
      <w:r>
        <w:rPr>
          <w:noProof/>
        </w:rPr>
      </w:r>
      <w:r>
        <w:rPr>
          <w:noProof/>
        </w:rPr>
        <w:fldChar w:fldCharType="separate"/>
      </w:r>
      <w:r w:rsidR="00984983">
        <w:rPr>
          <w:noProof/>
        </w:rPr>
        <w:t>11</w:t>
      </w:r>
      <w:r>
        <w:rPr>
          <w:noProof/>
        </w:rPr>
        <w:fldChar w:fldCharType="end"/>
      </w:r>
    </w:p>
    <w:p w14:paraId="439BCE94"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КРИТЕРИИ ЗА ПОДБОР И ДОКУМЕНТИ ЗА ДОКАЗВАНЕ</w:t>
      </w:r>
      <w:r>
        <w:rPr>
          <w:noProof/>
        </w:rPr>
        <w:tab/>
      </w:r>
      <w:r>
        <w:rPr>
          <w:noProof/>
        </w:rPr>
        <w:fldChar w:fldCharType="begin"/>
      </w:r>
      <w:r>
        <w:rPr>
          <w:noProof/>
        </w:rPr>
        <w:instrText xml:space="preserve"> PAGEREF _Toc440603322 \h </w:instrText>
      </w:r>
      <w:r>
        <w:rPr>
          <w:noProof/>
        </w:rPr>
      </w:r>
      <w:r>
        <w:rPr>
          <w:noProof/>
        </w:rPr>
        <w:fldChar w:fldCharType="separate"/>
      </w:r>
      <w:r w:rsidR="00984983">
        <w:rPr>
          <w:noProof/>
        </w:rPr>
        <w:t>11</w:t>
      </w:r>
      <w:r>
        <w:rPr>
          <w:noProof/>
        </w:rPr>
        <w:fldChar w:fldCharType="end"/>
      </w:r>
    </w:p>
    <w:p w14:paraId="4B50CE52"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eastAsia="MS Gothiw Roman" w:hAnsi="Times New Roman"/>
          <w:noProof/>
          <w:lang w:val="bg-BG"/>
        </w:rPr>
        <w:t>Годност (правоспособност) за упражняване на професионална дейност</w:t>
      </w:r>
      <w:r>
        <w:rPr>
          <w:noProof/>
        </w:rPr>
        <w:tab/>
      </w:r>
      <w:r>
        <w:rPr>
          <w:noProof/>
        </w:rPr>
        <w:fldChar w:fldCharType="begin"/>
      </w:r>
      <w:r>
        <w:rPr>
          <w:noProof/>
        </w:rPr>
        <w:instrText xml:space="preserve"> PAGEREF _Toc440603323 \h </w:instrText>
      </w:r>
      <w:r>
        <w:rPr>
          <w:noProof/>
        </w:rPr>
      </w:r>
      <w:r>
        <w:rPr>
          <w:noProof/>
        </w:rPr>
        <w:fldChar w:fldCharType="separate"/>
      </w:r>
      <w:r w:rsidR="00984983">
        <w:rPr>
          <w:noProof/>
        </w:rPr>
        <w:t>11</w:t>
      </w:r>
      <w:r>
        <w:rPr>
          <w:noProof/>
        </w:rPr>
        <w:fldChar w:fldCharType="end"/>
      </w:r>
    </w:p>
    <w:p w14:paraId="7607EF5C"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eastAsia="MS Gothiw Roman" w:hAnsi="Times New Roman"/>
          <w:noProof/>
          <w:lang w:val="bg-BG"/>
        </w:rPr>
        <w:t>Икономическо и финансово състояние</w:t>
      </w:r>
      <w:r>
        <w:rPr>
          <w:noProof/>
        </w:rPr>
        <w:tab/>
      </w:r>
      <w:r>
        <w:rPr>
          <w:noProof/>
        </w:rPr>
        <w:fldChar w:fldCharType="begin"/>
      </w:r>
      <w:r>
        <w:rPr>
          <w:noProof/>
        </w:rPr>
        <w:instrText xml:space="preserve"> PAGEREF _Toc440603324 \h </w:instrText>
      </w:r>
      <w:r>
        <w:rPr>
          <w:noProof/>
        </w:rPr>
      </w:r>
      <w:r>
        <w:rPr>
          <w:noProof/>
        </w:rPr>
        <w:fldChar w:fldCharType="separate"/>
      </w:r>
      <w:r w:rsidR="00984983">
        <w:rPr>
          <w:noProof/>
        </w:rPr>
        <w:t>12</w:t>
      </w:r>
      <w:r>
        <w:rPr>
          <w:noProof/>
        </w:rPr>
        <w:fldChar w:fldCharType="end"/>
      </w:r>
    </w:p>
    <w:p w14:paraId="297698E1"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eastAsia="MS Gothiw Roman" w:hAnsi="Times New Roman"/>
          <w:noProof/>
          <w:lang w:val="bg-BG"/>
        </w:rPr>
        <w:t>Технически и професионални способности</w:t>
      </w:r>
      <w:r>
        <w:rPr>
          <w:noProof/>
        </w:rPr>
        <w:tab/>
      </w:r>
      <w:r>
        <w:rPr>
          <w:noProof/>
        </w:rPr>
        <w:fldChar w:fldCharType="begin"/>
      </w:r>
      <w:r>
        <w:rPr>
          <w:noProof/>
        </w:rPr>
        <w:instrText xml:space="preserve"> PAGEREF _Toc440603325 \h </w:instrText>
      </w:r>
      <w:r>
        <w:rPr>
          <w:noProof/>
        </w:rPr>
      </w:r>
      <w:r>
        <w:rPr>
          <w:noProof/>
        </w:rPr>
        <w:fldChar w:fldCharType="separate"/>
      </w:r>
      <w:r w:rsidR="00984983">
        <w:rPr>
          <w:noProof/>
        </w:rPr>
        <w:t>13</w:t>
      </w:r>
      <w:r>
        <w:rPr>
          <w:noProof/>
        </w:rPr>
        <w:fldChar w:fldCharType="end"/>
      </w:r>
    </w:p>
    <w:p w14:paraId="45D3BE57"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IV. КРИТЕРИЙ ЗА  ВЪЗЛАГАНЕ И МЕТОДИКА ЗА КОМПЛЕКСНА ОЦЕНКА</w:t>
      </w:r>
      <w:r>
        <w:rPr>
          <w:noProof/>
        </w:rPr>
        <w:tab/>
      </w:r>
      <w:r>
        <w:rPr>
          <w:noProof/>
        </w:rPr>
        <w:fldChar w:fldCharType="begin"/>
      </w:r>
      <w:r>
        <w:rPr>
          <w:noProof/>
        </w:rPr>
        <w:instrText xml:space="preserve"> PAGEREF _Toc440603326 \h </w:instrText>
      </w:r>
      <w:r>
        <w:rPr>
          <w:noProof/>
        </w:rPr>
      </w:r>
      <w:r>
        <w:rPr>
          <w:noProof/>
        </w:rPr>
        <w:fldChar w:fldCharType="separate"/>
      </w:r>
      <w:r w:rsidR="00984983">
        <w:rPr>
          <w:noProof/>
        </w:rPr>
        <w:t>14</w:t>
      </w:r>
      <w:r>
        <w:rPr>
          <w:noProof/>
        </w:rPr>
        <w:fldChar w:fldCharType="end"/>
      </w:r>
    </w:p>
    <w:p w14:paraId="6739D7D6"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V. УКАЗАНИЯ ЗА ПОДГОТОВКА И ПРЕДСТАВЯНЕ НА ОФЕРТИТЕ</w:t>
      </w:r>
      <w:r>
        <w:rPr>
          <w:noProof/>
        </w:rPr>
        <w:tab/>
      </w:r>
      <w:r>
        <w:rPr>
          <w:noProof/>
        </w:rPr>
        <w:fldChar w:fldCharType="begin"/>
      </w:r>
      <w:r>
        <w:rPr>
          <w:noProof/>
        </w:rPr>
        <w:instrText xml:space="preserve"> PAGEREF _Toc440603327 \h </w:instrText>
      </w:r>
      <w:r>
        <w:rPr>
          <w:noProof/>
        </w:rPr>
      </w:r>
      <w:r>
        <w:rPr>
          <w:noProof/>
        </w:rPr>
        <w:fldChar w:fldCharType="separate"/>
      </w:r>
      <w:r w:rsidR="00984983">
        <w:rPr>
          <w:noProof/>
        </w:rPr>
        <w:t>17</w:t>
      </w:r>
      <w:r>
        <w:rPr>
          <w:noProof/>
        </w:rPr>
        <w:fldChar w:fldCharType="end"/>
      </w:r>
    </w:p>
    <w:p w14:paraId="311A0A7B"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Оферти</w:t>
      </w:r>
      <w:r>
        <w:rPr>
          <w:noProof/>
        </w:rPr>
        <w:tab/>
      </w:r>
      <w:r>
        <w:rPr>
          <w:noProof/>
        </w:rPr>
        <w:fldChar w:fldCharType="begin"/>
      </w:r>
      <w:r>
        <w:rPr>
          <w:noProof/>
        </w:rPr>
        <w:instrText xml:space="preserve"> PAGEREF _Toc440603328 \h </w:instrText>
      </w:r>
      <w:r>
        <w:rPr>
          <w:noProof/>
        </w:rPr>
      </w:r>
      <w:r>
        <w:rPr>
          <w:noProof/>
        </w:rPr>
        <w:fldChar w:fldCharType="separate"/>
      </w:r>
      <w:r w:rsidR="00984983">
        <w:rPr>
          <w:noProof/>
        </w:rPr>
        <w:t>17</w:t>
      </w:r>
      <w:r>
        <w:rPr>
          <w:noProof/>
        </w:rPr>
        <w:fldChar w:fldCharType="end"/>
      </w:r>
    </w:p>
    <w:p w14:paraId="4F10CD13"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Подаване на офертата</w:t>
      </w:r>
      <w:r>
        <w:rPr>
          <w:noProof/>
        </w:rPr>
        <w:tab/>
      </w:r>
      <w:r>
        <w:rPr>
          <w:noProof/>
        </w:rPr>
        <w:fldChar w:fldCharType="begin"/>
      </w:r>
      <w:r>
        <w:rPr>
          <w:noProof/>
        </w:rPr>
        <w:instrText xml:space="preserve"> PAGEREF _Toc440603329 \h </w:instrText>
      </w:r>
      <w:r>
        <w:rPr>
          <w:noProof/>
        </w:rPr>
      </w:r>
      <w:r>
        <w:rPr>
          <w:noProof/>
        </w:rPr>
        <w:fldChar w:fldCharType="separate"/>
      </w:r>
      <w:r w:rsidR="00984983">
        <w:rPr>
          <w:noProof/>
        </w:rPr>
        <w:t>17</w:t>
      </w:r>
      <w:r>
        <w:rPr>
          <w:noProof/>
        </w:rPr>
        <w:fldChar w:fldCharType="end"/>
      </w:r>
    </w:p>
    <w:p w14:paraId="52983B2D"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VI. ОГЛЕД НА ОБЕКТА</w:t>
      </w:r>
      <w:r>
        <w:rPr>
          <w:noProof/>
        </w:rPr>
        <w:tab/>
      </w:r>
      <w:r>
        <w:rPr>
          <w:noProof/>
        </w:rPr>
        <w:fldChar w:fldCharType="begin"/>
      </w:r>
      <w:r>
        <w:rPr>
          <w:noProof/>
        </w:rPr>
        <w:instrText xml:space="preserve"> PAGEREF _Toc440603330 \h </w:instrText>
      </w:r>
      <w:r>
        <w:rPr>
          <w:noProof/>
        </w:rPr>
      </w:r>
      <w:r>
        <w:rPr>
          <w:noProof/>
        </w:rPr>
        <w:fldChar w:fldCharType="separate"/>
      </w:r>
      <w:r w:rsidR="00984983">
        <w:rPr>
          <w:noProof/>
        </w:rPr>
        <w:t>20</w:t>
      </w:r>
      <w:r>
        <w:rPr>
          <w:noProof/>
        </w:rPr>
        <w:fldChar w:fldCharType="end"/>
      </w:r>
    </w:p>
    <w:p w14:paraId="35230F0E"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VII. РАЗЯСНЕНИЯ И СРЕДСТВА ЗА КОМУНИКАЦИЯ</w:t>
      </w:r>
      <w:r>
        <w:rPr>
          <w:noProof/>
        </w:rPr>
        <w:tab/>
      </w:r>
      <w:r>
        <w:rPr>
          <w:noProof/>
        </w:rPr>
        <w:fldChar w:fldCharType="begin"/>
      </w:r>
      <w:r>
        <w:rPr>
          <w:noProof/>
        </w:rPr>
        <w:instrText xml:space="preserve"> PAGEREF _Toc440603331 \h </w:instrText>
      </w:r>
      <w:r>
        <w:rPr>
          <w:noProof/>
        </w:rPr>
      </w:r>
      <w:r>
        <w:rPr>
          <w:noProof/>
        </w:rPr>
        <w:fldChar w:fldCharType="separate"/>
      </w:r>
      <w:r w:rsidR="00984983">
        <w:rPr>
          <w:noProof/>
        </w:rPr>
        <w:t>20</w:t>
      </w:r>
      <w:r>
        <w:rPr>
          <w:noProof/>
        </w:rPr>
        <w:fldChar w:fldCharType="end"/>
      </w:r>
    </w:p>
    <w:p w14:paraId="1D056088"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i/>
          <w:noProof/>
          <w:lang w:val="bg-BG"/>
        </w:rPr>
        <w:t>Разяснения</w:t>
      </w:r>
      <w:r>
        <w:rPr>
          <w:noProof/>
        </w:rPr>
        <w:tab/>
      </w:r>
      <w:r>
        <w:rPr>
          <w:noProof/>
        </w:rPr>
        <w:fldChar w:fldCharType="begin"/>
      </w:r>
      <w:r>
        <w:rPr>
          <w:noProof/>
        </w:rPr>
        <w:instrText xml:space="preserve"> PAGEREF _Toc440603332 \h </w:instrText>
      </w:r>
      <w:r>
        <w:rPr>
          <w:noProof/>
        </w:rPr>
      </w:r>
      <w:r>
        <w:rPr>
          <w:noProof/>
        </w:rPr>
        <w:fldChar w:fldCharType="separate"/>
      </w:r>
      <w:r w:rsidR="00984983">
        <w:rPr>
          <w:noProof/>
        </w:rPr>
        <w:t>20</w:t>
      </w:r>
      <w:r>
        <w:rPr>
          <w:noProof/>
        </w:rPr>
        <w:fldChar w:fldCharType="end"/>
      </w:r>
    </w:p>
    <w:p w14:paraId="72551014"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Средства за комуникация:</w:t>
      </w:r>
      <w:r>
        <w:rPr>
          <w:noProof/>
        </w:rPr>
        <w:tab/>
      </w:r>
      <w:r>
        <w:rPr>
          <w:noProof/>
        </w:rPr>
        <w:fldChar w:fldCharType="begin"/>
      </w:r>
      <w:r>
        <w:rPr>
          <w:noProof/>
        </w:rPr>
        <w:instrText xml:space="preserve"> PAGEREF _Toc440603333 \h </w:instrText>
      </w:r>
      <w:r>
        <w:rPr>
          <w:noProof/>
        </w:rPr>
      </w:r>
      <w:r>
        <w:rPr>
          <w:noProof/>
        </w:rPr>
        <w:fldChar w:fldCharType="separate"/>
      </w:r>
      <w:r w:rsidR="00984983">
        <w:rPr>
          <w:noProof/>
        </w:rPr>
        <w:t>20</w:t>
      </w:r>
      <w:r>
        <w:rPr>
          <w:noProof/>
        </w:rPr>
        <w:fldChar w:fldCharType="end"/>
      </w:r>
    </w:p>
    <w:p w14:paraId="4456C4D4"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VIII. ОТВАРЯНЕ, РАЗГЛЕЖДАНЕ, ОЦЕНКА И КЛАСИРАНЕ НА ОФЕРТИТЕ</w:t>
      </w:r>
      <w:r>
        <w:rPr>
          <w:noProof/>
        </w:rPr>
        <w:tab/>
      </w:r>
      <w:r>
        <w:rPr>
          <w:noProof/>
        </w:rPr>
        <w:fldChar w:fldCharType="begin"/>
      </w:r>
      <w:r>
        <w:rPr>
          <w:noProof/>
        </w:rPr>
        <w:instrText xml:space="preserve"> PAGEREF _Toc440603334 \h </w:instrText>
      </w:r>
      <w:r>
        <w:rPr>
          <w:noProof/>
        </w:rPr>
      </w:r>
      <w:r>
        <w:rPr>
          <w:noProof/>
        </w:rPr>
        <w:fldChar w:fldCharType="separate"/>
      </w:r>
      <w:r w:rsidR="00984983">
        <w:rPr>
          <w:noProof/>
        </w:rPr>
        <w:t>21</w:t>
      </w:r>
      <w:r>
        <w:rPr>
          <w:noProof/>
        </w:rPr>
        <w:fldChar w:fldCharType="end"/>
      </w:r>
    </w:p>
    <w:p w14:paraId="0CA52D7E"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Определяне на изпълнител</w:t>
      </w:r>
      <w:r>
        <w:rPr>
          <w:noProof/>
        </w:rPr>
        <w:tab/>
      </w:r>
      <w:r>
        <w:rPr>
          <w:noProof/>
        </w:rPr>
        <w:fldChar w:fldCharType="begin"/>
      </w:r>
      <w:r>
        <w:rPr>
          <w:noProof/>
        </w:rPr>
        <w:instrText xml:space="preserve"> PAGEREF _Toc440603336 \h </w:instrText>
      </w:r>
      <w:r>
        <w:rPr>
          <w:noProof/>
        </w:rPr>
      </w:r>
      <w:r>
        <w:rPr>
          <w:noProof/>
        </w:rPr>
        <w:fldChar w:fldCharType="separate"/>
      </w:r>
      <w:r w:rsidR="00984983">
        <w:rPr>
          <w:noProof/>
        </w:rPr>
        <w:t>24</w:t>
      </w:r>
      <w:r>
        <w:rPr>
          <w:noProof/>
        </w:rPr>
        <w:fldChar w:fldCharType="end"/>
      </w:r>
    </w:p>
    <w:p w14:paraId="37CEF60B"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IX. СКЛЮЧВАНЕ НА ДОГОВОР ЗА ОБЩЕСТВЕНА ПОРЪЧКА</w:t>
      </w:r>
      <w:r>
        <w:rPr>
          <w:noProof/>
        </w:rPr>
        <w:tab/>
      </w:r>
      <w:r>
        <w:rPr>
          <w:noProof/>
        </w:rPr>
        <w:fldChar w:fldCharType="begin"/>
      </w:r>
      <w:r>
        <w:rPr>
          <w:noProof/>
        </w:rPr>
        <w:instrText xml:space="preserve"> PAGEREF _Toc440603337 \h </w:instrText>
      </w:r>
      <w:r>
        <w:rPr>
          <w:noProof/>
        </w:rPr>
      </w:r>
      <w:r>
        <w:rPr>
          <w:noProof/>
        </w:rPr>
        <w:fldChar w:fldCharType="separate"/>
      </w:r>
      <w:r w:rsidR="00984983">
        <w:rPr>
          <w:noProof/>
        </w:rPr>
        <w:t>24</w:t>
      </w:r>
      <w:r>
        <w:rPr>
          <w:noProof/>
        </w:rPr>
        <w:fldChar w:fldCharType="end"/>
      </w:r>
    </w:p>
    <w:p w14:paraId="19C1D179"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Гаранция за изпълнение на договора</w:t>
      </w:r>
      <w:r>
        <w:rPr>
          <w:noProof/>
        </w:rPr>
        <w:tab/>
      </w:r>
      <w:r>
        <w:rPr>
          <w:noProof/>
        </w:rPr>
        <w:fldChar w:fldCharType="begin"/>
      </w:r>
      <w:r>
        <w:rPr>
          <w:noProof/>
        </w:rPr>
        <w:instrText xml:space="preserve"> PAGEREF _Toc440603338 \h </w:instrText>
      </w:r>
      <w:r>
        <w:rPr>
          <w:noProof/>
        </w:rPr>
      </w:r>
      <w:r>
        <w:rPr>
          <w:noProof/>
        </w:rPr>
        <w:fldChar w:fldCharType="separate"/>
      </w:r>
      <w:r w:rsidR="00984983">
        <w:rPr>
          <w:noProof/>
        </w:rPr>
        <w:t>26</w:t>
      </w:r>
      <w:r>
        <w:rPr>
          <w:noProof/>
        </w:rPr>
        <w:fldChar w:fldCharType="end"/>
      </w:r>
    </w:p>
    <w:p w14:paraId="4D1A77F0"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Договор за подизпълнение</w:t>
      </w:r>
      <w:r>
        <w:rPr>
          <w:noProof/>
        </w:rPr>
        <w:tab/>
      </w:r>
      <w:r>
        <w:rPr>
          <w:noProof/>
        </w:rPr>
        <w:fldChar w:fldCharType="begin"/>
      </w:r>
      <w:r>
        <w:rPr>
          <w:noProof/>
        </w:rPr>
        <w:instrText xml:space="preserve"> PAGEREF _Toc440603340 \h </w:instrText>
      </w:r>
      <w:r>
        <w:rPr>
          <w:noProof/>
        </w:rPr>
      </w:r>
      <w:r>
        <w:rPr>
          <w:noProof/>
        </w:rPr>
        <w:fldChar w:fldCharType="separate"/>
      </w:r>
      <w:r w:rsidR="00984983">
        <w:rPr>
          <w:noProof/>
        </w:rPr>
        <w:t>26</w:t>
      </w:r>
      <w:r>
        <w:rPr>
          <w:noProof/>
        </w:rPr>
        <w:fldChar w:fldCharType="end"/>
      </w:r>
    </w:p>
    <w:p w14:paraId="0B780F54"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X. ОБЩИ ИЗИСКВАНИЯ</w:t>
      </w:r>
      <w:r>
        <w:rPr>
          <w:noProof/>
        </w:rPr>
        <w:tab/>
      </w:r>
      <w:r>
        <w:rPr>
          <w:noProof/>
        </w:rPr>
        <w:fldChar w:fldCharType="begin"/>
      </w:r>
      <w:r>
        <w:rPr>
          <w:noProof/>
        </w:rPr>
        <w:instrText xml:space="preserve"> PAGEREF _Toc440603341 \h </w:instrText>
      </w:r>
      <w:r>
        <w:rPr>
          <w:noProof/>
        </w:rPr>
      </w:r>
      <w:r>
        <w:rPr>
          <w:noProof/>
        </w:rPr>
        <w:fldChar w:fldCharType="separate"/>
      </w:r>
      <w:r w:rsidR="00984983">
        <w:rPr>
          <w:noProof/>
        </w:rPr>
        <w:t>27</w:t>
      </w:r>
      <w:r>
        <w:rPr>
          <w:noProof/>
        </w:rPr>
        <w:fldChar w:fldCharType="end"/>
      </w:r>
    </w:p>
    <w:p w14:paraId="22B7F64F" w14:textId="77777777" w:rsidR="00AC2970" w:rsidRPr="004E1A42" w:rsidRDefault="00AC2970" w:rsidP="00E80FD5">
      <w:pPr>
        <w:rPr>
          <w:rFonts w:ascii="Times New Roman" w:hAnsi="Times New Roman"/>
          <w:lang w:val="bg-BG"/>
        </w:rPr>
      </w:pPr>
      <w:r w:rsidRPr="008A7A05">
        <w:rPr>
          <w:rFonts w:ascii="Times New Roman" w:hAnsi="Times New Roman"/>
          <w:lang w:val="bg-BG"/>
        </w:rPr>
        <w:fldChar w:fldCharType="end"/>
      </w:r>
    </w:p>
    <w:p w14:paraId="0670FC8F" w14:textId="77777777" w:rsidR="00AC2970" w:rsidRPr="004E1A42" w:rsidRDefault="00AC2970" w:rsidP="00E80FD5">
      <w:pPr>
        <w:rPr>
          <w:rFonts w:ascii="Times New Roman" w:hAnsi="Times New Roman"/>
          <w:b/>
          <w:lang w:val="bg-BG"/>
        </w:rPr>
      </w:pPr>
      <w:r w:rsidRPr="004E1A42">
        <w:rPr>
          <w:rFonts w:ascii="Times New Roman" w:hAnsi="Times New Roman"/>
          <w:b/>
          <w:lang w:val="bg-BG"/>
        </w:rPr>
        <w:t>IX. ОБРАЗЦИ:</w:t>
      </w:r>
    </w:p>
    <w:p w14:paraId="3795B4D8" w14:textId="77777777" w:rsidR="00AC2970" w:rsidRPr="004E1A42" w:rsidRDefault="00AC2970" w:rsidP="00E80FD5">
      <w:pPr>
        <w:rPr>
          <w:rFonts w:ascii="Times New Roman" w:hAnsi="Times New Roman"/>
          <w:lang w:val="bg-BG"/>
        </w:rPr>
      </w:pPr>
      <w:r w:rsidRPr="004E1A42">
        <w:rPr>
          <w:rFonts w:ascii="Times New Roman" w:hAnsi="Times New Roman"/>
          <w:lang w:val="bg-BG"/>
        </w:rPr>
        <w:t>Образец № 1 – Заявление за участие</w:t>
      </w:r>
    </w:p>
    <w:p w14:paraId="05479378" w14:textId="77777777" w:rsidR="00AC2970" w:rsidRPr="004E1A42" w:rsidRDefault="00AC2970" w:rsidP="00E80FD5">
      <w:pPr>
        <w:rPr>
          <w:rFonts w:ascii="Times New Roman" w:hAnsi="Times New Roman"/>
          <w:lang w:val="bg-BG"/>
        </w:rPr>
      </w:pPr>
      <w:r w:rsidRPr="004E1A42">
        <w:rPr>
          <w:rFonts w:ascii="Times New Roman" w:hAnsi="Times New Roman"/>
          <w:lang w:val="bg-BG"/>
        </w:rPr>
        <w:t>Образец № 2 - Опис на представените документи</w:t>
      </w:r>
    </w:p>
    <w:p w14:paraId="25F123A2" w14:textId="77777777" w:rsidR="00AC2970" w:rsidRPr="004E1A42" w:rsidRDefault="00AC2970" w:rsidP="00E80FD5">
      <w:pPr>
        <w:rPr>
          <w:rFonts w:ascii="Times New Roman" w:hAnsi="Times New Roman"/>
          <w:lang w:val="bg-BG"/>
        </w:rPr>
      </w:pPr>
      <w:r w:rsidRPr="004E1A42">
        <w:rPr>
          <w:rFonts w:ascii="Times New Roman" w:hAnsi="Times New Roman"/>
          <w:lang w:val="bg-BG"/>
        </w:rPr>
        <w:t>Образец № 3 - Единен европейски документ за обществени поръчки (ЕЕДОП)</w:t>
      </w:r>
    </w:p>
    <w:p w14:paraId="2EF0CACE" w14:textId="77777777" w:rsidR="00AC2970" w:rsidRPr="004E1A42" w:rsidRDefault="00AC2970" w:rsidP="00E80FD5">
      <w:pPr>
        <w:rPr>
          <w:rFonts w:ascii="Times New Roman" w:hAnsi="Times New Roman"/>
          <w:lang w:val="bg-BG"/>
        </w:rPr>
      </w:pPr>
      <w:r w:rsidRPr="004E1A42">
        <w:rPr>
          <w:rFonts w:ascii="Times New Roman" w:hAnsi="Times New Roman"/>
          <w:lang w:val="bg-BG"/>
        </w:rPr>
        <w:t>Образец № 4 – Техническо предложение;</w:t>
      </w:r>
    </w:p>
    <w:p w14:paraId="66A10937" w14:textId="1AB83BEB" w:rsidR="00AC2970" w:rsidRPr="004E1A42" w:rsidRDefault="00AC2970" w:rsidP="00E80FD5">
      <w:pPr>
        <w:rPr>
          <w:rFonts w:ascii="Times New Roman" w:hAnsi="Times New Roman"/>
          <w:lang w:val="bg-BG"/>
        </w:rPr>
      </w:pPr>
      <w:r w:rsidRPr="004E1A42">
        <w:rPr>
          <w:rFonts w:ascii="Times New Roman" w:hAnsi="Times New Roman"/>
          <w:lang w:val="bg-BG"/>
        </w:rPr>
        <w:t>Образец № 5 – Ценово предложение</w:t>
      </w:r>
      <w:r w:rsidRPr="00052120">
        <w:rPr>
          <w:rFonts w:ascii="Times New Roman" w:hAnsi="Times New Roman"/>
          <w:i/>
          <w:lang w:val="bg-BG"/>
        </w:rPr>
        <w:t>.</w:t>
      </w:r>
    </w:p>
    <w:p w14:paraId="4AEB6EA7" w14:textId="77777777" w:rsidR="00AC2970" w:rsidRPr="004E1A42" w:rsidRDefault="00AC2970" w:rsidP="00E80FD5">
      <w:pPr>
        <w:rPr>
          <w:rFonts w:ascii="Times New Roman" w:hAnsi="Times New Roman"/>
          <w:lang w:val="bg-BG"/>
        </w:rPr>
      </w:pPr>
    </w:p>
    <w:p w14:paraId="4500D72E" w14:textId="405E8AE0" w:rsidR="00AC2970" w:rsidRPr="004E1A42" w:rsidRDefault="00AC2970" w:rsidP="00E80FD5">
      <w:pPr>
        <w:rPr>
          <w:rFonts w:ascii="Times New Roman" w:hAnsi="Times New Roman"/>
          <w:b/>
          <w:lang w:val="bg-BG"/>
        </w:rPr>
      </w:pPr>
      <w:r w:rsidRPr="004E1A42">
        <w:rPr>
          <w:rFonts w:ascii="Times New Roman" w:hAnsi="Times New Roman"/>
          <w:b/>
          <w:lang w:val="bg-BG"/>
        </w:rPr>
        <w:t>X. ПРОЕКТ НА ДОГОВОР</w:t>
      </w:r>
    </w:p>
    <w:p w14:paraId="4C4BE9BC" w14:textId="77777777" w:rsidR="00AC2970" w:rsidRPr="004E1A42" w:rsidRDefault="00AC2970" w:rsidP="00E80FD5">
      <w:pPr>
        <w:rPr>
          <w:rFonts w:ascii="Times New Roman" w:hAnsi="Times New Roman"/>
          <w:lang w:val="bg-BG"/>
        </w:rPr>
      </w:pPr>
    </w:p>
    <w:p w14:paraId="1752ABF7" w14:textId="77777777" w:rsidR="00AC2970" w:rsidRPr="004E1A42" w:rsidRDefault="00AC2970" w:rsidP="00E80FD5">
      <w:pPr>
        <w:rPr>
          <w:rFonts w:ascii="Times New Roman" w:eastAsia="MS Gothiw Roman" w:hAnsi="Times New Roman"/>
          <w:b/>
          <w:bCs/>
          <w:sz w:val="32"/>
          <w:szCs w:val="32"/>
          <w:lang w:val="bg-BG"/>
        </w:rPr>
      </w:pPr>
      <w:r w:rsidRPr="004E1A42">
        <w:rPr>
          <w:rFonts w:ascii="Times New Roman" w:hAnsi="Times New Roman"/>
          <w:lang w:val="bg-BG"/>
        </w:rPr>
        <w:br w:type="page"/>
      </w:r>
    </w:p>
    <w:p w14:paraId="599BCDF6" w14:textId="77777777" w:rsidR="00AC2970" w:rsidRPr="004E1A42" w:rsidRDefault="00AC2970" w:rsidP="00E80FD5">
      <w:pPr>
        <w:pStyle w:val="1"/>
        <w:rPr>
          <w:rFonts w:ascii="Times New Roman" w:hAnsi="Times New Roman"/>
          <w:color w:val="auto"/>
        </w:rPr>
      </w:pPr>
      <w:bookmarkStart w:id="2" w:name="_Toc440603313"/>
      <w:r w:rsidRPr="004E1A42">
        <w:rPr>
          <w:rFonts w:ascii="Times New Roman" w:hAnsi="Times New Roman"/>
          <w:color w:val="auto"/>
        </w:rPr>
        <w:lastRenderedPageBreak/>
        <w:t>І. ОБЩА ИНФОРМАЦИЯ.</w:t>
      </w:r>
      <w:bookmarkEnd w:id="2"/>
      <w:r w:rsidRPr="004E1A42">
        <w:rPr>
          <w:rFonts w:ascii="Times New Roman" w:hAnsi="Times New Roman"/>
          <w:color w:val="auto"/>
        </w:rPr>
        <w:t xml:space="preserve"> </w:t>
      </w:r>
    </w:p>
    <w:p w14:paraId="49394F27" w14:textId="77777777" w:rsidR="00AC2970" w:rsidRPr="004E1A42" w:rsidRDefault="00AC2970" w:rsidP="00E80FD5">
      <w:pPr>
        <w:autoSpaceDE w:val="0"/>
        <w:autoSpaceDN w:val="0"/>
        <w:adjustRightInd w:val="0"/>
        <w:ind w:firstLine="700"/>
        <w:rPr>
          <w:rFonts w:ascii="Times New Roman" w:hAnsi="Times New Roman"/>
          <w:b/>
          <w:bCs/>
          <w:lang w:val="bg-BG"/>
        </w:rPr>
      </w:pPr>
    </w:p>
    <w:p w14:paraId="369E5D84" w14:textId="77777777" w:rsidR="00AC2970" w:rsidRPr="004E1A42" w:rsidRDefault="00AC2970" w:rsidP="00B03AC5">
      <w:pPr>
        <w:autoSpaceDE w:val="0"/>
        <w:autoSpaceDN w:val="0"/>
        <w:adjustRightInd w:val="0"/>
        <w:jc w:val="both"/>
        <w:rPr>
          <w:rFonts w:ascii="Times New Roman" w:hAnsi="Times New Roman"/>
          <w:lang w:val="bg-BG"/>
        </w:rPr>
      </w:pPr>
      <w:r w:rsidRPr="004E1A42">
        <w:rPr>
          <w:rFonts w:ascii="Times New Roman" w:hAnsi="Times New Roman"/>
          <w:b/>
          <w:bCs/>
          <w:lang w:val="bg-BG"/>
        </w:rPr>
        <w:tab/>
        <w:t>1. ВЪЗЛОЖИТЕЛ</w:t>
      </w:r>
      <w:r w:rsidRPr="004E1A42">
        <w:rPr>
          <w:rFonts w:ascii="Times New Roman" w:hAnsi="Times New Roman"/>
          <w:lang w:val="bg-BG"/>
        </w:rPr>
        <w:t xml:space="preserve"> на обществената поръчка по смисъла на чл. 5, ал.1, т. 9 от Закона за обществените поръчки (ЗОП) е кмета на община Златоград.</w:t>
      </w:r>
    </w:p>
    <w:p w14:paraId="35057070" w14:textId="3C36358E" w:rsidR="00AC2970" w:rsidRPr="004E1A42" w:rsidRDefault="00AC2970" w:rsidP="00914961">
      <w:pPr>
        <w:suppressAutoHyphens/>
        <w:snapToGrid w:val="0"/>
        <w:jc w:val="both"/>
        <w:rPr>
          <w:rFonts w:ascii="Times New Roman" w:hAnsi="Times New Roman"/>
          <w:lang w:val="bg-BG"/>
        </w:rPr>
      </w:pPr>
      <w:r w:rsidRPr="004E1A42">
        <w:rPr>
          <w:rFonts w:ascii="Times New Roman" w:hAnsi="Times New Roman"/>
          <w:b/>
          <w:bCs/>
          <w:lang w:val="bg-BG"/>
        </w:rPr>
        <w:tab/>
        <w:t xml:space="preserve">2. ОБЕКТ НА ПОРЪЧКАТА </w:t>
      </w:r>
      <w:r w:rsidRPr="004E1A42">
        <w:rPr>
          <w:rFonts w:ascii="Times New Roman" w:hAnsi="Times New Roman"/>
          <w:bCs/>
          <w:lang w:val="bg-BG"/>
        </w:rPr>
        <w:t xml:space="preserve">е </w:t>
      </w:r>
      <w:r w:rsidR="009209D3">
        <w:rPr>
          <w:rFonts w:ascii="Times New Roman" w:hAnsi="Times New Roman"/>
          <w:lang w:val="bg-BG"/>
        </w:rPr>
        <w:t>„СТРОИТЕЛСТВО</w:t>
      </w:r>
      <w:r w:rsidRPr="004E1A42">
        <w:rPr>
          <w:rFonts w:ascii="Times New Roman" w:hAnsi="Times New Roman"/>
          <w:lang w:val="bg-BG"/>
        </w:rPr>
        <w:t>” по смисъла на чл. 3, ал. 1, т. 1, б. “</w:t>
      </w:r>
      <w:r w:rsidR="009209D3">
        <w:rPr>
          <w:rFonts w:ascii="Times New Roman" w:hAnsi="Times New Roman"/>
          <w:lang w:val="bg-BG"/>
        </w:rPr>
        <w:t>а</w:t>
      </w:r>
      <w:r w:rsidRPr="004E1A42">
        <w:rPr>
          <w:rFonts w:ascii="Times New Roman" w:hAnsi="Times New Roman"/>
          <w:lang w:val="bg-BG"/>
        </w:rPr>
        <w:t xml:space="preserve">” на ЗОП. </w:t>
      </w:r>
    </w:p>
    <w:p w14:paraId="2CB75261" w14:textId="77777777" w:rsidR="00AC2970" w:rsidRPr="004E1A42" w:rsidRDefault="00AC2970" w:rsidP="00914961">
      <w:pPr>
        <w:suppressAutoHyphens/>
        <w:snapToGrid w:val="0"/>
        <w:jc w:val="both"/>
        <w:rPr>
          <w:rFonts w:ascii="Times New Roman" w:hAnsi="Times New Roman"/>
          <w:lang w:val="bg-BG"/>
        </w:rPr>
      </w:pPr>
    </w:p>
    <w:p w14:paraId="0FE016FA" w14:textId="77777777" w:rsidR="00AC2970" w:rsidRPr="004E1A42" w:rsidRDefault="00AC2970" w:rsidP="00914961">
      <w:pPr>
        <w:pStyle w:val="21"/>
        <w:widowControl w:val="0"/>
        <w:spacing w:line="240" w:lineRule="auto"/>
        <w:rPr>
          <w:b/>
          <w:bCs/>
          <w:lang w:val="bg-BG"/>
        </w:rPr>
      </w:pPr>
      <w:r w:rsidRPr="004E1A42">
        <w:rPr>
          <w:b/>
          <w:bCs/>
          <w:lang w:val="bg-BG"/>
        </w:rPr>
        <w:tab/>
        <w:t>3. ПРЕДМЕТ НА ПОРЪЧКАТА:</w:t>
      </w:r>
    </w:p>
    <w:p w14:paraId="1EB87645" w14:textId="3A0DE048" w:rsidR="002B776C" w:rsidRPr="002B776C" w:rsidRDefault="00AC2970" w:rsidP="00914961">
      <w:pPr>
        <w:pStyle w:val="21"/>
        <w:widowControl w:val="0"/>
        <w:spacing w:line="240" w:lineRule="auto"/>
        <w:rPr>
          <w:rFonts w:eastAsia="Times New Roman"/>
          <w:iCs/>
          <w:lang w:val="bg-BG"/>
        </w:rPr>
      </w:pPr>
      <w:r w:rsidRPr="004E1A42">
        <w:rPr>
          <w:color w:val="000000"/>
          <w:lang w:val="bg-BG"/>
        </w:rPr>
        <w:tab/>
        <w:t xml:space="preserve">Предметът на обществената поръчка включва изпълнение на строителни и монтажни работи </w:t>
      </w:r>
      <w:r w:rsidR="002B776C">
        <w:rPr>
          <w:rFonts w:eastAsia="Times New Roman"/>
          <w:iCs/>
          <w:lang w:val="bg-BG"/>
        </w:rPr>
        <w:t xml:space="preserve">с цел </w:t>
      </w:r>
      <w:r w:rsidR="002B776C" w:rsidRPr="002B776C">
        <w:rPr>
          <w:rFonts w:eastAsia="Times New Roman"/>
          <w:iCs/>
          <w:lang w:val="bg-BG"/>
        </w:rPr>
        <w:t>подобряване и възстановяване на транспортно експлоатационните качества на настилката, с оглед осигуряване условия за безопасност на движението</w:t>
      </w:r>
      <w:r w:rsidR="002B776C">
        <w:rPr>
          <w:rFonts w:eastAsia="Times New Roman"/>
          <w:iCs/>
          <w:lang w:val="bg-BG"/>
        </w:rPr>
        <w:t>.</w:t>
      </w:r>
    </w:p>
    <w:p w14:paraId="40E7AFD5" w14:textId="61ABE35C" w:rsidR="00AC2970" w:rsidRPr="004E1A42" w:rsidRDefault="00AC2970" w:rsidP="00B03AC5">
      <w:pPr>
        <w:pStyle w:val="a8"/>
        <w:ind w:firstLine="567"/>
        <w:jc w:val="left"/>
        <w:rPr>
          <w:b w:val="0"/>
          <w:bCs w:val="0"/>
          <w:sz w:val="24"/>
          <w:lang w:val="bg-BG"/>
        </w:rPr>
      </w:pPr>
      <w:r w:rsidRPr="004E1A42">
        <w:rPr>
          <w:b w:val="0"/>
          <w:sz w:val="24"/>
          <w:lang w:val="bg-BG"/>
        </w:rPr>
        <w:t>Предметът на поръчката включва изпълнението на следните дейности:</w:t>
      </w:r>
    </w:p>
    <w:p w14:paraId="31A3FA2C" w14:textId="77777777" w:rsidR="00AC2970" w:rsidRPr="004E1A42" w:rsidRDefault="00AC2970" w:rsidP="00D242D4">
      <w:pPr>
        <w:pStyle w:val="a8"/>
        <w:numPr>
          <w:ilvl w:val="0"/>
          <w:numId w:val="9"/>
        </w:numPr>
        <w:jc w:val="both"/>
        <w:rPr>
          <w:b w:val="0"/>
          <w:bCs w:val="0"/>
          <w:sz w:val="24"/>
          <w:lang w:val="bg-BG"/>
        </w:rPr>
      </w:pPr>
      <w:proofErr w:type="spellStart"/>
      <w:r w:rsidRPr="004E1A42">
        <w:rPr>
          <w:b w:val="0"/>
          <w:sz w:val="24"/>
          <w:lang w:val="bg-BG"/>
        </w:rPr>
        <w:t>демонтажни</w:t>
      </w:r>
      <w:proofErr w:type="spellEnd"/>
      <w:r w:rsidRPr="004E1A42">
        <w:rPr>
          <w:b w:val="0"/>
          <w:sz w:val="24"/>
          <w:lang w:val="bg-BG"/>
        </w:rPr>
        <w:t xml:space="preserve"> работи;</w:t>
      </w:r>
    </w:p>
    <w:p w14:paraId="7AC1471E" w14:textId="77777777" w:rsidR="00AC2970" w:rsidRPr="004E1A42" w:rsidRDefault="00AC2970" w:rsidP="00D242D4">
      <w:pPr>
        <w:pStyle w:val="a8"/>
        <w:numPr>
          <w:ilvl w:val="0"/>
          <w:numId w:val="9"/>
        </w:numPr>
        <w:jc w:val="both"/>
        <w:rPr>
          <w:b w:val="0"/>
          <w:bCs w:val="0"/>
          <w:sz w:val="24"/>
          <w:lang w:val="bg-BG"/>
        </w:rPr>
      </w:pPr>
      <w:r w:rsidRPr="004E1A42">
        <w:rPr>
          <w:b w:val="0"/>
          <w:sz w:val="24"/>
          <w:lang w:val="bg-BG"/>
        </w:rPr>
        <w:t>доставка на необходимите материали и оборудване;</w:t>
      </w:r>
    </w:p>
    <w:p w14:paraId="63D241A2" w14:textId="77777777" w:rsidR="00AC2970" w:rsidRPr="004E1A42" w:rsidRDefault="00AC2970" w:rsidP="00D242D4">
      <w:pPr>
        <w:pStyle w:val="a8"/>
        <w:numPr>
          <w:ilvl w:val="0"/>
          <w:numId w:val="9"/>
        </w:numPr>
        <w:jc w:val="both"/>
        <w:rPr>
          <w:b w:val="0"/>
          <w:bCs w:val="0"/>
          <w:sz w:val="24"/>
          <w:lang w:val="bg-BG"/>
        </w:rPr>
      </w:pPr>
      <w:r w:rsidRPr="004E1A42">
        <w:rPr>
          <w:b w:val="0"/>
          <w:sz w:val="24"/>
          <w:lang w:val="bg-BG"/>
        </w:rPr>
        <w:t>строителни и монтажни работи;</w:t>
      </w:r>
    </w:p>
    <w:p w14:paraId="142CC7E2" w14:textId="77777777" w:rsidR="00AC2970" w:rsidRPr="004E1A42" w:rsidRDefault="00AC2970" w:rsidP="00D242D4">
      <w:pPr>
        <w:pStyle w:val="a8"/>
        <w:numPr>
          <w:ilvl w:val="0"/>
          <w:numId w:val="9"/>
        </w:numPr>
        <w:jc w:val="both"/>
        <w:rPr>
          <w:b w:val="0"/>
          <w:bCs w:val="0"/>
          <w:sz w:val="24"/>
          <w:lang w:val="bg-BG"/>
        </w:rPr>
      </w:pPr>
      <w:r w:rsidRPr="004E1A42">
        <w:rPr>
          <w:b w:val="0"/>
          <w:sz w:val="24"/>
          <w:lang w:val="bg-BG"/>
        </w:rPr>
        <w:t>контролни измервания, единични, комплексни и приемни изпитания изпълнявани от лицензирани органи;</w:t>
      </w:r>
    </w:p>
    <w:p w14:paraId="14ACD3A3" w14:textId="77777777" w:rsidR="00AC2970" w:rsidRPr="004E1A42" w:rsidRDefault="00AC2970" w:rsidP="006815ED">
      <w:pPr>
        <w:pStyle w:val="a8"/>
        <w:numPr>
          <w:ilvl w:val="0"/>
          <w:numId w:val="9"/>
        </w:numPr>
        <w:spacing w:after="120"/>
        <w:jc w:val="both"/>
        <w:rPr>
          <w:b w:val="0"/>
          <w:bCs w:val="0"/>
          <w:sz w:val="24"/>
          <w:lang w:val="bg-BG"/>
        </w:rPr>
      </w:pPr>
      <w:r w:rsidRPr="004E1A42">
        <w:rPr>
          <w:b w:val="0"/>
          <w:sz w:val="24"/>
          <w:lang w:val="bg-BG"/>
        </w:rPr>
        <w:t>гаранционна отговорност за изпълнените строителни и монтажни работи.</w:t>
      </w:r>
      <w:r w:rsidRPr="004E1A42">
        <w:rPr>
          <w:lang w:val="bg-BG"/>
        </w:rPr>
        <w:t xml:space="preserve"> </w:t>
      </w:r>
    </w:p>
    <w:p w14:paraId="453FCD63" w14:textId="77777777" w:rsidR="00AC2970" w:rsidRPr="004E1A42" w:rsidRDefault="00AC2970" w:rsidP="00AE11E4">
      <w:pPr>
        <w:tabs>
          <w:tab w:val="left" w:pos="993"/>
        </w:tabs>
        <w:ind w:left="708"/>
        <w:jc w:val="both"/>
        <w:rPr>
          <w:rFonts w:ascii="Times New Roman" w:hAnsi="Times New Roman"/>
          <w:lang w:val="bg-BG"/>
        </w:rPr>
      </w:pPr>
    </w:p>
    <w:p w14:paraId="3BB71925" w14:textId="77777777" w:rsidR="00AC2970" w:rsidRPr="004E1A42" w:rsidRDefault="00AC2970" w:rsidP="00D057D9">
      <w:pPr>
        <w:spacing w:after="120"/>
        <w:rPr>
          <w:rFonts w:ascii="Times New Roman" w:hAnsi="Times New Roman"/>
          <w:lang w:val="bg-BG"/>
        </w:rPr>
      </w:pPr>
      <w:r w:rsidRPr="004E1A42">
        <w:rPr>
          <w:rFonts w:ascii="Times New Roman" w:hAnsi="Times New Roman"/>
          <w:b/>
          <w:bCs/>
          <w:lang w:val="bg-BG"/>
        </w:rPr>
        <w:tab/>
        <w:t>4. ВИД НА ПРОЦЕДУРАТА:</w:t>
      </w:r>
      <w:r w:rsidRPr="004E1A42">
        <w:rPr>
          <w:rFonts w:ascii="Times New Roman" w:hAnsi="Times New Roman"/>
          <w:lang w:val="bg-BG"/>
        </w:rPr>
        <w:t xml:space="preserve"> – Публично състезание- чл.18, ал.1 т.12 от ЗОП.</w:t>
      </w:r>
    </w:p>
    <w:p w14:paraId="7A4C7389" w14:textId="77777777" w:rsidR="00AC2970" w:rsidRPr="004E1A42" w:rsidRDefault="00AC2970" w:rsidP="00914961">
      <w:pPr>
        <w:tabs>
          <w:tab w:val="left" w:pos="993"/>
        </w:tabs>
        <w:ind w:firstLine="708"/>
        <w:jc w:val="both"/>
        <w:rPr>
          <w:rFonts w:ascii="Times New Roman" w:hAnsi="Times New Roman"/>
          <w:b/>
          <w:bCs/>
          <w:lang w:val="bg-BG"/>
        </w:rPr>
      </w:pPr>
    </w:p>
    <w:p w14:paraId="61F93977" w14:textId="77777777" w:rsidR="00AC2970" w:rsidRPr="004E1A42" w:rsidRDefault="00AC2970" w:rsidP="00914961">
      <w:pPr>
        <w:tabs>
          <w:tab w:val="left" w:pos="993"/>
        </w:tabs>
        <w:ind w:firstLine="708"/>
        <w:jc w:val="both"/>
        <w:rPr>
          <w:rFonts w:ascii="Times New Roman" w:hAnsi="Times New Roman"/>
          <w:lang w:val="bg-BG"/>
        </w:rPr>
      </w:pPr>
      <w:r w:rsidRPr="004E1A42">
        <w:rPr>
          <w:rFonts w:ascii="Times New Roman" w:hAnsi="Times New Roman"/>
          <w:b/>
          <w:bCs/>
          <w:lang w:val="bg-BG"/>
        </w:rPr>
        <w:t>5. МАКСИМАЛЕН ФИНАНСОВ РЕСУРС</w:t>
      </w:r>
      <w:r w:rsidRPr="004E1A42">
        <w:rPr>
          <w:rFonts w:ascii="Times New Roman" w:hAnsi="Times New Roman"/>
          <w:lang w:val="bg-BG"/>
        </w:rPr>
        <w:t>:</w:t>
      </w:r>
    </w:p>
    <w:p w14:paraId="311E7D3F" w14:textId="6F2D0FB1" w:rsidR="00AC2970" w:rsidRPr="004E1A42" w:rsidRDefault="00AC2970" w:rsidP="00FC4669">
      <w:pPr>
        <w:ind w:firstLine="567"/>
        <w:jc w:val="both"/>
        <w:rPr>
          <w:rFonts w:ascii="Times New Roman" w:hAnsi="Times New Roman"/>
          <w:bCs/>
          <w:lang w:val="bg-BG"/>
        </w:rPr>
      </w:pPr>
      <w:r w:rsidRPr="004E1A42">
        <w:rPr>
          <w:rFonts w:ascii="Times New Roman" w:hAnsi="Times New Roman"/>
          <w:bCs/>
          <w:lang w:val="bg-BG"/>
        </w:rPr>
        <w:tab/>
        <w:t xml:space="preserve">Максималната стойност на настоящата обществена поръчка е в размер на </w:t>
      </w:r>
      <w:r w:rsidR="00B90593">
        <w:rPr>
          <w:rFonts w:ascii="Times New Roman" w:hAnsi="Times New Roman"/>
          <w:b/>
          <w:bCs/>
          <w:lang w:val="bg-BG"/>
        </w:rPr>
        <w:t>191 511,33</w:t>
      </w:r>
      <w:r w:rsidR="00282916" w:rsidRPr="004E1A42">
        <w:rPr>
          <w:rFonts w:ascii="Times New Roman" w:hAnsi="Times New Roman"/>
          <w:bCs/>
          <w:lang w:val="bg-BG"/>
        </w:rPr>
        <w:t xml:space="preserve"> </w:t>
      </w:r>
      <w:r w:rsidRPr="004E1A42">
        <w:rPr>
          <w:rFonts w:ascii="Times New Roman" w:hAnsi="Times New Roman"/>
          <w:bCs/>
          <w:lang w:val="bg-BG"/>
        </w:rPr>
        <w:t>лева без ДДС, и е формирана от стойността на отделните обособени позиции.</w:t>
      </w:r>
    </w:p>
    <w:p w14:paraId="79B7ACC1" w14:textId="77777777" w:rsidR="00AC2970" w:rsidRPr="004E1A42" w:rsidRDefault="00AC2970" w:rsidP="00B03AC5">
      <w:pPr>
        <w:ind w:firstLine="567"/>
        <w:jc w:val="both"/>
        <w:rPr>
          <w:rFonts w:ascii="Times New Roman" w:hAnsi="Times New Roman"/>
          <w:lang w:val="bg-BG"/>
        </w:rPr>
      </w:pPr>
      <w:r w:rsidRPr="004E1A42">
        <w:rPr>
          <w:rFonts w:ascii="Times New Roman" w:hAnsi="Times New Roman"/>
          <w:lang w:val="bg-BG"/>
        </w:rPr>
        <w:t>Оферти над тези стойности не могат да се подават.</w:t>
      </w:r>
    </w:p>
    <w:p w14:paraId="312CC2B9" w14:textId="77777777" w:rsidR="00AC2970" w:rsidRPr="004E1A42" w:rsidRDefault="00AC2970" w:rsidP="00B03AC5">
      <w:pPr>
        <w:ind w:firstLine="567"/>
        <w:jc w:val="both"/>
        <w:rPr>
          <w:rFonts w:ascii="Times New Roman" w:hAnsi="Times New Roman"/>
          <w:lang w:val="bg-BG"/>
        </w:rPr>
      </w:pPr>
    </w:p>
    <w:p w14:paraId="1D37015C" w14:textId="77777777" w:rsidR="00AC2970" w:rsidRPr="004E1A42" w:rsidRDefault="00AC2970" w:rsidP="00454AD1">
      <w:pPr>
        <w:widowControl w:val="0"/>
        <w:autoSpaceDE w:val="0"/>
        <w:autoSpaceDN w:val="0"/>
        <w:adjustRightInd w:val="0"/>
        <w:jc w:val="both"/>
        <w:rPr>
          <w:rFonts w:ascii="Times New Roman" w:hAnsi="Times New Roman"/>
          <w:lang w:val="bg-BG"/>
        </w:rPr>
      </w:pPr>
      <w:r w:rsidRPr="004E1A42">
        <w:rPr>
          <w:rFonts w:ascii="Times New Roman" w:hAnsi="Times New Roman"/>
          <w:b/>
          <w:lang w:val="bg-BG"/>
        </w:rPr>
        <w:tab/>
        <w:t>6. СРОК ЗА ИЗПЪЛНЕНИЕ НА ПОРЪЧКАТА</w:t>
      </w:r>
      <w:r w:rsidRPr="004E1A42">
        <w:rPr>
          <w:rFonts w:ascii="Times New Roman" w:hAnsi="Times New Roman"/>
          <w:lang w:val="bg-BG"/>
        </w:rPr>
        <w:t xml:space="preserve">: </w:t>
      </w:r>
    </w:p>
    <w:p w14:paraId="4591642C" w14:textId="35D0A67A" w:rsidR="000D7883" w:rsidRPr="000D7883" w:rsidRDefault="00AC2970" w:rsidP="000D7883">
      <w:pPr>
        <w:pStyle w:val="a8"/>
        <w:ind w:firstLine="567"/>
        <w:jc w:val="both"/>
        <w:rPr>
          <w:b w:val="0"/>
          <w:sz w:val="24"/>
          <w:lang w:val="bg-BG"/>
        </w:rPr>
      </w:pPr>
      <w:r w:rsidRPr="004E1A42">
        <w:rPr>
          <w:b w:val="0"/>
          <w:sz w:val="24"/>
          <w:lang w:val="bg-BG"/>
        </w:rPr>
        <w:t xml:space="preserve">Срокът за изпълнение на </w:t>
      </w:r>
      <w:r w:rsidR="000D7883">
        <w:rPr>
          <w:b w:val="0"/>
          <w:sz w:val="24"/>
          <w:lang w:val="bg-BG"/>
        </w:rPr>
        <w:t>строителните</w:t>
      </w:r>
      <w:r w:rsidRPr="004E1A42">
        <w:rPr>
          <w:b w:val="0"/>
          <w:sz w:val="24"/>
          <w:lang w:val="bg-BG"/>
        </w:rPr>
        <w:t xml:space="preserve"> работи започва да тече </w:t>
      </w:r>
      <w:r w:rsidR="000D7883" w:rsidRPr="000D7883">
        <w:rPr>
          <w:b w:val="0"/>
          <w:sz w:val="24"/>
          <w:lang w:val="bg-BG"/>
        </w:rPr>
        <w:t xml:space="preserve">считано от датата на получаване на писменото известие от възложителя за започване изпълнението </w:t>
      </w:r>
      <w:r w:rsidR="00214526">
        <w:rPr>
          <w:b w:val="0"/>
          <w:sz w:val="24"/>
          <w:lang w:val="bg-BG"/>
        </w:rPr>
        <w:t>им</w:t>
      </w:r>
      <w:r w:rsidR="000D7883" w:rsidRPr="000D7883">
        <w:rPr>
          <w:b w:val="0"/>
          <w:sz w:val="24"/>
          <w:lang w:val="bg-BG"/>
        </w:rPr>
        <w:t>.</w:t>
      </w:r>
    </w:p>
    <w:p w14:paraId="2FBB205B" w14:textId="77777777" w:rsidR="00AC2970" w:rsidRPr="004E1A42" w:rsidRDefault="00AC2970" w:rsidP="00E80FD5">
      <w:pPr>
        <w:widowControl w:val="0"/>
        <w:autoSpaceDE w:val="0"/>
        <w:autoSpaceDN w:val="0"/>
        <w:adjustRightInd w:val="0"/>
        <w:spacing w:after="120"/>
        <w:ind w:right="-51"/>
        <w:jc w:val="both"/>
        <w:rPr>
          <w:rFonts w:ascii="Times New Roman" w:hAnsi="Times New Roman"/>
          <w:b/>
          <w:bCs/>
          <w:lang w:val="bg-BG"/>
        </w:rPr>
      </w:pPr>
    </w:p>
    <w:p w14:paraId="38D4FD34" w14:textId="77777777" w:rsidR="00AC2970" w:rsidRPr="004E1A42" w:rsidRDefault="00AC2970" w:rsidP="006815ED">
      <w:pPr>
        <w:spacing w:after="120"/>
        <w:ind w:firstLine="567"/>
        <w:jc w:val="both"/>
        <w:rPr>
          <w:rFonts w:ascii="Times New Roman" w:hAnsi="Times New Roman"/>
          <w:color w:val="FF6600"/>
          <w:lang w:val="bg-BG"/>
        </w:rPr>
      </w:pPr>
      <w:r w:rsidRPr="004E1A42">
        <w:rPr>
          <w:rFonts w:ascii="Times New Roman" w:hAnsi="Times New Roman"/>
          <w:b/>
          <w:lang w:val="bg-BG"/>
        </w:rPr>
        <w:t xml:space="preserve">7. ОБОСОБЕНИ ПОЗИЦИИ: </w:t>
      </w:r>
    </w:p>
    <w:p w14:paraId="5E028BEE" w14:textId="6AB2EFB2" w:rsidR="00AC2970" w:rsidRPr="004E1A42" w:rsidRDefault="00AC2970" w:rsidP="006815ED">
      <w:pPr>
        <w:tabs>
          <w:tab w:val="left" w:pos="993"/>
        </w:tabs>
        <w:ind w:left="708"/>
        <w:jc w:val="both"/>
        <w:rPr>
          <w:rFonts w:ascii="Times New Roman" w:hAnsi="Times New Roman"/>
          <w:lang w:val="bg-BG"/>
        </w:rPr>
      </w:pPr>
      <w:r w:rsidRPr="004E1A42">
        <w:rPr>
          <w:rFonts w:ascii="Times New Roman" w:hAnsi="Times New Roman"/>
          <w:lang w:val="bg-BG"/>
        </w:rPr>
        <w:t xml:space="preserve">Предметът на поръчката включва </w:t>
      </w:r>
      <w:r w:rsidR="000D7883">
        <w:rPr>
          <w:rFonts w:ascii="Times New Roman" w:hAnsi="Times New Roman"/>
          <w:lang w:val="bg-BG"/>
        </w:rPr>
        <w:t>4</w:t>
      </w:r>
      <w:r w:rsidRPr="004E1A42">
        <w:rPr>
          <w:rFonts w:ascii="Times New Roman" w:hAnsi="Times New Roman"/>
          <w:lang w:val="bg-BG"/>
        </w:rPr>
        <w:t xml:space="preserve"> обособени позиции.</w:t>
      </w:r>
    </w:p>
    <w:p w14:paraId="22BF13B6" w14:textId="6DA26A49" w:rsidR="00AC2970" w:rsidRPr="004E1A42" w:rsidRDefault="00AC2970" w:rsidP="006815ED">
      <w:pPr>
        <w:tabs>
          <w:tab w:val="left" w:pos="993"/>
        </w:tabs>
        <w:ind w:firstLine="709"/>
        <w:jc w:val="both"/>
        <w:rPr>
          <w:rFonts w:ascii="Times New Roman" w:hAnsi="Times New Roman"/>
          <w:lang w:val="bg-BG"/>
        </w:rPr>
      </w:pPr>
      <w:r w:rsidRPr="004E1A42">
        <w:rPr>
          <w:rFonts w:ascii="Times New Roman" w:hAnsi="Times New Roman"/>
          <w:lang w:val="bg-BG"/>
        </w:rPr>
        <w:t xml:space="preserve">Обособените позиции, максималният финансов ресурс, осигурен за всяка една от тях, както и максималния срок за изпълнението им е посочен в таблицата по-долу. </w:t>
      </w:r>
    </w:p>
    <w:p w14:paraId="1763F653" w14:textId="77777777" w:rsidR="00AC2970" w:rsidRPr="004E1A42" w:rsidRDefault="00AC2970" w:rsidP="006815ED">
      <w:pPr>
        <w:ind w:left="708"/>
        <w:rPr>
          <w:rFonts w:ascii="Times New Roman" w:hAnsi="Times New Roman"/>
          <w:b/>
          <w:lang w:val="bg-BG"/>
        </w:rPr>
      </w:pPr>
    </w:p>
    <w:tbl>
      <w:tblPr>
        <w:tblW w:w="0" w:type="auto"/>
        <w:tblInd w:w="39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961"/>
        <w:gridCol w:w="2268"/>
        <w:gridCol w:w="2201"/>
        <w:gridCol w:w="33"/>
      </w:tblGrid>
      <w:tr w:rsidR="00AC2970" w:rsidRPr="00A877F5" w14:paraId="5AD57415" w14:textId="77777777" w:rsidTr="003D0E85">
        <w:trPr>
          <w:trHeight w:val="750"/>
          <w:tblHeader/>
        </w:trPr>
        <w:tc>
          <w:tcPr>
            <w:tcW w:w="4961" w:type="dxa"/>
            <w:shd w:val="clear" w:color="auto" w:fill="B8CCE4"/>
            <w:vAlign w:val="center"/>
          </w:tcPr>
          <w:p w14:paraId="70ED9362" w14:textId="77777777" w:rsidR="00AC2970" w:rsidRPr="003D0E85" w:rsidRDefault="00AC2970" w:rsidP="006815ED">
            <w:pPr>
              <w:rPr>
                <w:rFonts w:ascii="Times New Roman" w:eastAsia="MS MinNew Roman" w:hAnsi="Times New Roman"/>
                <w:b/>
                <w:lang w:val="bg-BG"/>
              </w:rPr>
            </w:pPr>
            <w:r w:rsidRPr="003D0E85">
              <w:rPr>
                <w:rFonts w:ascii="Times New Roman" w:eastAsia="MS MinNew Roman" w:hAnsi="Times New Roman"/>
                <w:b/>
                <w:lang w:val="bg-BG"/>
              </w:rPr>
              <w:t>Обособена позиция</w:t>
            </w:r>
          </w:p>
        </w:tc>
        <w:tc>
          <w:tcPr>
            <w:tcW w:w="2268" w:type="dxa"/>
            <w:shd w:val="clear" w:color="auto" w:fill="B8CCE4"/>
            <w:vAlign w:val="center"/>
          </w:tcPr>
          <w:p w14:paraId="653C1082" w14:textId="77777777" w:rsidR="00AC2970" w:rsidRPr="003D0E85" w:rsidRDefault="00AC2970" w:rsidP="006815ED">
            <w:pPr>
              <w:rPr>
                <w:rFonts w:ascii="Times New Roman" w:eastAsia="MS MinNew Roman" w:hAnsi="Times New Roman"/>
                <w:b/>
                <w:lang w:val="bg-BG"/>
              </w:rPr>
            </w:pPr>
            <w:r w:rsidRPr="003D0E85">
              <w:rPr>
                <w:rFonts w:ascii="Times New Roman" w:eastAsia="MS MinNew Roman" w:hAnsi="Times New Roman"/>
                <w:b/>
                <w:lang w:val="bg-BG"/>
              </w:rPr>
              <w:t>Максимален финансов ресурс</w:t>
            </w:r>
          </w:p>
          <w:p w14:paraId="4C523972" w14:textId="77777777" w:rsidR="00AC2970" w:rsidRPr="003D0E85" w:rsidRDefault="00AC2970" w:rsidP="006815ED">
            <w:pPr>
              <w:rPr>
                <w:rFonts w:ascii="Times New Roman" w:eastAsia="MS MinNew Roman" w:hAnsi="Times New Roman"/>
                <w:b/>
                <w:lang w:val="bg-BG"/>
              </w:rPr>
            </w:pPr>
            <w:r w:rsidRPr="003D0E85">
              <w:rPr>
                <w:rFonts w:ascii="Times New Roman" w:eastAsia="MS MinNew Roman" w:hAnsi="Times New Roman"/>
                <w:b/>
                <w:sz w:val="22"/>
                <w:lang w:val="bg-BG"/>
              </w:rPr>
              <w:t>(в лв. без ДДС)</w:t>
            </w:r>
          </w:p>
        </w:tc>
        <w:tc>
          <w:tcPr>
            <w:tcW w:w="2234" w:type="dxa"/>
            <w:gridSpan w:val="2"/>
            <w:shd w:val="clear" w:color="auto" w:fill="B8CCE4"/>
            <w:vAlign w:val="center"/>
          </w:tcPr>
          <w:p w14:paraId="0972ABAD" w14:textId="6357B53D" w:rsidR="00AC2970" w:rsidRPr="003D0E85" w:rsidRDefault="00AC2970" w:rsidP="002B2CC6">
            <w:pPr>
              <w:rPr>
                <w:rFonts w:ascii="Times New Roman" w:eastAsia="MS MinNew Roman" w:hAnsi="Times New Roman"/>
                <w:b/>
                <w:lang w:val="bg-BG"/>
              </w:rPr>
            </w:pPr>
            <w:r w:rsidRPr="003D0E85">
              <w:rPr>
                <w:rFonts w:ascii="Times New Roman" w:eastAsia="MS MinNew Roman" w:hAnsi="Times New Roman"/>
                <w:b/>
                <w:lang w:val="bg-BG"/>
              </w:rPr>
              <w:t>Макс. срок на изпълнение</w:t>
            </w:r>
          </w:p>
          <w:p w14:paraId="0F30B67C" w14:textId="77777777" w:rsidR="00AC2970" w:rsidRPr="003D0E85" w:rsidRDefault="00AC2970" w:rsidP="002B2CC6">
            <w:pPr>
              <w:rPr>
                <w:rFonts w:ascii="Times New Roman" w:eastAsia="MS MinNew Roman" w:hAnsi="Times New Roman"/>
                <w:b/>
                <w:lang w:val="bg-BG"/>
              </w:rPr>
            </w:pPr>
            <w:r w:rsidRPr="003D0E85">
              <w:rPr>
                <w:rFonts w:ascii="Times New Roman" w:eastAsia="MS MinNew Roman" w:hAnsi="Times New Roman"/>
                <w:b/>
                <w:lang w:val="bg-BG"/>
              </w:rPr>
              <w:t>(в календарни дни)</w:t>
            </w:r>
          </w:p>
        </w:tc>
      </w:tr>
      <w:tr w:rsidR="00AC2970" w:rsidRPr="00A877F5" w14:paraId="47D5D84B" w14:textId="77777777" w:rsidTr="003D0E85">
        <w:trPr>
          <w:trHeight w:val="122"/>
        </w:trPr>
        <w:tc>
          <w:tcPr>
            <w:tcW w:w="9463" w:type="dxa"/>
            <w:gridSpan w:val="4"/>
          </w:tcPr>
          <w:p w14:paraId="49D33CF1" w14:textId="77777777" w:rsidR="00AC2970" w:rsidRPr="003D0E85" w:rsidRDefault="00AC2970" w:rsidP="006815ED">
            <w:pPr>
              <w:rPr>
                <w:rFonts w:ascii="Times New Roman" w:eastAsia="MS MinNew Roman" w:hAnsi="Times New Roman"/>
                <w:b/>
                <w:lang w:val="bg-BG"/>
              </w:rPr>
            </w:pPr>
          </w:p>
        </w:tc>
      </w:tr>
      <w:tr w:rsidR="00AC2970" w:rsidRPr="00A877F5" w14:paraId="21ACE519" w14:textId="77777777" w:rsidTr="003D0E85">
        <w:tc>
          <w:tcPr>
            <w:tcW w:w="4961" w:type="dxa"/>
          </w:tcPr>
          <w:p w14:paraId="497A606D" w14:textId="7F614E48" w:rsidR="00AC2970" w:rsidRPr="003D0E85" w:rsidRDefault="00AC2970" w:rsidP="006815ED">
            <w:pPr>
              <w:rPr>
                <w:rFonts w:ascii="Times New Roman" w:eastAsia="MS MinNew Roman" w:hAnsi="Times New Roman"/>
                <w:b/>
                <w:lang w:val="bg-BG"/>
              </w:rPr>
            </w:pPr>
            <w:r w:rsidRPr="003D0E85">
              <w:rPr>
                <w:rFonts w:ascii="Times New Roman" w:eastAsia="MS MinNew Roman" w:hAnsi="Times New Roman"/>
                <w:b/>
                <w:lang w:val="bg-BG"/>
              </w:rPr>
              <w:t>Oбособена позиция №</w:t>
            </w:r>
            <w:r w:rsidR="002D6B4B">
              <w:rPr>
                <w:rFonts w:ascii="Times New Roman" w:eastAsia="MS MinNew Roman" w:hAnsi="Times New Roman"/>
                <w:b/>
                <w:lang w:val="bg-BG"/>
              </w:rPr>
              <w:t xml:space="preserve"> 1</w:t>
            </w:r>
          </w:p>
        </w:tc>
        <w:tc>
          <w:tcPr>
            <w:tcW w:w="2268" w:type="dxa"/>
            <w:vMerge w:val="restart"/>
            <w:vAlign w:val="center"/>
          </w:tcPr>
          <w:p w14:paraId="76D216C7" w14:textId="5CBD4046" w:rsidR="00AC2970" w:rsidRPr="003D0E85" w:rsidRDefault="000D3378" w:rsidP="0030513E">
            <w:pPr>
              <w:rPr>
                <w:rFonts w:ascii="Times New Roman" w:hAnsi="Times New Roman"/>
                <w:lang w:val="bg-BG" w:eastAsia="bg-BG"/>
              </w:rPr>
            </w:pPr>
            <w:r>
              <w:rPr>
                <w:rFonts w:ascii="Times New Roman" w:hAnsi="Times New Roman"/>
                <w:lang w:val="bg-BG" w:eastAsia="bg-BG"/>
              </w:rPr>
              <w:t>45 936,26</w:t>
            </w:r>
            <w:r w:rsidR="00AC2970" w:rsidRPr="003D0E85">
              <w:rPr>
                <w:rFonts w:ascii="Times New Roman" w:hAnsi="Times New Roman"/>
                <w:lang w:val="bg-BG" w:eastAsia="bg-BG"/>
              </w:rPr>
              <w:t xml:space="preserve"> лв.</w:t>
            </w:r>
          </w:p>
        </w:tc>
        <w:tc>
          <w:tcPr>
            <w:tcW w:w="2234" w:type="dxa"/>
            <w:gridSpan w:val="2"/>
            <w:vMerge w:val="restart"/>
            <w:vAlign w:val="center"/>
          </w:tcPr>
          <w:p w14:paraId="74C0C0AF" w14:textId="6C1F86A9" w:rsidR="00AC2970" w:rsidRPr="0021731C" w:rsidRDefault="00AC2970" w:rsidP="00E80A90">
            <w:pPr>
              <w:rPr>
                <w:rFonts w:ascii="Times New Roman" w:hAnsi="Times New Roman"/>
                <w:lang w:val="bg-BG" w:eastAsia="bg-BG"/>
              </w:rPr>
            </w:pPr>
            <w:r w:rsidRPr="0021731C">
              <w:rPr>
                <w:rFonts w:ascii="Times New Roman" w:eastAsia="MS MinNew Roman" w:hAnsi="Times New Roman"/>
                <w:i/>
                <w:lang w:val="bg-BG"/>
              </w:rPr>
              <w:t xml:space="preserve">Срокът за изпълнение не може да бъде по-дълъг от </w:t>
            </w:r>
            <w:r w:rsidR="00E80A90">
              <w:rPr>
                <w:rFonts w:ascii="Times New Roman" w:eastAsia="MS MinNew Roman" w:hAnsi="Times New Roman"/>
                <w:i/>
                <w:lang w:val="bg-BG"/>
              </w:rPr>
              <w:t>60</w:t>
            </w:r>
            <w:r w:rsidRPr="0021731C">
              <w:rPr>
                <w:rFonts w:ascii="Times New Roman" w:eastAsia="MS MinNew Roman" w:hAnsi="Times New Roman"/>
                <w:i/>
                <w:lang w:val="bg-BG"/>
              </w:rPr>
              <w:t xml:space="preserve"> дни</w:t>
            </w:r>
          </w:p>
        </w:tc>
      </w:tr>
      <w:tr w:rsidR="00AC2970" w:rsidRPr="003D0E85" w14:paraId="594F74FC" w14:textId="77777777" w:rsidTr="003D0E85">
        <w:tc>
          <w:tcPr>
            <w:tcW w:w="4961" w:type="dxa"/>
          </w:tcPr>
          <w:p w14:paraId="00DDBCBD" w14:textId="454B83E2" w:rsidR="00AC2970" w:rsidRPr="002C1EFE" w:rsidRDefault="002C1EFE" w:rsidP="006815ED">
            <w:pPr>
              <w:rPr>
                <w:rFonts w:ascii="Times New Roman" w:eastAsia="Times New Roman" w:hAnsi="Times New Roman"/>
                <w:b/>
                <w:iCs/>
                <w:lang w:val="bg-BG"/>
              </w:rPr>
            </w:pPr>
            <w:r>
              <w:rPr>
                <w:rFonts w:ascii="Times New Roman" w:hAnsi="Times New Roman"/>
                <w:lang w:val="bg-BG" w:eastAsia="bg-BG"/>
              </w:rPr>
              <w:t>„</w:t>
            </w:r>
            <w:r>
              <w:rPr>
                <w:rFonts w:ascii="Times New Roman" w:eastAsia="Times New Roman" w:hAnsi="Times New Roman"/>
                <w:lang w:val="bg-BG" w:eastAsia="bg-BG"/>
              </w:rPr>
              <w:t>Ос</w:t>
            </w:r>
            <w:r w:rsidRPr="002C1EFE">
              <w:rPr>
                <w:rFonts w:ascii="Times New Roman" w:eastAsia="Times New Roman" w:hAnsi="Times New Roman"/>
                <w:lang w:val="bg-BG" w:eastAsia="bg-BG"/>
              </w:rPr>
              <w:t>новен ремонт</w:t>
            </w:r>
            <w:r w:rsidRPr="002C1EFE">
              <w:rPr>
                <w:rFonts w:ascii="Times New Roman" w:eastAsia="Times New Roman" w:hAnsi="Times New Roman"/>
                <w:iCs/>
                <w:lang w:val="bg-BG"/>
              </w:rPr>
              <w:t xml:space="preserve"> на </w:t>
            </w:r>
            <w:r w:rsidRPr="002C1EFE">
              <w:rPr>
                <w:rFonts w:ascii="Times New Roman" w:eastAsia="Times New Roman" w:hAnsi="Times New Roman"/>
                <w:lang w:val="bg-BG" w:eastAsia="bg-BG"/>
              </w:rPr>
              <w:t>ул.</w:t>
            </w:r>
            <w:r>
              <w:rPr>
                <w:rFonts w:ascii="Times New Roman" w:eastAsia="Times New Roman" w:hAnsi="Times New Roman"/>
                <w:lang w:val="bg-BG" w:eastAsia="bg-BG"/>
              </w:rPr>
              <w:t xml:space="preserve"> „Антон С</w:t>
            </w:r>
            <w:r w:rsidRPr="002C1EFE">
              <w:rPr>
                <w:rFonts w:ascii="Times New Roman" w:eastAsia="Times New Roman" w:hAnsi="Times New Roman"/>
                <w:lang w:val="bg-BG" w:eastAsia="bg-BG"/>
              </w:rPr>
              <w:t xml:space="preserve">трашимиров” </w:t>
            </w:r>
            <w:r>
              <w:rPr>
                <w:rFonts w:ascii="Times New Roman" w:eastAsia="Times New Roman" w:hAnsi="Times New Roman"/>
                <w:lang w:val="bg-BG" w:eastAsia="bg-BG"/>
              </w:rPr>
              <w:t xml:space="preserve">в </w:t>
            </w:r>
            <w:r w:rsidRPr="002C1EFE">
              <w:rPr>
                <w:rFonts w:ascii="Times New Roman" w:eastAsia="Times New Roman" w:hAnsi="Times New Roman"/>
                <w:lang w:val="bg-BG" w:eastAsia="bg-BG"/>
              </w:rPr>
              <w:t>гр.</w:t>
            </w:r>
            <w:r>
              <w:rPr>
                <w:rFonts w:ascii="Times New Roman" w:eastAsia="Times New Roman" w:hAnsi="Times New Roman"/>
                <w:lang w:val="bg-BG" w:eastAsia="bg-BG"/>
              </w:rPr>
              <w:t xml:space="preserve"> З</w:t>
            </w:r>
            <w:r w:rsidRPr="002C1EFE">
              <w:rPr>
                <w:rFonts w:ascii="Times New Roman" w:eastAsia="Times New Roman" w:hAnsi="Times New Roman"/>
                <w:lang w:val="bg-BG" w:eastAsia="bg-BG"/>
              </w:rPr>
              <w:t>латоград</w:t>
            </w:r>
            <w:r w:rsidRPr="003D0E85">
              <w:rPr>
                <w:rFonts w:ascii="Times New Roman" w:hAnsi="Times New Roman"/>
                <w:lang w:val="bg-BG" w:eastAsia="bg-BG"/>
              </w:rPr>
              <w:t>”</w:t>
            </w:r>
          </w:p>
        </w:tc>
        <w:tc>
          <w:tcPr>
            <w:tcW w:w="2268" w:type="dxa"/>
            <w:vMerge/>
          </w:tcPr>
          <w:p w14:paraId="559E4B2B" w14:textId="77777777" w:rsidR="00AC2970" w:rsidRPr="003D0E85" w:rsidRDefault="00AC2970" w:rsidP="006815ED">
            <w:pPr>
              <w:rPr>
                <w:rFonts w:ascii="Times New Roman" w:hAnsi="Times New Roman"/>
                <w:lang w:val="bg-BG" w:eastAsia="bg-BG"/>
              </w:rPr>
            </w:pPr>
          </w:p>
        </w:tc>
        <w:tc>
          <w:tcPr>
            <w:tcW w:w="2234" w:type="dxa"/>
            <w:gridSpan w:val="2"/>
            <w:vMerge/>
          </w:tcPr>
          <w:p w14:paraId="34B6866B" w14:textId="77777777" w:rsidR="00AC2970" w:rsidRPr="0021731C" w:rsidRDefault="00AC2970" w:rsidP="006815ED">
            <w:pPr>
              <w:rPr>
                <w:rFonts w:ascii="Times New Roman" w:hAnsi="Times New Roman"/>
                <w:lang w:val="bg-BG" w:eastAsia="bg-BG"/>
              </w:rPr>
            </w:pPr>
          </w:p>
        </w:tc>
      </w:tr>
      <w:tr w:rsidR="00AC2970" w:rsidRPr="0021731C" w14:paraId="57287E3A" w14:textId="77777777" w:rsidTr="003D0E85">
        <w:trPr>
          <w:gridAfter w:val="1"/>
          <w:wAfter w:w="33" w:type="dxa"/>
        </w:trPr>
        <w:tc>
          <w:tcPr>
            <w:tcW w:w="9430" w:type="dxa"/>
            <w:gridSpan w:val="3"/>
          </w:tcPr>
          <w:p w14:paraId="5847D7A3" w14:textId="77777777" w:rsidR="00AC2970" w:rsidRPr="0021731C" w:rsidRDefault="00AC2970" w:rsidP="006815ED">
            <w:pPr>
              <w:rPr>
                <w:rFonts w:ascii="Times New Roman" w:hAnsi="Times New Roman"/>
                <w:lang w:val="bg-BG" w:eastAsia="bg-BG"/>
              </w:rPr>
            </w:pPr>
          </w:p>
        </w:tc>
      </w:tr>
      <w:tr w:rsidR="00AC2970" w:rsidRPr="00A877F5" w14:paraId="5CBC50DE" w14:textId="77777777" w:rsidTr="003D0E85">
        <w:tc>
          <w:tcPr>
            <w:tcW w:w="4961" w:type="dxa"/>
          </w:tcPr>
          <w:p w14:paraId="477F5422" w14:textId="042218EB" w:rsidR="00AC2970" w:rsidRPr="003D0E85" w:rsidRDefault="00AC2970" w:rsidP="006815ED">
            <w:pPr>
              <w:rPr>
                <w:rFonts w:ascii="Times New Roman" w:eastAsia="MS MinNew Roman" w:hAnsi="Times New Roman"/>
                <w:b/>
                <w:lang w:val="bg-BG"/>
              </w:rPr>
            </w:pPr>
            <w:r w:rsidRPr="003D0E85">
              <w:rPr>
                <w:rFonts w:ascii="Times New Roman" w:eastAsia="MS MinNew Roman" w:hAnsi="Times New Roman"/>
                <w:b/>
                <w:lang w:val="bg-BG"/>
              </w:rPr>
              <w:t>Oбособена позиция №</w:t>
            </w:r>
            <w:r w:rsidR="002D6B4B">
              <w:rPr>
                <w:rFonts w:ascii="Times New Roman" w:eastAsia="MS MinNew Roman" w:hAnsi="Times New Roman"/>
                <w:b/>
                <w:lang w:val="bg-BG"/>
              </w:rPr>
              <w:t xml:space="preserve"> 2</w:t>
            </w:r>
          </w:p>
        </w:tc>
        <w:tc>
          <w:tcPr>
            <w:tcW w:w="2268" w:type="dxa"/>
            <w:vMerge w:val="restart"/>
            <w:vAlign w:val="center"/>
          </w:tcPr>
          <w:p w14:paraId="7ACB66C1" w14:textId="395F7D41" w:rsidR="00AC2970" w:rsidRPr="003D0E85" w:rsidRDefault="00B90593" w:rsidP="0030513E">
            <w:pPr>
              <w:rPr>
                <w:rFonts w:ascii="Times New Roman" w:hAnsi="Times New Roman"/>
                <w:lang w:val="bg-BG" w:eastAsia="bg-BG"/>
              </w:rPr>
            </w:pPr>
            <w:r>
              <w:rPr>
                <w:rFonts w:ascii="Times New Roman" w:hAnsi="Times New Roman"/>
                <w:lang w:val="bg-BG" w:eastAsia="bg-BG"/>
              </w:rPr>
              <w:t>30 125,07</w:t>
            </w:r>
            <w:r w:rsidR="00AC2970" w:rsidRPr="003D0E85">
              <w:rPr>
                <w:rFonts w:ascii="Times New Roman" w:hAnsi="Times New Roman"/>
                <w:lang w:val="bg-BG" w:eastAsia="bg-BG"/>
              </w:rPr>
              <w:t xml:space="preserve"> лв.</w:t>
            </w:r>
          </w:p>
        </w:tc>
        <w:tc>
          <w:tcPr>
            <w:tcW w:w="2234" w:type="dxa"/>
            <w:gridSpan w:val="2"/>
            <w:vMerge w:val="restart"/>
            <w:vAlign w:val="center"/>
          </w:tcPr>
          <w:p w14:paraId="6831E21D" w14:textId="6DA21589" w:rsidR="00AC2970" w:rsidRPr="0021731C" w:rsidRDefault="00E80A90" w:rsidP="0030513E">
            <w:pPr>
              <w:rPr>
                <w:rFonts w:ascii="Times New Roman" w:hAnsi="Times New Roman"/>
                <w:lang w:val="bg-BG" w:eastAsia="bg-BG"/>
              </w:rPr>
            </w:pPr>
            <w:r w:rsidRPr="0021731C">
              <w:rPr>
                <w:rFonts w:ascii="Times New Roman" w:eastAsia="MS MinNew Roman" w:hAnsi="Times New Roman"/>
                <w:i/>
                <w:lang w:val="bg-BG"/>
              </w:rPr>
              <w:t>Срокът за изпълнение не може да бъде по-</w:t>
            </w:r>
            <w:r w:rsidRPr="0021731C">
              <w:rPr>
                <w:rFonts w:ascii="Times New Roman" w:eastAsia="MS MinNew Roman" w:hAnsi="Times New Roman"/>
                <w:i/>
                <w:lang w:val="bg-BG"/>
              </w:rPr>
              <w:lastRenderedPageBreak/>
              <w:t xml:space="preserve">дълъг от </w:t>
            </w:r>
            <w:r>
              <w:rPr>
                <w:rFonts w:ascii="Times New Roman" w:eastAsia="MS MinNew Roman" w:hAnsi="Times New Roman"/>
                <w:i/>
                <w:lang w:val="bg-BG"/>
              </w:rPr>
              <w:t>30</w:t>
            </w:r>
            <w:r w:rsidRPr="0021731C">
              <w:rPr>
                <w:rFonts w:ascii="Times New Roman" w:eastAsia="MS MinNew Roman" w:hAnsi="Times New Roman"/>
                <w:i/>
                <w:lang w:val="bg-BG"/>
              </w:rPr>
              <w:t xml:space="preserve"> дни</w:t>
            </w:r>
          </w:p>
        </w:tc>
      </w:tr>
      <w:tr w:rsidR="00AC2970" w:rsidRPr="003D0E85" w14:paraId="627BC336" w14:textId="77777777" w:rsidTr="003D0E85">
        <w:tc>
          <w:tcPr>
            <w:tcW w:w="4961" w:type="dxa"/>
          </w:tcPr>
          <w:p w14:paraId="3F7748CA" w14:textId="6B4CE725" w:rsidR="00AC2970" w:rsidRPr="003D0E85" w:rsidRDefault="002C1EFE" w:rsidP="006321BD">
            <w:pPr>
              <w:rPr>
                <w:rFonts w:ascii="Times New Roman" w:hAnsi="Times New Roman"/>
                <w:lang w:val="bg-BG" w:eastAsia="bg-BG"/>
              </w:rPr>
            </w:pPr>
            <w:r>
              <w:rPr>
                <w:rFonts w:ascii="Times New Roman" w:hAnsi="Times New Roman"/>
                <w:lang w:val="bg-BG" w:eastAsia="bg-BG"/>
              </w:rPr>
              <w:t>„</w:t>
            </w:r>
            <w:r>
              <w:rPr>
                <w:rFonts w:ascii="Times New Roman" w:eastAsia="Times New Roman" w:hAnsi="Times New Roman"/>
                <w:lang w:val="bg-BG" w:eastAsia="bg-BG"/>
              </w:rPr>
              <w:t>Ос</w:t>
            </w:r>
            <w:r w:rsidRPr="002C1EFE">
              <w:rPr>
                <w:rFonts w:ascii="Times New Roman" w:eastAsia="Times New Roman" w:hAnsi="Times New Roman"/>
                <w:lang w:val="bg-BG" w:eastAsia="bg-BG"/>
              </w:rPr>
              <w:t>новен ремонт</w:t>
            </w:r>
            <w:r w:rsidRPr="002C1EFE">
              <w:rPr>
                <w:rFonts w:ascii="Times New Roman" w:eastAsia="Times New Roman" w:hAnsi="Times New Roman"/>
                <w:iCs/>
                <w:lang w:val="bg-BG"/>
              </w:rPr>
              <w:t xml:space="preserve"> на </w:t>
            </w:r>
            <w:r w:rsidRPr="002C1EFE">
              <w:rPr>
                <w:rFonts w:ascii="Times New Roman" w:eastAsia="Times New Roman" w:hAnsi="Times New Roman"/>
                <w:lang w:val="bg-BG" w:eastAsia="bg-BG"/>
              </w:rPr>
              <w:t>ул.</w:t>
            </w:r>
            <w:r>
              <w:rPr>
                <w:rFonts w:ascii="Times New Roman" w:eastAsia="Times New Roman" w:hAnsi="Times New Roman"/>
                <w:lang w:val="bg-BG" w:eastAsia="bg-BG"/>
              </w:rPr>
              <w:t xml:space="preserve"> „</w:t>
            </w:r>
            <w:r w:rsidR="006321BD">
              <w:rPr>
                <w:rFonts w:ascii="Times New Roman" w:eastAsia="Times New Roman" w:hAnsi="Times New Roman"/>
                <w:lang w:val="bg-BG" w:eastAsia="bg-BG"/>
              </w:rPr>
              <w:t>Граничар</w:t>
            </w:r>
            <w:r w:rsidRPr="002C1EFE">
              <w:rPr>
                <w:rFonts w:ascii="Times New Roman" w:eastAsia="Times New Roman" w:hAnsi="Times New Roman"/>
                <w:lang w:val="bg-BG" w:eastAsia="bg-BG"/>
              </w:rPr>
              <w:t xml:space="preserve">” </w:t>
            </w:r>
            <w:r>
              <w:rPr>
                <w:rFonts w:ascii="Times New Roman" w:eastAsia="Times New Roman" w:hAnsi="Times New Roman"/>
                <w:lang w:val="bg-BG" w:eastAsia="bg-BG"/>
              </w:rPr>
              <w:t xml:space="preserve">в </w:t>
            </w:r>
            <w:r w:rsidRPr="002C1EFE">
              <w:rPr>
                <w:rFonts w:ascii="Times New Roman" w:eastAsia="Times New Roman" w:hAnsi="Times New Roman"/>
                <w:lang w:val="bg-BG" w:eastAsia="bg-BG"/>
              </w:rPr>
              <w:t>гр.</w:t>
            </w:r>
            <w:r>
              <w:rPr>
                <w:rFonts w:ascii="Times New Roman" w:eastAsia="Times New Roman" w:hAnsi="Times New Roman"/>
                <w:lang w:val="bg-BG" w:eastAsia="bg-BG"/>
              </w:rPr>
              <w:t xml:space="preserve"> З</w:t>
            </w:r>
            <w:r w:rsidRPr="002C1EFE">
              <w:rPr>
                <w:rFonts w:ascii="Times New Roman" w:eastAsia="Times New Roman" w:hAnsi="Times New Roman"/>
                <w:lang w:val="bg-BG" w:eastAsia="bg-BG"/>
              </w:rPr>
              <w:t>латоград</w:t>
            </w:r>
            <w:r w:rsidRPr="003D0E85">
              <w:rPr>
                <w:rFonts w:ascii="Times New Roman" w:hAnsi="Times New Roman"/>
                <w:lang w:val="bg-BG" w:eastAsia="bg-BG"/>
              </w:rPr>
              <w:t>”</w:t>
            </w:r>
          </w:p>
        </w:tc>
        <w:tc>
          <w:tcPr>
            <w:tcW w:w="2268" w:type="dxa"/>
            <w:vMerge/>
          </w:tcPr>
          <w:p w14:paraId="5E3035B0" w14:textId="77777777" w:rsidR="00AC2970" w:rsidRPr="003D0E85" w:rsidRDefault="00AC2970" w:rsidP="006815ED">
            <w:pPr>
              <w:rPr>
                <w:rFonts w:ascii="Times New Roman" w:hAnsi="Times New Roman"/>
                <w:lang w:val="bg-BG" w:eastAsia="bg-BG"/>
              </w:rPr>
            </w:pPr>
          </w:p>
        </w:tc>
        <w:tc>
          <w:tcPr>
            <w:tcW w:w="2234" w:type="dxa"/>
            <w:gridSpan w:val="2"/>
            <w:vMerge/>
          </w:tcPr>
          <w:p w14:paraId="7A8885A3" w14:textId="77777777" w:rsidR="00AC2970" w:rsidRPr="0021731C" w:rsidRDefault="00AC2970" w:rsidP="006815ED">
            <w:pPr>
              <w:rPr>
                <w:rFonts w:ascii="Times New Roman" w:hAnsi="Times New Roman"/>
                <w:lang w:val="bg-BG" w:eastAsia="bg-BG"/>
              </w:rPr>
            </w:pPr>
          </w:p>
        </w:tc>
      </w:tr>
      <w:tr w:rsidR="00AC2970" w:rsidRPr="003D0E85" w14:paraId="0759F8E0" w14:textId="77777777" w:rsidTr="003D0E85">
        <w:tc>
          <w:tcPr>
            <w:tcW w:w="4961" w:type="dxa"/>
          </w:tcPr>
          <w:p w14:paraId="40FCD857" w14:textId="77777777" w:rsidR="00AC2970" w:rsidRPr="003D0E85" w:rsidRDefault="00AC2970" w:rsidP="006815ED">
            <w:pPr>
              <w:rPr>
                <w:rFonts w:ascii="Times New Roman" w:hAnsi="Times New Roman"/>
                <w:lang w:val="bg-BG" w:eastAsia="bg-BG"/>
              </w:rPr>
            </w:pPr>
          </w:p>
        </w:tc>
        <w:tc>
          <w:tcPr>
            <w:tcW w:w="2268" w:type="dxa"/>
          </w:tcPr>
          <w:p w14:paraId="3F0466C2" w14:textId="77777777" w:rsidR="00AC2970" w:rsidRPr="003D0E85" w:rsidRDefault="00AC2970" w:rsidP="006815ED">
            <w:pPr>
              <w:rPr>
                <w:rFonts w:ascii="Times New Roman" w:hAnsi="Times New Roman"/>
                <w:lang w:val="bg-BG" w:eastAsia="bg-BG"/>
              </w:rPr>
            </w:pPr>
          </w:p>
        </w:tc>
        <w:tc>
          <w:tcPr>
            <w:tcW w:w="2234" w:type="dxa"/>
            <w:gridSpan w:val="2"/>
          </w:tcPr>
          <w:p w14:paraId="26E7028F" w14:textId="77777777" w:rsidR="00AC2970" w:rsidRPr="0021731C" w:rsidRDefault="00AC2970" w:rsidP="006815ED">
            <w:pPr>
              <w:rPr>
                <w:rFonts w:ascii="Times New Roman" w:hAnsi="Times New Roman"/>
                <w:lang w:val="bg-BG" w:eastAsia="bg-BG"/>
              </w:rPr>
            </w:pPr>
          </w:p>
        </w:tc>
      </w:tr>
      <w:tr w:rsidR="00AC2970" w:rsidRPr="00A877F5" w14:paraId="5103EDB3" w14:textId="77777777" w:rsidTr="003D0E85">
        <w:tc>
          <w:tcPr>
            <w:tcW w:w="4961" w:type="dxa"/>
          </w:tcPr>
          <w:p w14:paraId="21AD6372" w14:textId="2C29994D" w:rsidR="00AC2970" w:rsidRPr="003D0E85" w:rsidRDefault="00AC2970" w:rsidP="006321BD">
            <w:pPr>
              <w:rPr>
                <w:rFonts w:ascii="Times New Roman" w:eastAsia="MS MinNew Roman" w:hAnsi="Times New Roman"/>
                <w:b/>
                <w:lang w:val="bg-BG"/>
              </w:rPr>
            </w:pPr>
            <w:proofErr w:type="spellStart"/>
            <w:r w:rsidRPr="003D0E85">
              <w:rPr>
                <w:rFonts w:ascii="Times New Roman" w:eastAsia="MS MinNew Roman" w:hAnsi="Times New Roman"/>
                <w:b/>
                <w:lang w:val="bg-BG"/>
              </w:rPr>
              <w:t>Oбособена</w:t>
            </w:r>
            <w:proofErr w:type="spellEnd"/>
            <w:r w:rsidRPr="003D0E85">
              <w:rPr>
                <w:rFonts w:ascii="Times New Roman" w:eastAsia="MS MinNew Roman" w:hAnsi="Times New Roman"/>
                <w:b/>
                <w:lang w:val="bg-BG"/>
              </w:rPr>
              <w:t xml:space="preserve"> позиция №</w:t>
            </w:r>
            <w:r w:rsidR="002D6B4B">
              <w:rPr>
                <w:rFonts w:ascii="Times New Roman" w:eastAsia="MS MinNew Roman" w:hAnsi="Times New Roman"/>
                <w:b/>
                <w:lang w:val="bg-BG"/>
              </w:rPr>
              <w:t xml:space="preserve"> </w:t>
            </w:r>
            <w:r w:rsidR="006321BD">
              <w:rPr>
                <w:rFonts w:ascii="Times New Roman" w:eastAsia="MS MinNew Roman" w:hAnsi="Times New Roman"/>
                <w:b/>
                <w:lang w:val="bg-BG"/>
              </w:rPr>
              <w:t>5</w:t>
            </w:r>
          </w:p>
        </w:tc>
        <w:tc>
          <w:tcPr>
            <w:tcW w:w="2268" w:type="dxa"/>
            <w:vMerge w:val="restart"/>
            <w:vAlign w:val="center"/>
          </w:tcPr>
          <w:p w14:paraId="13CCDD7D" w14:textId="707291BD" w:rsidR="00AC2970" w:rsidRPr="003D0E85" w:rsidRDefault="00B90593" w:rsidP="0030513E">
            <w:pPr>
              <w:rPr>
                <w:rFonts w:ascii="Times New Roman" w:hAnsi="Times New Roman"/>
                <w:lang w:val="bg-BG" w:eastAsia="bg-BG"/>
              </w:rPr>
            </w:pPr>
            <w:r>
              <w:rPr>
                <w:rFonts w:ascii="Times New Roman" w:hAnsi="Times New Roman"/>
                <w:lang w:val="bg-BG" w:eastAsia="bg-BG"/>
              </w:rPr>
              <w:t>55 033,33</w:t>
            </w:r>
            <w:r w:rsidR="00AC2970" w:rsidRPr="003D0E85">
              <w:rPr>
                <w:rFonts w:ascii="Times New Roman" w:hAnsi="Times New Roman"/>
                <w:lang w:val="bg-BG" w:eastAsia="bg-BG"/>
              </w:rPr>
              <w:t xml:space="preserve"> лв.</w:t>
            </w:r>
          </w:p>
        </w:tc>
        <w:tc>
          <w:tcPr>
            <w:tcW w:w="2234" w:type="dxa"/>
            <w:gridSpan w:val="2"/>
            <w:vMerge w:val="restart"/>
            <w:vAlign w:val="center"/>
          </w:tcPr>
          <w:p w14:paraId="3559CC6B" w14:textId="4ED1EA1B" w:rsidR="00AC2970" w:rsidRPr="0021731C" w:rsidRDefault="00E80A90" w:rsidP="0030513E">
            <w:pPr>
              <w:rPr>
                <w:rFonts w:ascii="Times New Roman" w:hAnsi="Times New Roman"/>
                <w:lang w:val="bg-BG" w:eastAsia="bg-BG"/>
              </w:rPr>
            </w:pPr>
            <w:r w:rsidRPr="0021731C">
              <w:rPr>
                <w:rFonts w:ascii="Times New Roman" w:eastAsia="MS MinNew Roman" w:hAnsi="Times New Roman"/>
                <w:i/>
                <w:lang w:val="bg-BG"/>
              </w:rPr>
              <w:t xml:space="preserve">Срокът за изпълнение не може да бъде по-дълъг от </w:t>
            </w:r>
            <w:r>
              <w:rPr>
                <w:rFonts w:ascii="Times New Roman" w:eastAsia="MS MinNew Roman" w:hAnsi="Times New Roman"/>
                <w:i/>
                <w:lang w:val="bg-BG"/>
              </w:rPr>
              <w:t>90</w:t>
            </w:r>
            <w:r w:rsidRPr="0021731C">
              <w:rPr>
                <w:rFonts w:ascii="Times New Roman" w:eastAsia="MS MinNew Roman" w:hAnsi="Times New Roman"/>
                <w:i/>
                <w:lang w:val="bg-BG"/>
              </w:rPr>
              <w:t xml:space="preserve"> дни</w:t>
            </w:r>
          </w:p>
        </w:tc>
      </w:tr>
      <w:tr w:rsidR="00AC2970" w:rsidRPr="003D0E85" w14:paraId="41338286" w14:textId="77777777" w:rsidTr="003D0E85">
        <w:tc>
          <w:tcPr>
            <w:tcW w:w="4961" w:type="dxa"/>
          </w:tcPr>
          <w:p w14:paraId="1EC2DB26" w14:textId="2F6793F9" w:rsidR="00AC2970" w:rsidRPr="003D0E85" w:rsidRDefault="002C1EFE" w:rsidP="006321BD">
            <w:pPr>
              <w:rPr>
                <w:rFonts w:ascii="Times New Roman" w:hAnsi="Times New Roman"/>
                <w:lang w:val="bg-BG" w:eastAsia="bg-BG"/>
              </w:rPr>
            </w:pPr>
            <w:r>
              <w:rPr>
                <w:rFonts w:ascii="Times New Roman" w:hAnsi="Times New Roman"/>
                <w:lang w:val="bg-BG" w:eastAsia="bg-BG"/>
              </w:rPr>
              <w:t>„</w:t>
            </w:r>
            <w:r>
              <w:rPr>
                <w:rFonts w:ascii="Times New Roman" w:eastAsia="Times New Roman" w:hAnsi="Times New Roman"/>
                <w:lang w:val="bg-BG" w:eastAsia="bg-BG"/>
              </w:rPr>
              <w:t>Ос</w:t>
            </w:r>
            <w:r w:rsidRPr="002C1EFE">
              <w:rPr>
                <w:rFonts w:ascii="Times New Roman" w:eastAsia="Times New Roman" w:hAnsi="Times New Roman"/>
                <w:lang w:val="bg-BG" w:eastAsia="bg-BG"/>
              </w:rPr>
              <w:t>новен ремонт</w:t>
            </w:r>
            <w:r w:rsidRPr="002C1EFE">
              <w:rPr>
                <w:rFonts w:ascii="Times New Roman" w:eastAsia="Times New Roman" w:hAnsi="Times New Roman"/>
                <w:iCs/>
                <w:lang w:val="bg-BG"/>
              </w:rPr>
              <w:t xml:space="preserve"> на </w:t>
            </w:r>
            <w:r w:rsidRPr="002C1EFE">
              <w:rPr>
                <w:rFonts w:ascii="Times New Roman" w:eastAsia="Times New Roman" w:hAnsi="Times New Roman"/>
                <w:lang w:val="bg-BG" w:eastAsia="bg-BG"/>
              </w:rPr>
              <w:t>ул.</w:t>
            </w:r>
            <w:r>
              <w:rPr>
                <w:rFonts w:ascii="Times New Roman" w:eastAsia="Times New Roman" w:hAnsi="Times New Roman"/>
                <w:lang w:val="bg-BG" w:eastAsia="bg-BG"/>
              </w:rPr>
              <w:t xml:space="preserve"> „</w:t>
            </w:r>
            <w:r w:rsidR="006321BD">
              <w:rPr>
                <w:rFonts w:ascii="Times New Roman" w:eastAsia="Times New Roman" w:hAnsi="Times New Roman"/>
                <w:lang w:val="bg-BG" w:eastAsia="bg-BG"/>
              </w:rPr>
              <w:t>Младост</w:t>
            </w:r>
            <w:r w:rsidRPr="002C1EFE">
              <w:rPr>
                <w:rFonts w:ascii="Times New Roman" w:eastAsia="Times New Roman" w:hAnsi="Times New Roman"/>
                <w:lang w:val="bg-BG" w:eastAsia="bg-BG"/>
              </w:rPr>
              <w:t xml:space="preserve">” </w:t>
            </w:r>
            <w:r>
              <w:rPr>
                <w:rFonts w:ascii="Times New Roman" w:eastAsia="Times New Roman" w:hAnsi="Times New Roman"/>
                <w:lang w:val="bg-BG" w:eastAsia="bg-BG"/>
              </w:rPr>
              <w:t xml:space="preserve">в </w:t>
            </w:r>
            <w:r w:rsidR="006321BD">
              <w:rPr>
                <w:rFonts w:ascii="Times New Roman" w:eastAsia="Times New Roman" w:hAnsi="Times New Roman"/>
                <w:lang w:val="bg-BG" w:eastAsia="bg-BG"/>
              </w:rPr>
              <w:t>с</w:t>
            </w:r>
            <w:r w:rsidRPr="002C1EFE">
              <w:rPr>
                <w:rFonts w:ascii="Times New Roman" w:eastAsia="Times New Roman" w:hAnsi="Times New Roman"/>
                <w:lang w:val="bg-BG" w:eastAsia="bg-BG"/>
              </w:rPr>
              <w:t>.</w:t>
            </w:r>
            <w:r>
              <w:rPr>
                <w:rFonts w:ascii="Times New Roman" w:eastAsia="Times New Roman" w:hAnsi="Times New Roman"/>
                <w:lang w:val="bg-BG" w:eastAsia="bg-BG"/>
              </w:rPr>
              <w:t xml:space="preserve"> </w:t>
            </w:r>
            <w:r w:rsidR="006321BD">
              <w:rPr>
                <w:rFonts w:ascii="Times New Roman" w:eastAsia="Times New Roman" w:hAnsi="Times New Roman"/>
                <w:lang w:val="bg-BG" w:eastAsia="bg-BG"/>
              </w:rPr>
              <w:t xml:space="preserve">Долен, общ. </w:t>
            </w:r>
            <w:r>
              <w:rPr>
                <w:rFonts w:ascii="Times New Roman" w:eastAsia="Times New Roman" w:hAnsi="Times New Roman"/>
                <w:lang w:val="bg-BG" w:eastAsia="bg-BG"/>
              </w:rPr>
              <w:t>З</w:t>
            </w:r>
            <w:r w:rsidRPr="002C1EFE">
              <w:rPr>
                <w:rFonts w:ascii="Times New Roman" w:eastAsia="Times New Roman" w:hAnsi="Times New Roman"/>
                <w:lang w:val="bg-BG" w:eastAsia="bg-BG"/>
              </w:rPr>
              <w:t>латоград</w:t>
            </w:r>
            <w:r w:rsidRPr="003D0E85">
              <w:rPr>
                <w:rFonts w:ascii="Times New Roman" w:hAnsi="Times New Roman"/>
                <w:lang w:val="bg-BG" w:eastAsia="bg-BG"/>
              </w:rPr>
              <w:t>”</w:t>
            </w:r>
          </w:p>
        </w:tc>
        <w:tc>
          <w:tcPr>
            <w:tcW w:w="2268" w:type="dxa"/>
            <w:vMerge/>
          </w:tcPr>
          <w:p w14:paraId="345E0298" w14:textId="77777777" w:rsidR="00AC2970" w:rsidRPr="003D0E85" w:rsidRDefault="00AC2970" w:rsidP="006815ED">
            <w:pPr>
              <w:rPr>
                <w:rFonts w:ascii="Times New Roman" w:hAnsi="Times New Roman"/>
                <w:lang w:val="bg-BG" w:eastAsia="bg-BG"/>
              </w:rPr>
            </w:pPr>
          </w:p>
        </w:tc>
        <w:tc>
          <w:tcPr>
            <w:tcW w:w="2234" w:type="dxa"/>
            <w:gridSpan w:val="2"/>
            <w:vMerge/>
          </w:tcPr>
          <w:p w14:paraId="15964721" w14:textId="77777777" w:rsidR="00AC2970" w:rsidRPr="0021731C" w:rsidRDefault="00AC2970" w:rsidP="006815ED">
            <w:pPr>
              <w:rPr>
                <w:rFonts w:ascii="Times New Roman" w:hAnsi="Times New Roman"/>
                <w:lang w:val="bg-BG" w:eastAsia="bg-BG"/>
              </w:rPr>
            </w:pPr>
          </w:p>
        </w:tc>
      </w:tr>
      <w:tr w:rsidR="00AC2970" w:rsidRPr="003D0E85" w14:paraId="0D5264F6" w14:textId="77777777" w:rsidTr="003D0E85">
        <w:tc>
          <w:tcPr>
            <w:tcW w:w="9463" w:type="dxa"/>
            <w:gridSpan w:val="4"/>
          </w:tcPr>
          <w:p w14:paraId="702317BB" w14:textId="77777777" w:rsidR="00AC2970" w:rsidRPr="0021731C" w:rsidRDefault="00AC2970" w:rsidP="006815ED">
            <w:pPr>
              <w:rPr>
                <w:rFonts w:ascii="Times New Roman" w:hAnsi="Times New Roman"/>
                <w:lang w:val="bg-BG" w:eastAsia="bg-BG"/>
              </w:rPr>
            </w:pPr>
          </w:p>
        </w:tc>
      </w:tr>
      <w:tr w:rsidR="00AC2970" w:rsidRPr="003D0E85" w14:paraId="7C2E397E" w14:textId="77777777" w:rsidTr="003D0E85">
        <w:tc>
          <w:tcPr>
            <w:tcW w:w="4961" w:type="dxa"/>
          </w:tcPr>
          <w:p w14:paraId="2CF7E6F1" w14:textId="18361952" w:rsidR="00AC2970" w:rsidRPr="003D0E85" w:rsidRDefault="00AC2970" w:rsidP="006321BD">
            <w:pPr>
              <w:rPr>
                <w:rFonts w:ascii="Times New Roman" w:hAnsi="Times New Roman"/>
                <w:lang w:val="bg-BG" w:eastAsia="bg-BG"/>
              </w:rPr>
            </w:pPr>
            <w:proofErr w:type="spellStart"/>
            <w:r w:rsidRPr="003D0E85">
              <w:rPr>
                <w:rFonts w:ascii="Times New Roman" w:eastAsia="MS MinNew Roman" w:hAnsi="Times New Roman"/>
                <w:b/>
                <w:lang w:val="bg-BG"/>
              </w:rPr>
              <w:t>Oбособена</w:t>
            </w:r>
            <w:proofErr w:type="spellEnd"/>
            <w:r w:rsidRPr="003D0E85">
              <w:rPr>
                <w:rFonts w:ascii="Times New Roman" w:eastAsia="MS MinNew Roman" w:hAnsi="Times New Roman"/>
                <w:b/>
                <w:lang w:val="bg-BG"/>
              </w:rPr>
              <w:t xml:space="preserve"> позиция №</w:t>
            </w:r>
            <w:r w:rsidR="002D6B4B">
              <w:rPr>
                <w:rFonts w:ascii="Times New Roman" w:eastAsia="MS MinNew Roman" w:hAnsi="Times New Roman"/>
                <w:b/>
                <w:lang w:val="bg-BG"/>
              </w:rPr>
              <w:t xml:space="preserve"> </w:t>
            </w:r>
            <w:r w:rsidR="006321BD">
              <w:rPr>
                <w:rFonts w:ascii="Times New Roman" w:eastAsia="MS MinNew Roman" w:hAnsi="Times New Roman"/>
                <w:b/>
                <w:lang w:val="bg-BG"/>
              </w:rPr>
              <w:t>6</w:t>
            </w:r>
          </w:p>
        </w:tc>
        <w:tc>
          <w:tcPr>
            <w:tcW w:w="2268" w:type="dxa"/>
          </w:tcPr>
          <w:p w14:paraId="3D638085" w14:textId="77777777" w:rsidR="00AC2970" w:rsidRPr="003D0E85" w:rsidRDefault="00AC2970" w:rsidP="006815ED">
            <w:pPr>
              <w:rPr>
                <w:rFonts w:ascii="Times New Roman" w:hAnsi="Times New Roman"/>
                <w:lang w:val="bg-BG" w:eastAsia="bg-BG"/>
              </w:rPr>
            </w:pPr>
          </w:p>
        </w:tc>
        <w:tc>
          <w:tcPr>
            <w:tcW w:w="2234" w:type="dxa"/>
            <w:gridSpan w:val="2"/>
          </w:tcPr>
          <w:p w14:paraId="2D464768" w14:textId="77777777" w:rsidR="00AC2970" w:rsidRPr="0021731C" w:rsidRDefault="00AC2970" w:rsidP="006815ED">
            <w:pPr>
              <w:rPr>
                <w:rFonts w:ascii="Times New Roman" w:hAnsi="Times New Roman"/>
                <w:lang w:val="bg-BG" w:eastAsia="bg-BG"/>
              </w:rPr>
            </w:pPr>
          </w:p>
        </w:tc>
      </w:tr>
      <w:tr w:rsidR="00AC2970" w:rsidRPr="00A877F5" w14:paraId="31E1EEDD" w14:textId="77777777" w:rsidTr="003D0E85">
        <w:tc>
          <w:tcPr>
            <w:tcW w:w="4961" w:type="dxa"/>
          </w:tcPr>
          <w:p w14:paraId="14609960" w14:textId="0A8C79B4" w:rsidR="00AC2970" w:rsidRPr="003D0E85" w:rsidRDefault="006321BD" w:rsidP="006321BD">
            <w:pPr>
              <w:rPr>
                <w:rFonts w:ascii="Times New Roman" w:hAnsi="Times New Roman"/>
                <w:lang w:val="bg-BG" w:eastAsia="bg-BG"/>
              </w:rPr>
            </w:pPr>
            <w:r>
              <w:rPr>
                <w:rFonts w:ascii="Times New Roman" w:hAnsi="Times New Roman"/>
                <w:lang w:val="bg-BG" w:eastAsia="bg-BG"/>
              </w:rPr>
              <w:t>„</w:t>
            </w:r>
            <w:r>
              <w:rPr>
                <w:rFonts w:ascii="Times New Roman" w:eastAsia="Times New Roman" w:hAnsi="Times New Roman"/>
                <w:bCs/>
                <w:iCs/>
                <w:color w:val="000000"/>
                <w:lang w:val="bg-BG"/>
              </w:rPr>
              <w:t>Ремонт на тротоарна част по ул. „</w:t>
            </w:r>
            <w:proofErr w:type="spellStart"/>
            <w:r>
              <w:rPr>
                <w:rFonts w:ascii="Times New Roman" w:eastAsia="Times New Roman" w:hAnsi="Times New Roman"/>
                <w:bCs/>
                <w:iCs/>
                <w:color w:val="000000"/>
                <w:lang w:val="bg-BG"/>
              </w:rPr>
              <w:t>Б</w:t>
            </w:r>
            <w:r w:rsidRPr="006321BD">
              <w:rPr>
                <w:rFonts w:ascii="Times New Roman" w:eastAsia="Times New Roman" w:hAnsi="Times New Roman"/>
                <w:bCs/>
                <w:iCs/>
                <w:color w:val="000000"/>
                <w:lang w:val="bg-BG"/>
              </w:rPr>
              <w:t>еловидово</w:t>
            </w:r>
            <w:proofErr w:type="spellEnd"/>
            <w:r>
              <w:rPr>
                <w:rFonts w:ascii="Times New Roman" w:eastAsia="Times New Roman" w:hAnsi="Times New Roman"/>
                <w:bCs/>
                <w:iCs/>
                <w:color w:val="000000"/>
                <w:lang w:val="bg-BG"/>
              </w:rPr>
              <w:t>“</w:t>
            </w:r>
            <w:r w:rsidRPr="006321BD">
              <w:rPr>
                <w:rFonts w:ascii="Times New Roman" w:eastAsia="Times New Roman" w:hAnsi="Times New Roman"/>
                <w:bCs/>
                <w:iCs/>
                <w:color w:val="000000"/>
                <w:lang w:val="bg-BG"/>
              </w:rPr>
              <w:t>, в участъци между о.т.</w:t>
            </w:r>
            <w:r>
              <w:rPr>
                <w:rFonts w:ascii="Times New Roman" w:eastAsia="Times New Roman" w:hAnsi="Times New Roman"/>
                <w:bCs/>
                <w:iCs/>
                <w:color w:val="000000"/>
                <w:lang w:val="bg-BG"/>
              </w:rPr>
              <w:t xml:space="preserve"> </w:t>
            </w:r>
            <w:r w:rsidRPr="006321BD">
              <w:rPr>
                <w:rFonts w:ascii="Times New Roman" w:eastAsia="Times New Roman" w:hAnsi="Times New Roman"/>
                <w:bCs/>
                <w:iCs/>
                <w:color w:val="000000"/>
                <w:lang w:val="bg-BG"/>
              </w:rPr>
              <w:t>464 - 486, о.т.</w:t>
            </w:r>
            <w:r>
              <w:rPr>
                <w:rFonts w:ascii="Times New Roman" w:eastAsia="Times New Roman" w:hAnsi="Times New Roman"/>
                <w:bCs/>
                <w:iCs/>
                <w:color w:val="000000"/>
                <w:lang w:val="bg-BG"/>
              </w:rPr>
              <w:t xml:space="preserve"> </w:t>
            </w:r>
            <w:r w:rsidRPr="006321BD">
              <w:rPr>
                <w:rFonts w:ascii="Times New Roman" w:eastAsia="Times New Roman" w:hAnsi="Times New Roman"/>
                <w:bCs/>
                <w:iCs/>
                <w:color w:val="000000"/>
                <w:lang w:val="bg-BG"/>
              </w:rPr>
              <w:t>467 - 473 и о.т.</w:t>
            </w:r>
            <w:r>
              <w:rPr>
                <w:rFonts w:ascii="Times New Roman" w:eastAsia="Times New Roman" w:hAnsi="Times New Roman"/>
                <w:bCs/>
                <w:iCs/>
                <w:color w:val="000000"/>
                <w:lang w:val="bg-BG"/>
              </w:rPr>
              <w:t xml:space="preserve"> </w:t>
            </w:r>
            <w:r w:rsidRPr="006321BD">
              <w:rPr>
                <w:rFonts w:ascii="Times New Roman" w:eastAsia="Times New Roman" w:hAnsi="Times New Roman"/>
                <w:bCs/>
                <w:iCs/>
                <w:color w:val="000000"/>
                <w:lang w:val="bg-BG"/>
              </w:rPr>
              <w:t xml:space="preserve">469 </w:t>
            </w:r>
            <w:r>
              <w:rPr>
                <w:rFonts w:ascii="Times New Roman" w:eastAsia="Times New Roman" w:hAnsi="Times New Roman"/>
                <w:bCs/>
                <w:iCs/>
                <w:color w:val="000000"/>
                <w:lang w:val="bg-BG"/>
              </w:rPr>
              <w:t xml:space="preserve">– 473“ в </w:t>
            </w:r>
            <w:r w:rsidRPr="006321BD">
              <w:rPr>
                <w:rFonts w:ascii="Times New Roman" w:eastAsia="Times New Roman" w:hAnsi="Times New Roman"/>
                <w:bCs/>
                <w:iCs/>
                <w:color w:val="000000"/>
                <w:lang w:val="bg-BG"/>
              </w:rPr>
              <w:t>гр.</w:t>
            </w:r>
            <w:r>
              <w:rPr>
                <w:rFonts w:ascii="Times New Roman" w:eastAsia="Times New Roman" w:hAnsi="Times New Roman"/>
                <w:bCs/>
                <w:iCs/>
                <w:color w:val="000000"/>
                <w:lang w:val="bg-BG"/>
              </w:rPr>
              <w:t xml:space="preserve"> Златоград</w:t>
            </w:r>
            <w:r w:rsidRPr="003D0E85">
              <w:rPr>
                <w:rFonts w:ascii="Times New Roman" w:hAnsi="Times New Roman"/>
                <w:lang w:val="bg-BG" w:eastAsia="bg-BG"/>
              </w:rPr>
              <w:t>”</w:t>
            </w:r>
          </w:p>
        </w:tc>
        <w:tc>
          <w:tcPr>
            <w:tcW w:w="2268" w:type="dxa"/>
            <w:vAlign w:val="center"/>
          </w:tcPr>
          <w:p w14:paraId="58E8C26D" w14:textId="7B8BA50D" w:rsidR="00AC2970" w:rsidRPr="003D0E85" w:rsidRDefault="00B90593" w:rsidP="00B11C8F">
            <w:pPr>
              <w:rPr>
                <w:rFonts w:ascii="Times New Roman" w:hAnsi="Times New Roman"/>
                <w:lang w:val="bg-BG" w:eastAsia="bg-BG"/>
              </w:rPr>
            </w:pPr>
            <w:r>
              <w:rPr>
                <w:rFonts w:ascii="Times New Roman" w:hAnsi="Times New Roman"/>
                <w:lang w:val="bg-BG" w:eastAsia="bg-BG"/>
              </w:rPr>
              <w:t>60 416,67</w:t>
            </w:r>
            <w:r w:rsidR="00AC2970" w:rsidRPr="003D0E85">
              <w:rPr>
                <w:rFonts w:ascii="Times New Roman" w:hAnsi="Times New Roman"/>
                <w:lang w:val="bg-BG" w:eastAsia="bg-BG"/>
              </w:rPr>
              <w:t xml:space="preserve"> лв.</w:t>
            </w:r>
          </w:p>
        </w:tc>
        <w:tc>
          <w:tcPr>
            <w:tcW w:w="2234" w:type="dxa"/>
            <w:gridSpan w:val="2"/>
          </w:tcPr>
          <w:p w14:paraId="7477C588" w14:textId="0503971E" w:rsidR="00AC2970" w:rsidRPr="0021731C" w:rsidRDefault="00E80A90" w:rsidP="006815ED">
            <w:pPr>
              <w:rPr>
                <w:rFonts w:ascii="Times New Roman" w:hAnsi="Times New Roman"/>
                <w:lang w:val="bg-BG" w:eastAsia="bg-BG"/>
              </w:rPr>
            </w:pPr>
            <w:r w:rsidRPr="0021731C">
              <w:rPr>
                <w:rFonts w:ascii="Times New Roman" w:eastAsia="MS MinNew Roman" w:hAnsi="Times New Roman"/>
                <w:i/>
                <w:lang w:val="bg-BG"/>
              </w:rPr>
              <w:t xml:space="preserve">Срокът за изпълнение не може да бъде по-дълъг от </w:t>
            </w:r>
            <w:r>
              <w:rPr>
                <w:rFonts w:ascii="Times New Roman" w:eastAsia="MS MinNew Roman" w:hAnsi="Times New Roman"/>
                <w:i/>
                <w:lang w:val="bg-BG"/>
              </w:rPr>
              <w:t>60</w:t>
            </w:r>
            <w:r w:rsidRPr="0021731C">
              <w:rPr>
                <w:rFonts w:ascii="Times New Roman" w:eastAsia="MS MinNew Roman" w:hAnsi="Times New Roman"/>
                <w:i/>
                <w:lang w:val="bg-BG"/>
              </w:rPr>
              <w:t xml:space="preserve"> дни</w:t>
            </w:r>
          </w:p>
        </w:tc>
      </w:tr>
    </w:tbl>
    <w:p w14:paraId="21DC2E6B" w14:textId="77777777" w:rsidR="00AC2970" w:rsidRPr="004E1A42" w:rsidRDefault="00AC2970" w:rsidP="002B2CC6">
      <w:pPr>
        <w:ind w:firstLine="709"/>
        <w:jc w:val="both"/>
        <w:rPr>
          <w:rFonts w:ascii="Times New Roman" w:hAnsi="Times New Roman"/>
          <w:lang w:val="bg-BG"/>
        </w:rPr>
      </w:pPr>
    </w:p>
    <w:p w14:paraId="16ED7D70" w14:textId="77777777" w:rsidR="00AC2970" w:rsidRDefault="00AC2970" w:rsidP="002B2CC6">
      <w:pPr>
        <w:ind w:firstLine="709"/>
        <w:jc w:val="both"/>
        <w:rPr>
          <w:rFonts w:ascii="Times New Roman" w:hAnsi="Times New Roman"/>
          <w:i/>
          <w:lang w:val="bg-BG"/>
        </w:rPr>
      </w:pPr>
      <w:r w:rsidRPr="004E1A42">
        <w:rPr>
          <w:rFonts w:ascii="Times New Roman" w:hAnsi="Times New Roman"/>
          <w:i/>
          <w:lang w:val="bg-BG"/>
        </w:rPr>
        <w:t>*Оферти над тези стойности не могат да се подават.</w:t>
      </w:r>
    </w:p>
    <w:p w14:paraId="2FF1FEDD" w14:textId="77777777" w:rsidR="00AC2970" w:rsidRPr="004E1A42" w:rsidRDefault="00AC2970" w:rsidP="006815ED">
      <w:pPr>
        <w:ind w:left="709"/>
        <w:jc w:val="both"/>
        <w:rPr>
          <w:rFonts w:ascii="Times New Roman" w:hAnsi="Times New Roman"/>
          <w:b/>
          <w:i/>
          <w:lang w:val="bg-BG"/>
        </w:rPr>
      </w:pPr>
    </w:p>
    <w:p w14:paraId="71CB4191" w14:textId="77777777" w:rsidR="00AC2970" w:rsidRPr="00EB3085" w:rsidRDefault="00AC2970" w:rsidP="006815ED">
      <w:pPr>
        <w:ind w:firstLine="709"/>
        <w:jc w:val="both"/>
        <w:rPr>
          <w:rFonts w:ascii="Times New Roman" w:hAnsi="Times New Roman"/>
          <w:b/>
          <w:lang w:val="bg-BG"/>
        </w:rPr>
      </w:pPr>
      <w:r w:rsidRPr="00EB3085">
        <w:rPr>
          <w:rFonts w:ascii="Times New Roman" w:hAnsi="Times New Roman"/>
          <w:b/>
          <w:lang w:val="bg-BG"/>
        </w:rPr>
        <w:t xml:space="preserve">Участниците могат да подават оферти </w:t>
      </w:r>
      <w:r w:rsidR="00EE2CB7" w:rsidRPr="00EB3085">
        <w:rPr>
          <w:rFonts w:ascii="Times New Roman" w:hAnsi="Times New Roman"/>
          <w:b/>
          <w:lang w:val="bg-BG"/>
        </w:rPr>
        <w:t>за една, за няколко или за всички обособени позиции.</w:t>
      </w:r>
    </w:p>
    <w:p w14:paraId="71582656" w14:textId="435E3B5F" w:rsidR="00CA54BE" w:rsidRPr="00CA54BE" w:rsidRDefault="00CA54BE" w:rsidP="00CA54BE">
      <w:pPr>
        <w:ind w:firstLine="708"/>
        <w:jc w:val="both"/>
        <w:rPr>
          <w:rFonts w:ascii="Times New Roman" w:eastAsia="Times New Roman" w:hAnsi="Times New Roman"/>
          <w:lang w:val="bg-BG" w:eastAsia="bg-BG"/>
        </w:rPr>
      </w:pPr>
      <w:r w:rsidRPr="00CA54BE">
        <w:rPr>
          <w:rFonts w:ascii="Times New Roman" w:eastAsia="Times New Roman" w:hAnsi="Times New Roman"/>
          <w:lang w:val="bg-BG" w:eastAsia="bg-BG"/>
        </w:rPr>
        <w:t>Настоящата обществена поръчка се възлага като част (обособени позиции) от обществена поръчка с предмет „Основен ремонт на улична мрежа в община Златоград</w:t>
      </w:r>
      <w:r>
        <w:rPr>
          <w:rFonts w:ascii="Times New Roman" w:eastAsia="Times New Roman" w:hAnsi="Times New Roman"/>
          <w:lang w:val="bg-BG" w:eastAsia="bg-BG"/>
        </w:rPr>
        <w:t xml:space="preserve"> – по обособени позиции“ </w:t>
      </w:r>
      <w:r w:rsidRPr="00CA54BE">
        <w:rPr>
          <w:rFonts w:ascii="Times New Roman" w:eastAsia="Times New Roman" w:hAnsi="Times New Roman"/>
          <w:lang w:val="bg-BG" w:eastAsia="bg-BG"/>
        </w:rPr>
        <w:t xml:space="preserve">по обособени позиции, както следва: Обособена позиция №1 </w:t>
      </w:r>
      <w:r w:rsidR="00214526">
        <w:rPr>
          <w:rFonts w:ascii="Times New Roman" w:hAnsi="Times New Roman"/>
          <w:lang w:val="bg-BG" w:eastAsia="bg-BG"/>
        </w:rPr>
        <w:t>„</w:t>
      </w:r>
      <w:r w:rsidR="00214526">
        <w:rPr>
          <w:rFonts w:ascii="Times New Roman" w:eastAsia="Times New Roman" w:hAnsi="Times New Roman"/>
          <w:lang w:val="bg-BG" w:eastAsia="bg-BG"/>
        </w:rPr>
        <w:t>Ос</w:t>
      </w:r>
      <w:r w:rsidR="00214526" w:rsidRPr="002C1EFE">
        <w:rPr>
          <w:rFonts w:ascii="Times New Roman" w:eastAsia="Times New Roman" w:hAnsi="Times New Roman"/>
          <w:lang w:val="bg-BG" w:eastAsia="bg-BG"/>
        </w:rPr>
        <w:t>новен ремонт</w:t>
      </w:r>
      <w:r w:rsidR="00214526" w:rsidRPr="002C1EFE">
        <w:rPr>
          <w:rFonts w:ascii="Times New Roman" w:eastAsia="Times New Roman" w:hAnsi="Times New Roman"/>
          <w:iCs/>
          <w:lang w:val="bg-BG"/>
        </w:rPr>
        <w:t xml:space="preserve"> на </w:t>
      </w:r>
      <w:r w:rsidR="00214526" w:rsidRPr="002C1EFE">
        <w:rPr>
          <w:rFonts w:ascii="Times New Roman" w:eastAsia="Times New Roman" w:hAnsi="Times New Roman"/>
          <w:lang w:val="bg-BG" w:eastAsia="bg-BG"/>
        </w:rPr>
        <w:t>ул.</w:t>
      </w:r>
      <w:r w:rsidR="00214526">
        <w:rPr>
          <w:rFonts w:ascii="Times New Roman" w:eastAsia="Times New Roman" w:hAnsi="Times New Roman"/>
          <w:lang w:val="bg-BG" w:eastAsia="bg-BG"/>
        </w:rPr>
        <w:t xml:space="preserve"> „Антон С</w:t>
      </w:r>
      <w:r w:rsidR="00214526" w:rsidRPr="002C1EFE">
        <w:rPr>
          <w:rFonts w:ascii="Times New Roman" w:eastAsia="Times New Roman" w:hAnsi="Times New Roman"/>
          <w:lang w:val="bg-BG" w:eastAsia="bg-BG"/>
        </w:rPr>
        <w:t xml:space="preserve">трашимиров” </w:t>
      </w:r>
      <w:r w:rsidR="00214526">
        <w:rPr>
          <w:rFonts w:ascii="Times New Roman" w:eastAsia="Times New Roman" w:hAnsi="Times New Roman"/>
          <w:lang w:val="bg-BG" w:eastAsia="bg-BG"/>
        </w:rPr>
        <w:t xml:space="preserve">в </w:t>
      </w:r>
      <w:r w:rsidR="00214526" w:rsidRPr="002C1EFE">
        <w:rPr>
          <w:rFonts w:ascii="Times New Roman" w:eastAsia="Times New Roman" w:hAnsi="Times New Roman"/>
          <w:lang w:val="bg-BG" w:eastAsia="bg-BG"/>
        </w:rPr>
        <w:t>гр.</w:t>
      </w:r>
      <w:r w:rsidR="00214526">
        <w:rPr>
          <w:rFonts w:ascii="Times New Roman" w:eastAsia="Times New Roman" w:hAnsi="Times New Roman"/>
          <w:lang w:val="bg-BG" w:eastAsia="bg-BG"/>
        </w:rPr>
        <w:t xml:space="preserve"> З</w:t>
      </w:r>
      <w:r w:rsidR="00214526" w:rsidRPr="002C1EFE">
        <w:rPr>
          <w:rFonts w:ascii="Times New Roman" w:eastAsia="Times New Roman" w:hAnsi="Times New Roman"/>
          <w:lang w:val="bg-BG" w:eastAsia="bg-BG"/>
        </w:rPr>
        <w:t>латоград</w:t>
      </w:r>
      <w:r w:rsidR="00214526" w:rsidRPr="003D0E85">
        <w:rPr>
          <w:rFonts w:ascii="Times New Roman" w:hAnsi="Times New Roman"/>
          <w:lang w:val="bg-BG" w:eastAsia="bg-BG"/>
        </w:rPr>
        <w:t>”</w:t>
      </w:r>
      <w:r w:rsidRPr="00CA54BE">
        <w:rPr>
          <w:rFonts w:ascii="Times New Roman" w:eastAsia="Times New Roman" w:hAnsi="Times New Roman"/>
          <w:lang w:val="bg-BG" w:eastAsia="bg-BG"/>
        </w:rPr>
        <w:t xml:space="preserve">; Обособена позиция №2 </w:t>
      </w:r>
      <w:r w:rsidR="00214526">
        <w:rPr>
          <w:rFonts w:ascii="Times New Roman" w:hAnsi="Times New Roman"/>
          <w:lang w:val="bg-BG" w:eastAsia="bg-BG"/>
        </w:rPr>
        <w:t>„</w:t>
      </w:r>
      <w:r w:rsidR="00214526">
        <w:rPr>
          <w:rFonts w:ascii="Times New Roman" w:eastAsia="Times New Roman" w:hAnsi="Times New Roman"/>
          <w:lang w:val="bg-BG" w:eastAsia="bg-BG"/>
        </w:rPr>
        <w:t>Ос</w:t>
      </w:r>
      <w:r w:rsidR="00214526" w:rsidRPr="002C1EFE">
        <w:rPr>
          <w:rFonts w:ascii="Times New Roman" w:eastAsia="Times New Roman" w:hAnsi="Times New Roman"/>
          <w:lang w:val="bg-BG" w:eastAsia="bg-BG"/>
        </w:rPr>
        <w:t>новен ремонт</w:t>
      </w:r>
      <w:r w:rsidR="00214526" w:rsidRPr="002C1EFE">
        <w:rPr>
          <w:rFonts w:ascii="Times New Roman" w:eastAsia="Times New Roman" w:hAnsi="Times New Roman"/>
          <w:iCs/>
          <w:lang w:val="bg-BG"/>
        </w:rPr>
        <w:t xml:space="preserve"> на </w:t>
      </w:r>
      <w:r w:rsidR="00214526" w:rsidRPr="002C1EFE">
        <w:rPr>
          <w:rFonts w:ascii="Times New Roman" w:eastAsia="Times New Roman" w:hAnsi="Times New Roman"/>
          <w:lang w:val="bg-BG" w:eastAsia="bg-BG"/>
        </w:rPr>
        <w:t>ул.</w:t>
      </w:r>
      <w:r w:rsidR="00214526">
        <w:rPr>
          <w:rFonts w:ascii="Times New Roman" w:eastAsia="Times New Roman" w:hAnsi="Times New Roman"/>
          <w:lang w:val="bg-BG" w:eastAsia="bg-BG"/>
        </w:rPr>
        <w:t xml:space="preserve"> „Граничар</w:t>
      </w:r>
      <w:r w:rsidR="00214526" w:rsidRPr="002C1EFE">
        <w:rPr>
          <w:rFonts w:ascii="Times New Roman" w:eastAsia="Times New Roman" w:hAnsi="Times New Roman"/>
          <w:lang w:val="bg-BG" w:eastAsia="bg-BG"/>
        </w:rPr>
        <w:t xml:space="preserve">” </w:t>
      </w:r>
      <w:r w:rsidR="00214526">
        <w:rPr>
          <w:rFonts w:ascii="Times New Roman" w:eastAsia="Times New Roman" w:hAnsi="Times New Roman"/>
          <w:lang w:val="bg-BG" w:eastAsia="bg-BG"/>
        </w:rPr>
        <w:t xml:space="preserve">в </w:t>
      </w:r>
      <w:r w:rsidR="00214526" w:rsidRPr="002C1EFE">
        <w:rPr>
          <w:rFonts w:ascii="Times New Roman" w:eastAsia="Times New Roman" w:hAnsi="Times New Roman"/>
          <w:lang w:val="bg-BG" w:eastAsia="bg-BG"/>
        </w:rPr>
        <w:t>гр.</w:t>
      </w:r>
      <w:r w:rsidR="00214526">
        <w:rPr>
          <w:rFonts w:ascii="Times New Roman" w:eastAsia="Times New Roman" w:hAnsi="Times New Roman"/>
          <w:lang w:val="bg-BG" w:eastAsia="bg-BG"/>
        </w:rPr>
        <w:t xml:space="preserve"> З</w:t>
      </w:r>
      <w:r w:rsidR="00214526" w:rsidRPr="002C1EFE">
        <w:rPr>
          <w:rFonts w:ascii="Times New Roman" w:eastAsia="Times New Roman" w:hAnsi="Times New Roman"/>
          <w:lang w:val="bg-BG" w:eastAsia="bg-BG"/>
        </w:rPr>
        <w:t>латоград</w:t>
      </w:r>
      <w:r w:rsidR="00214526" w:rsidRPr="003D0E85">
        <w:rPr>
          <w:rFonts w:ascii="Times New Roman" w:hAnsi="Times New Roman"/>
          <w:lang w:val="bg-BG" w:eastAsia="bg-BG"/>
        </w:rPr>
        <w:t>”</w:t>
      </w:r>
      <w:r w:rsidRPr="00CA54BE">
        <w:rPr>
          <w:rFonts w:ascii="Times New Roman" w:eastAsia="Times New Roman" w:hAnsi="Times New Roman"/>
          <w:lang w:val="bg-BG" w:eastAsia="bg-BG"/>
        </w:rPr>
        <w:t xml:space="preserve">; Обособена позиция №3 </w:t>
      </w:r>
      <w:r w:rsidR="00214526">
        <w:rPr>
          <w:rFonts w:ascii="Times New Roman" w:hAnsi="Times New Roman"/>
          <w:lang w:val="bg-BG" w:eastAsia="bg-BG"/>
        </w:rPr>
        <w:t>„</w:t>
      </w:r>
      <w:r w:rsidR="00214526">
        <w:rPr>
          <w:rFonts w:ascii="Times New Roman" w:eastAsia="Times New Roman" w:hAnsi="Times New Roman"/>
          <w:lang w:val="bg-BG" w:eastAsia="bg-BG"/>
        </w:rPr>
        <w:t>Ос</w:t>
      </w:r>
      <w:r w:rsidR="00214526" w:rsidRPr="002C1EFE">
        <w:rPr>
          <w:rFonts w:ascii="Times New Roman" w:eastAsia="Times New Roman" w:hAnsi="Times New Roman"/>
          <w:lang w:val="bg-BG" w:eastAsia="bg-BG"/>
        </w:rPr>
        <w:t>новен ремонт</w:t>
      </w:r>
      <w:r w:rsidR="00214526" w:rsidRPr="002C1EFE">
        <w:rPr>
          <w:rFonts w:ascii="Times New Roman" w:eastAsia="Times New Roman" w:hAnsi="Times New Roman"/>
          <w:iCs/>
          <w:lang w:val="bg-BG"/>
        </w:rPr>
        <w:t xml:space="preserve"> на </w:t>
      </w:r>
      <w:r w:rsidR="00214526" w:rsidRPr="002C1EFE">
        <w:rPr>
          <w:rFonts w:ascii="Times New Roman" w:eastAsia="Times New Roman" w:hAnsi="Times New Roman"/>
          <w:lang w:val="bg-BG" w:eastAsia="bg-BG"/>
        </w:rPr>
        <w:t>ул.</w:t>
      </w:r>
      <w:r w:rsidR="00214526">
        <w:rPr>
          <w:rFonts w:ascii="Times New Roman" w:eastAsia="Times New Roman" w:hAnsi="Times New Roman"/>
          <w:lang w:val="bg-BG" w:eastAsia="bg-BG"/>
        </w:rPr>
        <w:t xml:space="preserve"> „Албена</w:t>
      </w:r>
      <w:r w:rsidR="00214526" w:rsidRPr="002C1EFE">
        <w:rPr>
          <w:rFonts w:ascii="Times New Roman" w:eastAsia="Times New Roman" w:hAnsi="Times New Roman"/>
          <w:lang w:val="bg-BG" w:eastAsia="bg-BG"/>
        </w:rPr>
        <w:t xml:space="preserve">” </w:t>
      </w:r>
      <w:r w:rsidR="00214526">
        <w:rPr>
          <w:rFonts w:ascii="Times New Roman" w:eastAsia="Times New Roman" w:hAnsi="Times New Roman"/>
          <w:lang w:val="bg-BG" w:eastAsia="bg-BG"/>
        </w:rPr>
        <w:t>в гр. З</w:t>
      </w:r>
      <w:r w:rsidR="00214526" w:rsidRPr="002C1EFE">
        <w:rPr>
          <w:rFonts w:ascii="Times New Roman" w:eastAsia="Times New Roman" w:hAnsi="Times New Roman"/>
          <w:lang w:val="bg-BG" w:eastAsia="bg-BG"/>
        </w:rPr>
        <w:t>латоград</w:t>
      </w:r>
      <w:r w:rsidR="00214526" w:rsidRPr="003D0E85">
        <w:rPr>
          <w:rFonts w:ascii="Times New Roman" w:hAnsi="Times New Roman"/>
          <w:lang w:val="bg-BG" w:eastAsia="bg-BG"/>
        </w:rPr>
        <w:t>”</w:t>
      </w:r>
      <w:r w:rsidRPr="00CA54BE">
        <w:rPr>
          <w:rFonts w:ascii="Times New Roman" w:eastAsia="Times New Roman" w:hAnsi="Times New Roman"/>
          <w:lang w:val="bg-BG" w:eastAsia="bg-BG"/>
        </w:rPr>
        <w:t>; Обособена позиция №4 „</w:t>
      </w:r>
      <w:r w:rsidR="00214526">
        <w:rPr>
          <w:rFonts w:ascii="Times New Roman" w:eastAsia="Times New Roman" w:hAnsi="Times New Roman"/>
          <w:lang w:val="bg-BG" w:eastAsia="bg-BG"/>
        </w:rPr>
        <w:t>Ос</w:t>
      </w:r>
      <w:r w:rsidR="00214526" w:rsidRPr="002C1EFE">
        <w:rPr>
          <w:rFonts w:ascii="Times New Roman" w:eastAsia="Times New Roman" w:hAnsi="Times New Roman"/>
          <w:lang w:val="bg-BG" w:eastAsia="bg-BG"/>
        </w:rPr>
        <w:t>новен ремонт</w:t>
      </w:r>
      <w:r w:rsidR="00214526" w:rsidRPr="002C1EFE">
        <w:rPr>
          <w:rFonts w:ascii="Times New Roman" w:eastAsia="Times New Roman" w:hAnsi="Times New Roman"/>
          <w:iCs/>
          <w:lang w:val="bg-BG"/>
        </w:rPr>
        <w:t xml:space="preserve"> на </w:t>
      </w:r>
      <w:r w:rsidR="00214526" w:rsidRPr="002C1EFE">
        <w:rPr>
          <w:rFonts w:ascii="Times New Roman" w:eastAsia="Times New Roman" w:hAnsi="Times New Roman"/>
          <w:lang w:val="bg-BG" w:eastAsia="bg-BG"/>
        </w:rPr>
        <w:t>ул.</w:t>
      </w:r>
      <w:r w:rsidR="00214526">
        <w:rPr>
          <w:rFonts w:ascii="Times New Roman" w:eastAsia="Times New Roman" w:hAnsi="Times New Roman"/>
          <w:lang w:val="bg-BG" w:eastAsia="bg-BG"/>
        </w:rPr>
        <w:t xml:space="preserve"> „Кольо </w:t>
      </w:r>
      <w:proofErr w:type="spellStart"/>
      <w:r w:rsidR="00214526">
        <w:rPr>
          <w:rFonts w:ascii="Times New Roman" w:eastAsia="Times New Roman" w:hAnsi="Times New Roman"/>
          <w:lang w:val="bg-BG" w:eastAsia="bg-BG"/>
        </w:rPr>
        <w:t>Фичето</w:t>
      </w:r>
      <w:proofErr w:type="spellEnd"/>
      <w:r w:rsidR="00214526" w:rsidRPr="002C1EFE">
        <w:rPr>
          <w:rFonts w:ascii="Times New Roman" w:eastAsia="Times New Roman" w:hAnsi="Times New Roman"/>
          <w:lang w:val="bg-BG" w:eastAsia="bg-BG"/>
        </w:rPr>
        <w:t xml:space="preserve">” </w:t>
      </w:r>
      <w:r w:rsidR="00214526">
        <w:rPr>
          <w:rFonts w:ascii="Times New Roman" w:eastAsia="Times New Roman" w:hAnsi="Times New Roman"/>
          <w:lang w:val="bg-BG" w:eastAsia="bg-BG"/>
        </w:rPr>
        <w:t>в с</w:t>
      </w:r>
      <w:r w:rsidR="00214526" w:rsidRPr="002C1EFE">
        <w:rPr>
          <w:rFonts w:ascii="Times New Roman" w:eastAsia="Times New Roman" w:hAnsi="Times New Roman"/>
          <w:lang w:val="bg-BG" w:eastAsia="bg-BG"/>
        </w:rPr>
        <w:t>.</w:t>
      </w:r>
      <w:r w:rsidR="00214526">
        <w:rPr>
          <w:rFonts w:ascii="Times New Roman" w:eastAsia="Times New Roman" w:hAnsi="Times New Roman"/>
          <w:lang w:val="bg-BG" w:eastAsia="bg-BG"/>
        </w:rPr>
        <w:t xml:space="preserve"> Старцево, общ. З</w:t>
      </w:r>
      <w:r w:rsidR="00214526" w:rsidRPr="002C1EFE">
        <w:rPr>
          <w:rFonts w:ascii="Times New Roman" w:eastAsia="Times New Roman" w:hAnsi="Times New Roman"/>
          <w:lang w:val="bg-BG" w:eastAsia="bg-BG"/>
        </w:rPr>
        <w:t>латоград</w:t>
      </w:r>
      <w:r w:rsidR="00214526" w:rsidRPr="003D0E85">
        <w:rPr>
          <w:rFonts w:ascii="Times New Roman" w:hAnsi="Times New Roman"/>
          <w:lang w:val="bg-BG" w:eastAsia="bg-BG"/>
        </w:rPr>
        <w:t>”</w:t>
      </w:r>
      <w:r w:rsidRPr="00CA54BE">
        <w:rPr>
          <w:rFonts w:ascii="Times New Roman" w:eastAsia="Times New Roman" w:hAnsi="Times New Roman"/>
          <w:lang w:val="bg-BG" w:eastAsia="bg-BG"/>
        </w:rPr>
        <w:t xml:space="preserve">; Обособена позиция №5 </w:t>
      </w:r>
      <w:r w:rsidR="00214526">
        <w:rPr>
          <w:rFonts w:ascii="Times New Roman" w:hAnsi="Times New Roman"/>
          <w:lang w:val="bg-BG" w:eastAsia="bg-BG"/>
        </w:rPr>
        <w:t>„</w:t>
      </w:r>
      <w:r w:rsidR="00214526">
        <w:rPr>
          <w:rFonts w:ascii="Times New Roman" w:eastAsia="Times New Roman" w:hAnsi="Times New Roman"/>
          <w:lang w:val="bg-BG" w:eastAsia="bg-BG"/>
        </w:rPr>
        <w:t>Ос</w:t>
      </w:r>
      <w:r w:rsidR="00214526" w:rsidRPr="002C1EFE">
        <w:rPr>
          <w:rFonts w:ascii="Times New Roman" w:eastAsia="Times New Roman" w:hAnsi="Times New Roman"/>
          <w:lang w:val="bg-BG" w:eastAsia="bg-BG"/>
        </w:rPr>
        <w:t>новен ремонт</w:t>
      </w:r>
      <w:r w:rsidR="00214526" w:rsidRPr="002C1EFE">
        <w:rPr>
          <w:rFonts w:ascii="Times New Roman" w:eastAsia="Times New Roman" w:hAnsi="Times New Roman"/>
          <w:iCs/>
          <w:lang w:val="bg-BG"/>
        </w:rPr>
        <w:t xml:space="preserve"> на </w:t>
      </w:r>
      <w:r w:rsidR="00214526" w:rsidRPr="002C1EFE">
        <w:rPr>
          <w:rFonts w:ascii="Times New Roman" w:eastAsia="Times New Roman" w:hAnsi="Times New Roman"/>
          <w:lang w:val="bg-BG" w:eastAsia="bg-BG"/>
        </w:rPr>
        <w:t>ул.</w:t>
      </w:r>
      <w:r w:rsidR="00214526">
        <w:rPr>
          <w:rFonts w:ascii="Times New Roman" w:eastAsia="Times New Roman" w:hAnsi="Times New Roman"/>
          <w:lang w:val="bg-BG" w:eastAsia="bg-BG"/>
        </w:rPr>
        <w:t xml:space="preserve"> „Младост</w:t>
      </w:r>
      <w:r w:rsidR="00214526" w:rsidRPr="002C1EFE">
        <w:rPr>
          <w:rFonts w:ascii="Times New Roman" w:eastAsia="Times New Roman" w:hAnsi="Times New Roman"/>
          <w:lang w:val="bg-BG" w:eastAsia="bg-BG"/>
        </w:rPr>
        <w:t xml:space="preserve">” </w:t>
      </w:r>
      <w:r w:rsidR="00214526">
        <w:rPr>
          <w:rFonts w:ascii="Times New Roman" w:eastAsia="Times New Roman" w:hAnsi="Times New Roman"/>
          <w:lang w:val="bg-BG" w:eastAsia="bg-BG"/>
        </w:rPr>
        <w:t>в с</w:t>
      </w:r>
      <w:r w:rsidR="00214526" w:rsidRPr="002C1EFE">
        <w:rPr>
          <w:rFonts w:ascii="Times New Roman" w:eastAsia="Times New Roman" w:hAnsi="Times New Roman"/>
          <w:lang w:val="bg-BG" w:eastAsia="bg-BG"/>
        </w:rPr>
        <w:t>.</w:t>
      </w:r>
      <w:r w:rsidR="00214526">
        <w:rPr>
          <w:rFonts w:ascii="Times New Roman" w:eastAsia="Times New Roman" w:hAnsi="Times New Roman"/>
          <w:lang w:val="bg-BG" w:eastAsia="bg-BG"/>
        </w:rPr>
        <w:t xml:space="preserve"> Долен, общ. З</w:t>
      </w:r>
      <w:r w:rsidR="00214526" w:rsidRPr="002C1EFE">
        <w:rPr>
          <w:rFonts w:ascii="Times New Roman" w:eastAsia="Times New Roman" w:hAnsi="Times New Roman"/>
          <w:lang w:val="bg-BG" w:eastAsia="bg-BG"/>
        </w:rPr>
        <w:t>латоград</w:t>
      </w:r>
      <w:r w:rsidR="00214526" w:rsidRPr="003D0E85">
        <w:rPr>
          <w:rFonts w:ascii="Times New Roman" w:hAnsi="Times New Roman"/>
          <w:lang w:val="bg-BG" w:eastAsia="bg-BG"/>
        </w:rPr>
        <w:t>”</w:t>
      </w:r>
      <w:r w:rsidRPr="00CA54BE">
        <w:rPr>
          <w:rFonts w:ascii="Times New Roman" w:eastAsia="Times New Roman" w:hAnsi="Times New Roman"/>
          <w:lang w:val="bg-BG" w:eastAsia="bg-BG"/>
        </w:rPr>
        <w:t xml:space="preserve">; Обособена позиция №6 </w:t>
      </w:r>
      <w:r w:rsidR="00214526">
        <w:rPr>
          <w:rFonts w:ascii="Times New Roman" w:hAnsi="Times New Roman"/>
          <w:lang w:val="bg-BG" w:eastAsia="bg-BG"/>
        </w:rPr>
        <w:t>„</w:t>
      </w:r>
      <w:r w:rsidR="00214526">
        <w:rPr>
          <w:rFonts w:ascii="Times New Roman" w:eastAsia="Times New Roman" w:hAnsi="Times New Roman"/>
          <w:bCs/>
          <w:iCs/>
          <w:color w:val="000000"/>
          <w:lang w:val="bg-BG"/>
        </w:rPr>
        <w:t>Ремонт на тротоарна част по ул. „</w:t>
      </w:r>
      <w:proofErr w:type="spellStart"/>
      <w:r w:rsidR="00214526">
        <w:rPr>
          <w:rFonts w:ascii="Times New Roman" w:eastAsia="Times New Roman" w:hAnsi="Times New Roman"/>
          <w:bCs/>
          <w:iCs/>
          <w:color w:val="000000"/>
          <w:lang w:val="bg-BG"/>
        </w:rPr>
        <w:t>Б</w:t>
      </w:r>
      <w:r w:rsidR="00214526" w:rsidRPr="006321BD">
        <w:rPr>
          <w:rFonts w:ascii="Times New Roman" w:eastAsia="Times New Roman" w:hAnsi="Times New Roman"/>
          <w:bCs/>
          <w:iCs/>
          <w:color w:val="000000"/>
          <w:lang w:val="bg-BG"/>
        </w:rPr>
        <w:t>еловидово</w:t>
      </w:r>
      <w:proofErr w:type="spellEnd"/>
      <w:r w:rsidR="00214526">
        <w:rPr>
          <w:rFonts w:ascii="Times New Roman" w:eastAsia="Times New Roman" w:hAnsi="Times New Roman"/>
          <w:bCs/>
          <w:iCs/>
          <w:color w:val="000000"/>
          <w:lang w:val="bg-BG"/>
        </w:rPr>
        <w:t>“</w:t>
      </w:r>
      <w:r w:rsidR="00214526" w:rsidRPr="006321BD">
        <w:rPr>
          <w:rFonts w:ascii="Times New Roman" w:eastAsia="Times New Roman" w:hAnsi="Times New Roman"/>
          <w:bCs/>
          <w:iCs/>
          <w:color w:val="000000"/>
          <w:lang w:val="bg-BG"/>
        </w:rPr>
        <w:t>, в участъци между о.т.</w:t>
      </w:r>
      <w:r w:rsidR="00214526">
        <w:rPr>
          <w:rFonts w:ascii="Times New Roman" w:eastAsia="Times New Roman" w:hAnsi="Times New Roman"/>
          <w:bCs/>
          <w:iCs/>
          <w:color w:val="000000"/>
          <w:lang w:val="bg-BG"/>
        </w:rPr>
        <w:t xml:space="preserve"> </w:t>
      </w:r>
      <w:r w:rsidR="00214526" w:rsidRPr="006321BD">
        <w:rPr>
          <w:rFonts w:ascii="Times New Roman" w:eastAsia="Times New Roman" w:hAnsi="Times New Roman"/>
          <w:bCs/>
          <w:iCs/>
          <w:color w:val="000000"/>
          <w:lang w:val="bg-BG"/>
        </w:rPr>
        <w:t>464 - 486, о.т.</w:t>
      </w:r>
      <w:r w:rsidR="00214526">
        <w:rPr>
          <w:rFonts w:ascii="Times New Roman" w:eastAsia="Times New Roman" w:hAnsi="Times New Roman"/>
          <w:bCs/>
          <w:iCs/>
          <w:color w:val="000000"/>
          <w:lang w:val="bg-BG"/>
        </w:rPr>
        <w:t xml:space="preserve"> </w:t>
      </w:r>
      <w:r w:rsidR="00214526" w:rsidRPr="006321BD">
        <w:rPr>
          <w:rFonts w:ascii="Times New Roman" w:eastAsia="Times New Roman" w:hAnsi="Times New Roman"/>
          <w:bCs/>
          <w:iCs/>
          <w:color w:val="000000"/>
          <w:lang w:val="bg-BG"/>
        </w:rPr>
        <w:t>467 - 473 и о.т.</w:t>
      </w:r>
      <w:r w:rsidR="00214526">
        <w:rPr>
          <w:rFonts w:ascii="Times New Roman" w:eastAsia="Times New Roman" w:hAnsi="Times New Roman"/>
          <w:bCs/>
          <w:iCs/>
          <w:color w:val="000000"/>
          <w:lang w:val="bg-BG"/>
        </w:rPr>
        <w:t xml:space="preserve"> </w:t>
      </w:r>
      <w:r w:rsidR="00214526" w:rsidRPr="006321BD">
        <w:rPr>
          <w:rFonts w:ascii="Times New Roman" w:eastAsia="Times New Roman" w:hAnsi="Times New Roman"/>
          <w:bCs/>
          <w:iCs/>
          <w:color w:val="000000"/>
          <w:lang w:val="bg-BG"/>
        </w:rPr>
        <w:t xml:space="preserve">469 </w:t>
      </w:r>
      <w:r w:rsidR="00214526">
        <w:rPr>
          <w:rFonts w:ascii="Times New Roman" w:eastAsia="Times New Roman" w:hAnsi="Times New Roman"/>
          <w:bCs/>
          <w:iCs/>
          <w:color w:val="000000"/>
          <w:lang w:val="bg-BG"/>
        </w:rPr>
        <w:t xml:space="preserve">– 473“ в </w:t>
      </w:r>
      <w:r w:rsidR="00214526" w:rsidRPr="006321BD">
        <w:rPr>
          <w:rFonts w:ascii="Times New Roman" w:eastAsia="Times New Roman" w:hAnsi="Times New Roman"/>
          <w:bCs/>
          <w:iCs/>
          <w:color w:val="000000"/>
          <w:lang w:val="bg-BG"/>
        </w:rPr>
        <w:t>гр.</w:t>
      </w:r>
      <w:r w:rsidR="00214526">
        <w:rPr>
          <w:rFonts w:ascii="Times New Roman" w:eastAsia="Times New Roman" w:hAnsi="Times New Roman"/>
          <w:bCs/>
          <w:iCs/>
          <w:color w:val="000000"/>
          <w:lang w:val="bg-BG"/>
        </w:rPr>
        <w:t xml:space="preserve"> Златоград</w:t>
      </w:r>
      <w:r w:rsidR="00214526" w:rsidRPr="003D0E85">
        <w:rPr>
          <w:rFonts w:ascii="Times New Roman" w:hAnsi="Times New Roman"/>
          <w:lang w:val="bg-BG" w:eastAsia="bg-BG"/>
        </w:rPr>
        <w:t>”</w:t>
      </w:r>
      <w:r w:rsidR="00214526">
        <w:rPr>
          <w:rFonts w:ascii="Times New Roman" w:eastAsia="Times New Roman" w:hAnsi="Times New Roman"/>
          <w:lang w:val="bg-BG" w:eastAsia="bg-BG"/>
        </w:rPr>
        <w:t>.</w:t>
      </w:r>
    </w:p>
    <w:p w14:paraId="5DC3B5F0" w14:textId="5C53CCF3" w:rsidR="00CA54BE" w:rsidRPr="00CA54BE" w:rsidRDefault="00CA54BE" w:rsidP="00CA54BE">
      <w:pPr>
        <w:ind w:firstLine="420"/>
        <w:jc w:val="both"/>
        <w:rPr>
          <w:rFonts w:ascii="Times New Roman" w:eastAsia="Times New Roman" w:hAnsi="Times New Roman"/>
          <w:iCs/>
          <w:color w:val="000000"/>
          <w:shd w:val="clear" w:color="auto" w:fill="FFFFFF"/>
          <w:lang w:val="ru-RU"/>
        </w:rPr>
      </w:pPr>
      <w:proofErr w:type="spellStart"/>
      <w:r w:rsidRPr="00CA54BE">
        <w:rPr>
          <w:rFonts w:ascii="Times New Roman" w:eastAsia="Times New Roman" w:hAnsi="Times New Roman"/>
          <w:iCs/>
          <w:color w:val="000000"/>
          <w:shd w:val="clear" w:color="auto" w:fill="FFFFFF"/>
          <w:lang w:val="ru-RU"/>
        </w:rPr>
        <w:t>Общата</w:t>
      </w:r>
      <w:proofErr w:type="spellEnd"/>
      <w:r w:rsidRPr="00CA54BE">
        <w:rPr>
          <w:rFonts w:ascii="Times New Roman" w:eastAsia="Times New Roman" w:hAnsi="Times New Roman"/>
          <w:iCs/>
          <w:color w:val="000000"/>
          <w:shd w:val="clear" w:color="auto" w:fill="FFFFFF"/>
          <w:lang w:val="ru-RU"/>
        </w:rPr>
        <w:t xml:space="preserve"> </w:t>
      </w:r>
      <w:proofErr w:type="spellStart"/>
      <w:r w:rsidRPr="00CA54BE">
        <w:rPr>
          <w:rFonts w:ascii="Times New Roman" w:eastAsia="Times New Roman" w:hAnsi="Times New Roman"/>
          <w:iCs/>
          <w:color w:val="000000"/>
          <w:shd w:val="clear" w:color="auto" w:fill="FFFFFF"/>
          <w:lang w:val="ru-RU"/>
        </w:rPr>
        <w:t>стойност</w:t>
      </w:r>
      <w:proofErr w:type="spellEnd"/>
      <w:r w:rsidRPr="00CA54BE">
        <w:rPr>
          <w:rFonts w:ascii="Times New Roman" w:eastAsia="Times New Roman" w:hAnsi="Times New Roman"/>
          <w:iCs/>
          <w:color w:val="000000"/>
          <w:shd w:val="clear" w:color="auto" w:fill="FFFFFF"/>
          <w:lang w:val="ru-RU"/>
        </w:rPr>
        <w:t xml:space="preserve"> на </w:t>
      </w:r>
      <w:proofErr w:type="spellStart"/>
      <w:r w:rsidRPr="00CA54BE">
        <w:rPr>
          <w:rFonts w:ascii="Times New Roman" w:eastAsia="Times New Roman" w:hAnsi="Times New Roman"/>
          <w:iCs/>
          <w:color w:val="000000"/>
          <w:shd w:val="clear" w:color="auto" w:fill="FFFFFF"/>
          <w:lang w:val="ru-RU"/>
        </w:rPr>
        <w:t>обществената</w:t>
      </w:r>
      <w:proofErr w:type="spellEnd"/>
      <w:r w:rsidRPr="00CA54BE">
        <w:rPr>
          <w:rFonts w:ascii="Times New Roman" w:eastAsia="Times New Roman" w:hAnsi="Times New Roman"/>
          <w:iCs/>
          <w:color w:val="000000"/>
          <w:shd w:val="clear" w:color="auto" w:fill="FFFFFF"/>
          <w:lang w:val="ru-RU"/>
        </w:rPr>
        <w:t xml:space="preserve"> </w:t>
      </w:r>
      <w:proofErr w:type="spellStart"/>
      <w:r w:rsidRPr="00CA54BE">
        <w:rPr>
          <w:rFonts w:ascii="Times New Roman" w:eastAsia="Times New Roman" w:hAnsi="Times New Roman"/>
          <w:iCs/>
          <w:color w:val="000000"/>
          <w:shd w:val="clear" w:color="auto" w:fill="FFFFFF"/>
          <w:lang w:val="ru-RU"/>
        </w:rPr>
        <w:t>поръчка</w:t>
      </w:r>
      <w:proofErr w:type="spellEnd"/>
      <w:r w:rsidRPr="00CA54BE">
        <w:rPr>
          <w:rFonts w:ascii="Times New Roman" w:eastAsia="Times New Roman" w:hAnsi="Times New Roman"/>
          <w:iCs/>
          <w:color w:val="000000"/>
          <w:shd w:val="clear" w:color="auto" w:fill="FFFFFF"/>
          <w:lang w:val="ru-RU"/>
        </w:rPr>
        <w:t xml:space="preserve"> по </w:t>
      </w:r>
      <w:proofErr w:type="spellStart"/>
      <w:r w:rsidR="009B4FDA">
        <w:rPr>
          <w:rFonts w:ascii="Times New Roman" w:eastAsia="Times New Roman" w:hAnsi="Times New Roman"/>
          <w:iCs/>
          <w:color w:val="000000"/>
          <w:shd w:val="clear" w:color="auto" w:fill="FFFFFF"/>
          <w:lang w:val="ru-RU"/>
        </w:rPr>
        <w:t>шестте</w:t>
      </w:r>
      <w:proofErr w:type="spellEnd"/>
      <w:r w:rsidRPr="00CA54BE">
        <w:rPr>
          <w:rFonts w:ascii="Times New Roman" w:eastAsia="Times New Roman" w:hAnsi="Times New Roman"/>
          <w:iCs/>
          <w:color w:val="000000"/>
          <w:shd w:val="clear" w:color="auto" w:fill="FFFFFF"/>
          <w:lang w:val="ru-RU"/>
        </w:rPr>
        <w:t xml:space="preserve"> </w:t>
      </w:r>
      <w:proofErr w:type="spellStart"/>
      <w:r w:rsidRPr="00CA54BE">
        <w:rPr>
          <w:rFonts w:ascii="Times New Roman" w:eastAsia="Times New Roman" w:hAnsi="Times New Roman"/>
          <w:iCs/>
          <w:color w:val="000000"/>
          <w:shd w:val="clear" w:color="auto" w:fill="FFFFFF"/>
          <w:lang w:val="ru-RU"/>
        </w:rPr>
        <w:t>обособени</w:t>
      </w:r>
      <w:proofErr w:type="spellEnd"/>
      <w:r w:rsidRPr="00CA54BE">
        <w:rPr>
          <w:rFonts w:ascii="Times New Roman" w:eastAsia="Times New Roman" w:hAnsi="Times New Roman"/>
          <w:iCs/>
          <w:color w:val="000000"/>
          <w:shd w:val="clear" w:color="auto" w:fill="FFFFFF"/>
          <w:lang w:val="ru-RU"/>
        </w:rPr>
        <w:t xml:space="preserve"> позиции е в размер на </w:t>
      </w:r>
      <w:r w:rsidR="009B4FDA">
        <w:rPr>
          <w:rFonts w:ascii="Times New Roman" w:eastAsia="Times New Roman" w:hAnsi="Times New Roman"/>
          <w:iCs/>
          <w:color w:val="000000"/>
          <w:shd w:val="clear" w:color="auto" w:fill="FFFFFF"/>
          <w:lang w:val="ru-RU"/>
        </w:rPr>
        <w:t>230 987,50</w:t>
      </w:r>
      <w:r w:rsidRPr="00CA54BE">
        <w:rPr>
          <w:rFonts w:ascii="Times New Roman" w:eastAsia="Times New Roman" w:hAnsi="Times New Roman"/>
          <w:iCs/>
          <w:color w:val="000000"/>
          <w:shd w:val="clear" w:color="auto" w:fill="FFFFFF"/>
          <w:lang w:val="ru-RU"/>
        </w:rPr>
        <w:t xml:space="preserve"> </w:t>
      </w:r>
      <w:proofErr w:type="spellStart"/>
      <w:r w:rsidRPr="00CA54BE">
        <w:rPr>
          <w:rFonts w:ascii="Times New Roman" w:eastAsia="Times New Roman" w:hAnsi="Times New Roman"/>
          <w:iCs/>
          <w:color w:val="000000"/>
          <w:shd w:val="clear" w:color="auto" w:fill="FFFFFF"/>
          <w:lang w:val="ru-RU"/>
        </w:rPr>
        <w:t>лв</w:t>
      </w:r>
      <w:proofErr w:type="spellEnd"/>
      <w:r w:rsidRPr="00CA54BE">
        <w:rPr>
          <w:rFonts w:ascii="Times New Roman" w:eastAsia="Times New Roman" w:hAnsi="Times New Roman"/>
          <w:iCs/>
          <w:color w:val="000000"/>
          <w:shd w:val="clear" w:color="auto" w:fill="FFFFFF"/>
          <w:lang w:val="ru-RU"/>
        </w:rPr>
        <w:t xml:space="preserve">. без ДДС, </w:t>
      </w:r>
      <w:proofErr w:type="gramStart"/>
      <w:r w:rsidRPr="00CA54BE">
        <w:rPr>
          <w:rFonts w:ascii="Times New Roman" w:eastAsia="Times New Roman" w:hAnsi="Times New Roman"/>
          <w:iCs/>
          <w:color w:val="000000"/>
          <w:shd w:val="clear" w:color="auto" w:fill="FFFFFF"/>
          <w:lang w:val="ru-RU"/>
        </w:rPr>
        <w:t>разделена</w:t>
      </w:r>
      <w:proofErr w:type="gramEnd"/>
      <w:r w:rsidRPr="00CA54BE">
        <w:rPr>
          <w:rFonts w:ascii="Times New Roman" w:eastAsia="Times New Roman" w:hAnsi="Times New Roman"/>
          <w:iCs/>
          <w:color w:val="000000"/>
          <w:shd w:val="clear" w:color="auto" w:fill="FFFFFF"/>
          <w:lang w:val="ru-RU"/>
        </w:rPr>
        <w:t xml:space="preserve"> по </w:t>
      </w:r>
      <w:proofErr w:type="spellStart"/>
      <w:r w:rsidRPr="00CA54BE">
        <w:rPr>
          <w:rFonts w:ascii="Times New Roman" w:eastAsia="Times New Roman" w:hAnsi="Times New Roman"/>
          <w:iCs/>
          <w:color w:val="000000"/>
          <w:shd w:val="clear" w:color="auto" w:fill="FFFFFF"/>
          <w:lang w:val="ru-RU"/>
        </w:rPr>
        <w:t>обособени</w:t>
      </w:r>
      <w:proofErr w:type="spellEnd"/>
      <w:r w:rsidRPr="00CA54BE">
        <w:rPr>
          <w:rFonts w:ascii="Times New Roman" w:eastAsia="Times New Roman" w:hAnsi="Times New Roman"/>
          <w:iCs/>
          <w:color w:val="000000"/>
          <w:shd w:val="clear" w:color="auto" w:fill="FFFFFF"/>
          <w:lang w:val="ru-RU"/>
        </w:rPr>
        <w:t xml:space="preserve"> позиции, </w:t>
      </w:r>
      <w:proofErr w:type="spellStart"/>
      <w:r w:rsidRPr="00CA54BE">
        <w:rPr>
          <w:rFonts w:ascii="Times New Roman" w:eastAsia="Times New Roman" w:hAnsi="Times New Roman"/>
          <w:iCs/>
          <w:color w:val="000000"/>
          <w:shd w:val="clear" w:color="auto" w:fill="FFFFFF"/>
          <w:lang w:val="ru-RU"/>
        </w:rPr>
        <w:t>както</w:t>
      </w:r>
      <w:proofErr w:type="spellEnd"/>
      <w:r w:rsidRPr="00CA54BE">
        <w:rPr>
          <w:rFonts w:ascii="Times New Roman" w:eastAsia="Times New Roman" w:hAnsi="Times New Roman"/>
          <w:iCs/>
          <w:color w:val="000000"/>
          <w:shd w:val="clear" w:color="auto" w:fill="FFFFFF"/>
          <w:lang w:val="ru-RU"/>
        </w:rPr>
        <w:t xml:space="preserve"> </w:t>
      </w:r>
      <w:proofErr w:type="spellStart"/>
      <w:r w:rsidRPr="00CA54BE">
        <w:rPr>
          <w:rFonts w:ascii="Times New Roman" w:eastAsia="Times New Roman" w:hAnsi="Times New Roman"/>
          <w:iCs/>
          <w:color w:val="000000"/>
          <w:shd w:val="clear" w:color="auto" w:fill="FFFFFF"/>
          <w:lang w:val="ru-RU"/>
        </w:rPr>
        <w:t>следва</w:t>
      </w:r>
      <w:proofErr w:type="spellEnd"/>
      <w:r w:rsidRPr="00CA54BE">
        <w:rPr>
          <w:rFonts w:ascii="Times New Roman" w:eastAsia="Times New Roman" w:hAnsi="Times New Roman"/>
          <w:iCs/>
          <w:color w:val="000000"/>
          <w:shd w:val="clear" w:color="auto" w:fill="FFFFFF"/>
          <w:lang w:val="ru-RU"/>
        </w:rPr>
        <w:t>:</w:t>
      </w:r>
    </w:p>
    <w:p w14:paraId="65A35153" w14:textId="4687476D" w:rsidR="009B4FDA" w:rsidRDefault="009B4FDA" w:rsidP="009B4FDA">
      <w:pPr>
        <w:ind w:firstLine="420"/>
        <w:jc w:val="both"/>
        <w:rPr>
          <w:rFonts w:ascii="Times New Roman" w:eastAsia="Times New Roman" w:hAnsi="Times New Roman"/>
          <w:lang w:val="bg-BG" w:eastAsia="bg-BG"/>
        </w:rPr>
      </w:pPr>
      <w:r w:rsidRPr="00CA54BE">
        <w:rPr>
          <w:rFonts w:ascii="Times New Roman" w:eastAsia="Times New Roman" w:hAnsi="Times New Roman"/>
          <w:lang w:val="bg-BG" w:eastAsia="bg-BG"/>
        </w:rPr>
        <w:t xml:space="preserve">Обособена позиция №1 </w:t>
      </w:r>
      <w:r>
        <w:rPr>
          <w:rFonts w:ascii="Times New Roman" w:hAnsi="Times New Roman"/>
          <w:lang w:val="bg-BG" w:eastAsia="bg-BG"/>
        </w:rPr>
        <w:t>„</w:t>
      </w:r>
      <w:r>
        <w:rPr>
          <w:rFonts w:ascii="Times New Roman" w:eastAsia="Times New Roman" w:hAnsi="Times New Roman"/>
          <w:lang w:val="bg-BG" w:eastAsia="bg-BG"/>
        </w:rPr>
        <w:t>Ос</w:t>
      </w:r>
      <w:r w:rsidRPr="002C1EFE">
        <w:rPr>
          <w:rFonts w:ascii="Times New Roman" w:eastAsia="Times New Roman" w:hAnsi="Times New Roman"/>
          <w:lang w:val="bg-BG" w:eastAsia="bg-BG"/>
        </w:rPr>
        <w:t>новен ремонт</w:t>
      </w:r>
      <w:r w:rsidRPr="002C1EFE">
        <w:rPr>
          <w:rFonts w:ascii="Times New Roman" w:eastAsia="Times New Roman" w:hAnsi="Times New Roman"/>
          <w:iCs/>
          <w:lang w:val="bg-BG"/>
        </w:rPr>
        <w:t xml:space="preserve"> на </w:t>
      </w:r>
      <w:r w:rsidRPr="002C1EFE">
        <w:rPr>
          <w:rFonts w:ascii="Times New Roman" w:eastAsia="Times New Roman" w:hAnsi="Times New Roman"/>
          <w:lang w:val="bg-BG" w:eastAsia="bg-BG"/>
        </w:rPr>
        <w:t>ул.</w:t>
      </w:r>
      <w:r>
        <w:rPr>
          <w:rFonts w:ascii="Times New Roman" w:eastAsia="Times New Roman" w:hAnsi="Times New Roman"/>
          <w:lang w:val="bg-BG" w:eastAsia="bg-BG"/>
        </w:rPr>
        <w:t xml:space="preserve"> „Антон С</w:t>
      </w:r>
      <w:r w:rsidRPr="002C1EFE">
        <w:rPr>
          <w:rFonts w:ascii="Times New Roman" w:eastAsia="Times New Roman" w:hAnsi="Times New Roman"/>
          <w:lang w:val="bg-BG" w:eastAsia="bg-BG"/>
        </w:rPr>
        <w:t xml:space="preserve">трашимиров” </w:t>
      </w:r>
      <w:r>
        <w:rPr>
          <w:rFonts w:ascii="Times New Roman" w:eastAsia="Times New Roman" w:hAnsi="Times New Roman"/>
          <w:lang w:val="bg-BG" w:eastAsia="bg-BG"/>
        </w:rPr>
        <w:t xml:space="preserve">в </w:t>
      </w:r>
      <w:r w:rsidRPr="002C1EFE">
        <w:rPr>
          <w:rFonts w:ascii="Times New Roman" w:eastAsia="Times New Roman" w:hAnsi="Times New Roman"/>
          <w:lang w:val="bg-BG" w:eastAsia="bg-BG"/>
        </w:rPr>
        <w:t>гр.</w:t>
      </w:r>
      <w:r>
        <w:rPr>
          <w:rFonts w:ascii="Times New Roman" w:eastAsia="Times New Roman" w:hAnsi="Times New Roman"/>
          <w:lang w:val="bg-BG" w:eastAsia="bg-BG"/>
        </w:rPr>
        <w:t xml:space="preserve"> З</w:t>
      </w:r>
      <w:r w:rsidRPr="002C1EFE">
        <w:rPr>
          <w:rFonts w:ascii="Times New Roman" w:eastAsia="Times New Roman" w:hAnsi="Times New Roman"/>
          <w:lang w:val="bg-BG" w:eastAsia="bg-BG"/>
        </w:rPr>
        <w:t>латоград</w:t>
      </w:r>
      <w:r w:rsidRPr="003D0E85">
        <w:rPr>
          <w:rFonts w:ascii="Times New Roman" w:hAnsi="Times New Roman"/>
          <w:lang w:val="bg-BG" w:eastAsia="bg-BG"/>
        </w:rPr>
        <w:t>”</w:t>
      </w:r>
      <w:r>
        <w:rPr>
          <w:rFonts w:ascii="Times New Roman" w:hAnsi="Times New Roman"/>
          <w:lang w:val="bg-BG" w:eastAsia="bg-BG"/>
        </w:rPr>
        <w:t xml:space="preserve"> </w:t>
      </w:r>
      <w:r w:rsidRPr="00CA54BE">
        <w:rPr>
          <w:rFonts w:ascii="Times New Roman" w:eastAsia="Times New Roman" w:hAnsi="Times New Roman"/>
          <w:lang w:val="bg-BG" w:eastAsia="bg-BG"/>
        </w:rPr>
        <w:t xml:space="preserve">– </w:t>
      </w:r>
      <w:r>
        <w:rPr>
          <w:rFonts w:ascii="Times New Roman" w:eastAsia="Times New Roman" w:hAnsi="Times New Roman"/>
          <w:lang w:val="bg-BG" w:eastAsia="bg-BG"/>
        </w:rPr>
        <w:t xml:space="preserve">45 936,26 </w:t>
      </w:r>
      <w:r w:rsidRPr="00CA54BE">
        <w:rPr>
          <w:rFonts w:ascii="Times New Roman" w:eastAsia="Times New Roman" w:hAnsi="Times New Roman"/>
          <w:lang w:val="bg-BG" w:eastAsia="bg-BG"/>
        </w:rPr>
        <w:t>лв. без ДДС;</w:t>
      </w:r>
    </w:p>
    <w:p w14:paraId="08BDA0B5" w14:textId="4E628137" w:rsidR="009B4FDA" w:rsidRDefault="009B4FDA" w:rsidP="00CA54BE">
      <w:pPr>
        <w:ind w:firstLine="360"/>
        <w:jc w:val="both"/>
        <w:rPr>
          <w:rFonts w:ascii="Times New Roman" w:eastAsia="Times New Roman" w:hAnsi="Times New Roman"/>
          <w:lang w:val="bg-BG" w:eastAsia="bg-BG"/>
        </w:rPr>
      </w:pPr>
      <w:r w:rsidRPr="00CA54BE">
        <w:rPr>
          <w:rFonts w:ascii="Times New Roman" w:eastAsia="Times New Roman" w:hAnsi="Times New Roman"/>
          <w:lang w:val="bg-BG" w:eastAsia="bg-BG"/>
        </w:rPr>
        <w:t xml:space="preserve">Обособена позиция №2 </w:t>
      </w:r>
      <w:r>
        <w:rPr>
          <w:rFonts w:ascii="Times New Roman" w:hAnsi="Times New Roman"/>
          <w:lang w:val="bg-BG" w:eastAsia="bg-BG"/>
        </w:rPr>
        <w:t>„</w:t>
      </w:r>
      <w:r>
        <w:rPr>
          <w:rFonts w:ascii="Times New Roman" w:eastAsia="Times New Roman" w:hAnsi="Times New Roman"/>
          <w:lang w:val="bg-BG" w:eastAsia="bg-BG"/>
        </w:rPr>
        <w:t>Ос</w:t>
      </w:r>
      <w:r w:rsidRPr="002C1EFE">
        <w:rPr>
          <w:rFonts w:ascii="Times New Roman" w:eastAsia="Times New Roman" w:hAnsi="Times New Roman"/>
          <w:lang w:val="bg-BG" w:eastAsia="bg-BG"/>
        </w:rPr>
        <w:t>новен ремонт</w:t>
      </w:r>
      <w:r w:rsidRPr="002C1EFE">
        <w:rPr>
          <w:rFonts w:ascii="Times New Roman" w:eastAsia="Times New Roman" w:hAnsi="Times New Roman"/>
          <w:iCs/>
          <w:lang w:val="bg-BG"/>
        </w:rPr>
        <w:t xml:space="preserve"> на </w:t>
      </w:r>
      <w:r w:rsidRPr="002C1EFE">
        <w:rPr>
          <w:rFonts w:ascii="Times New Roman" w:eastAsia="Times New Roman" w:hAnsi="Times New Roman"/>
          <w:lang w:val="bg-BG" w:eastAsia="bg-BG"/>
        </w:rPr>
        <w:t>ул.</w:t>
      </w:r>
      <w:r>
        <w:rPr>
          <w:rFonts w:ascii="Times New Roman" w:eastAsia="Times New Roman" w:hAnsi="Times New Roman"/>
          <w:lang w:val="bg-BG" w:eastAsia="bg-BG"/>
        </w:rPr>
        <w:t xml:space="preserve"> „Граничар</w:t>
      </w:r>
      <w:r w:rsidRPr="002C1EFE">
        <w:rPr>
          <w:rFonts w:ascii="Times New Roman" w:eastAsia="Times New Roman" w:hAnsi="Times New Roman"/>
          <w:lang w:val="bg-BG" w:eastAsia="bg-BG"/>
        </w:rPr>
        <w:t xml:space="preserve">” </w:t>
      </w:r>
      <w:r>
        <w:rPr>
          <w:rFonts w:ascii="Times New Roman" w:eastAsia="Times New Roman" w:hAnsi="Times New Roman"/>
          <w:lang w:val="bg-BG" w:eastAsia="bg-BG"/>
        </w:rPr>
        <w:t xml:space="preserve">в </w:t>
      </w:r>
      <w:r w:rsidRPr="002C1EFE">
        <w:rPr>
          <w:rFonts w:ascii="Times New Roman" w:eastAsia="Times New Roman" w:hAnsi="Times New Roman"/>
          <w:lang w:val="bg-BG" w:eastAsia="bg-BG"/>
        </w:rPr>
        <w:t>гр.</w:t>
      </w:r>
      <w:r>
        <w:rPr>
          <w:rFonts w:ascii="Times New Roman" w:eastAsia="Times New Roman" w:hAnsi="Times New Roman"/>
          <w:lang w:val="bg-BG" w:eastAsia="bg-BG"/>
        </w:rPr>
        <w:t xml:space="preserve"> З</w:t>
      </w:r>
      <w:r w:rsidRPr="002C1EFE">
        <w:rPr>
          <w:rFonts w:ascii="Times New Roman" w:eastAsia="Times New Roman" w:hAnsi="Times New Roman"/>
          <w:lang w:val="bg-BG" w:eastAsia="bg-BG"/>
        </w:rPr>
        <w:t>латоград</w:t>
      </w:r>
      <w:r w:rsidRPr="003D0E85">
        <w:rPr>
          <w:rFonts w:ascii="Times New Roman" w:hAnsi="Times New Roman"/>
          <w:lang w:val="bg-BG" w:eastAsia="bg-BG"/>
        </w:rPr>
        <w:t>”</w:t>
      </w:r>
      <w:r>
        <w:rPr>
          <w:rFonts w:ascii="Times New Roman" w:hAnsi="Times New Roman"/>
          <w:lang w:val="bg-BG" w:eastAsia="bg-BG"/>
        </w:rPr>
        <w:t xml:space="preserve"> – 30 125,07 лв. без ДДС</w:t>
      </w:r>
      <w:r w:rsidRPr="00CA54BE">
        <w:rPr>
          <w:rFonts w:ascii="Times New Roman" w:eastAsia="Times New Roman" w:hAnsi="Times New Roman"/>
          <w:lang w:val="bg-BG" w:eastAsia="bg-BG"/>
        </w:rPr>
        <w:t xml:space="preserve">; </w:t>
      </w:r>
    </w:p>
    <w:p w14:paraId="208571B7" w14:textId="2DED5118" w:rsidR="009B4FDA" w:rsidRDefault="009B4FDA" w:rsidP="00CA54BE">
      <w:pPr>
        <w:ind w:firstLine="360"/>
        <w:jc w:val="both"/>
        <w:rPr>
          <w:rFonts w:ascii="Times New Roman" w:eastAsia="Times New Roman" w:hAnsi="Times New Roman"/>
          <w:lang w:val="bg-BG" w:eastAsia="bg-BG"/>
        </w:rPr>
      </w:pPr>
      <w:r w:rsidRPr="00CA54BE">
        <w:rPr>
          <w:rFonts w:ascii="Times New Roman" w:eastAsia="Times New Roman" w:hAnsi="Times New Roman"/>
          <w:lang w:val="bg-BG" w:eastAsia="bg-BG"/>
        </w:rPr>
        <w:t xml:space="preserve">Обособена позиция №3 </w:t>
      </w:r>
      <w:r>
        <w:rPr>
          <w:rFonts w:ascii="Times New Roman" w:hAnsi="Times New Roman"/>
          <w:lang w:val="bg-BG" w:eastAsia="bg-BG"/>
        </w:rPr>
        <w:t>„</w:t>
      </w:r>
      <w:r>
        <w:rPr>
          <w:rFonts w:ascii="Times New Roman" w:eastAsia="Times New Roman" w:hAnsi="Times New Roman"/>
          <w:lang w:val="bg-BG" w:eastAsia="bg-BG"/>
        </w:rPr>
        <w:t>Ос</w:t>
      </w:r>
      <w:r w:rsidRPr="002C1EFE">
        <w:rPr>
          <w:rFonts w:ascii="Times New Roman" w:eastAsia="Times New Roman" w:hAnsi="Times New Roman"/>
          <w:lang w:val="bg-BG" w:eastAsia="bg-BG"/>
        </w:rPr>
        <w:t>новен ремонт</w:t>
      </w:r>
      <w:r w:rsidRPr="002C1EFE">
        <w:rPr>
          <w:rFonts w:ascii="Times New Roman" w:eastAsia="Times New Roman" w:hAnsi="Times New Roman"/>
          <w:iCs/>
          <w:lang w:val="bg-BG"/>
        </w:rPr>
        <w:t xml:space="preserve"> на </w:t>
      </w:r>
      <w:r w:rsidRPr="002C1EFE">
        <w:rPr>
          <w:rFonts w:ascii="Times New Roman" w:eastAsia="Times New Roman" w:hAnsi="Times New Roman"/>
          <w:lang w:val="bg-BG" w:eastAsia="bg-BG"/>
        </w:rPr>
        <w:t>ул.</w:t>
      </w:r>
      <w:r>
        <w:rPr>
          <w:rFonts w:ascii="Times New Roman" w:eastAsia="Times New Roman" w:hAnsi="Times New Roman"/>
          <w:lang w:val="bg-BG" w:eastAsia="bg-BG"/>
        </w:rPr>
        <w:t xml:space="preserve"> „Албена</w:t>
      </w:r>
      <w:r w:rsidRPr="002C1EFE">
        <w:rPr>
          <w:rFonts w:ascii="Times New Roman" w:eastAsia="Times New Roman" w:hAnsi="Times New Roman"/>
          <w:lang w:val="bg-BG" w:eastAsia="bg-BG"/>
        </w:rPr>
        <w:t xml:space="preserve">” </w:t>
      </w:r>
      <w:r>
        <w:rPr>
          <w:rFonts w:ascii="Times New Roman" w:eastAsia="Times New Roman" w:hAnsi="Times New Roman"/>
          <w:lang w:val="bg-BG" w:eastAsia="bg-BG"/>
        </w:rPr>
        <w:t>в гр. З</w:t>
      </w:r>
      <w:r w:rsidRPr="002C1EFE">
        <w:rPr>
          <w:rFonts w:ascii="Times New Roman" w:eastAsia="Times New Roman" w:hAnsi="Times New Roman"/>
          <w:lang w:val="bg-BG" w:eastAsia="bg-BG"/>
        </w:rPr>
        <w:t>латоград</w:t>
      </w:r>
      <w:r w:rsidRPr="003D0E85">
        <w:rPr>
          <w:rFonts w:ascii="Times New Roman" w:hAnsi="Times New Roman"/>
          <w:lang w:val="bg-BG" w:eastAsia="bg-BG"/>
        </w:rPr>
        <w:t>”</w:t>
      </w:r>
      <w:r>
        <w:rPr>
          <w:rFonts w:ascii="Times New Roman" w:hAnsi="Times New Roman"/>
          <w:lang w:val="bg-BG" w:eastAsia="bg-BG"/>
        </w:rPr>
        <w:t xml:space="preserve"> – 18 420,04</w:t>
      </w:r>
      <w:r w:rsidRPr="009B4FDA">
        <w:rPr>
          <w:rFonts w:ascii="Times New Roman" w:eastAsia="Times New Roman" w:hAnsi="Times New Roman"/>
          <w:lang w:val="bg-BG" w:eastAsia="bg-BG"/>
        </w:rPr>
        <w:t xml:space="preserve"> </w:t>
      </w:r>
      <w:r w:rsidRPr="00CA54BE">
        <w:rPr>
          <w:rFonts w:ascii="Times New Roman" w:eastAsia="Times New Roman" w:hAnsi="Times New Roman"/>
          <w:lang w:val="bg-BG" w:eastAsia="bg-BG"/>
        </w:rPr>
        <w:t xml:space="preserve">лв. без ДДС; </w:t>
      </w:r>
    </w:p>
    <w:p w14:paraId="4DDB9346" w14:textId="786B29B4" w:rsidR="009B4FDA" w:rsidRDefault="009B4FDA" w:rsidP="00CA54BE">
      <w:pPr>
        <w:ind w:firstLine="360"/>
        <w:jc w:val="both"/>
        <w:rPr>
          <w:rFonts w:ascii="Times New Roman" w:eastAsia="Times New Roman" w:hAnsi="Times New Roman"/>
          <w:lang w:val="bg-BG" w:eastAsia="bg-BG"/>
        </w:rPr>
      </w:pPr>
      <w:r w:rsidRPr="00CA54BE">
        <w:rPr>
          <w:rFonts w:ascii="Times New Roman" w:eastAsia="Times New Roman" w:hAnsi="Times New Roman"/>
          <w:lang w:val="bg-BG" w:eastAsia="bg-BG"/>
        </w:rPr>
        <w:t>Обособена позиция №4 „</w:t>
      </w:r>
      <w:r>
        <w:rPr>
          <w:rFonts w:ascii="Times New Roman" w:eastAsia="Times New Roman" w:hAnsi="Times New Roman"/>
          <w:lang w:val="bg-BG" w:eastAsia="bg-BG"/>
        </w:rPr>
        <w:t>Ос</w:t>
      </w:r>
      <w:r w:rsidRPr="002C1EFE">
        <w:rPr>
          <w:rFonts w:ascii="Times New Roman" w:eastAsia="Times New Roman" w:hAnsi="Times New Roman"/>
          <w:lang w:val="bg-BG" w:eastAsia="bg-BG"/>
        </w:rPr>
        <w:t>новен ремонт</w:t>
      </w:r>
      <w:r w:rsidRPr="002C1EFE">
        <w:rPr>
          <w:rFonts w:ascii="Times New Roman" w:eastAsia="Times New Roman" w:hAnsi="Times New Roman"/>
          <w:iCs/>
          <w:lang w:val="bg-BG"/>
        </w:rPr>
        <w:t xml:space="preserve"> на </w:t>
      </w:r>
      <w:r w:rsidRPr="002C1EFE">
        <w:rPr>
          <w:rFonts w:ascii="Times New Roman" w:eastAsia="Times New Roman" w:hAnsi="Times New Roman"/>
          <w:lang w:val="bg-BG" w:eastAsia="bg-BG"/>
        </w:rPr>
        <w:t>ул.</w:t>
      </w:r>
      <w:r>
        <w:rPr>
          <w:rFonts w:ascii="Times New Roman" w:eastAsia="Times New Roman" w:hAnsi="Times New Roman"/>
          <w:lang w:val="bg-BG" w:eastAsia="bg-BG"/>
        </w:rPr>
        <w:t xml:space="preserve"> „Кольо </w:t>
      </w:r>
      <w:proofErr w:type="spellStart"/>
      <w:r>
        <w:rPr>
          <w:rFonts w:ascii="Times New Roman" w:eastAsia="Times New Roman" w:hAnsi="Times New Roman"/>
          <w:lang w:val="bg-BG" w:eastAsia="bg-BG"/>
        </w:rPr>
        <w:t>Фичето</w:t>
      </w:r>
      <w:proofErr w:type="spellEnd"/>
      <w:r w:rsidRPr="002C1EFE">
        <w:rPr>
          <w:rFonts w:ascii="Times New Roman" w:eastAsia="Times New Roman" w:hAnsi="Times New Roman"/>
          <w:lang w:val="bg-BG" w:eastAsia="bg-BG"/>
        </w:rPr>
        <w:t xml:space="preserve">” </w:t>
      </w:r>
      <w:r>
        <w:rPr>
          <w:rFonts w:ascii="Times New Roman" w:eastAsia="Times New Roman" w:hAnsi="Times New Roman"/>
          <w:lang w:val="bg-BG" w:eastAsia="bg-BG"/>
        </w:rPr>
        <w:t>в с</w:t>
      </w:r>
      <w:r w:rsidRPr="002C1EFE">
        <w:rPr>
          <w:rFonts w:ascii="Times New Roman" w:eastAsia="Times New Roman" w:hAnsi="Times New Roman"/>
          <w:lang w:val="bg-BG" w:eastAsia="bg-BG"/>
        </w:rPr>
        <w:t>.</w:t>
      </w:r>
      <w:r>
        <w:rPr>
          <w:rFonts w:ascii="Times New Roman" w:eastAsia="Times New Roman" w:hAnsi="Times New Roman"/>
          <w:lang w:val="bg-BG" w:eastAsia="bg-BG"/>
        </w:rPr>
        <w:t xml:space="preserve"> Старцево, общ. З</w:t>
      </w:r>
      <w:r w:rsidRPr="002C1EFE">
        <w:rPr>
          <w:rFonts w:ascii="Times New Roman" w:eastAsia="Times New Roman" w:hAnsi="Times New Roman"/>
          <w:lang w:val="bg-BG" w:eastAsia="bg-BG"/>
        </w:rPr>
        <w:t>латоград</w:t>
      </w:r>
      <w:r w:rsidRPr="003D0E85">
        <w:rPr>
          <w:rFonts w:ascii="Times New Roman" w:hAnsi="Times New Roman"/>
          <w:lang w:val="bg-BG" w:eastAsia="bg-BG"/>
        </w:rPr>
        <w:t>”</w:t>
      </w:r>
      <w:r>
        <w:rPr>
          <w:rFonts w:ascii="Times New Roman" w:hAnsi="Times New Roman"/>
          <w:lang w:val="bg-BG" w:eastAsia="bg-BG"/>
        </w:rPr>
        <w:t xml:space="preserve"> – 21 056,13</w:t>
      </w:r>
      <w:r w:rsidRPr="009B4FDA">
        <w:rPr>
          <w:rFonts w:ascii="Times New Roman" w:eastAsia="Times New Roman" w:hAnsi="Times New Roman"/>
          <w:lang w:val="bg-BG" w:eastAsia="bg-BG"/>
        </w:rPr>
        <w:t xml:space="preserve"> </w:t>
      </w:r>
      <w:r w:rsidRPr="00CA54BE">
        <w:rPr>
          <w:rFonts w:ascii="Times New Roman" w:eastAsia="Times New Roman" w:hAnsi="Times New Roman"/>
          <w:lang w:val="bg-BG" w:eastAsia="bg-BG"/>
        </w:rPr>
        <w:t>лв. без ДДС</w:t>
      </w:r>
      <w:r>
        <w:rPr>
          <w:rFonts w:ascii="Times New Roman" w:hAnsi="Times New Roman"/>
          <w:lang w:val="bg-BG" w:eastAsia="bg-BG"/>
        </w:rPr>
        <w:t xml:space="preserve"> </w:t>
      </w:r>
      <w:r w:rsidRPr="00CA54BE">
        <w:rPr>
          <w:rFonts w:ascii="Times New Roman" w:eastAsia="Times New Roman" w:hAnsi="Times New Roman"/>
          <w:lang w:val="bg-BG" w:eastAsia="bg-BG"/>
        </w:rPr>
        <w:t xml:space="preserve">; </w:t>
      </w:r>
    </w:p>
    <w:p w14:paraId="532431D7" w14:textId="5C96D38B" w:rsidR="009B4FDA" w:rsidRDefault="009B4FDA" w:rsidP="00CA54BE">
      <w:pPr>
        <w:ind w:firstLine="360"/>
        <w:jc w:val="both"/>
        <w:rPr>
          <w:rFonts w:ascii="Times New Roman" w:eastAsia="Times New Roman" w:hAnsi="Times New Roman"/>
          <w:lang w:val="bg-BG" w:eastAsia="bg-BG"/>
        </w:rPr>
      </w:pPr>
      <w:r w:rsidRPr="00CA54BE">
        <w:rPr>
          <w:rFonts w:ascii="Times New Roman" w:eastAsia="Times New Roman" w:hAnsi="Times New Roman"/>
          <w:lang w:val="bg-BG" w:eastAsia="bg-BG"/>
        </w:rPr>
        <w:t xml:space="preserve">Обособена позиция №5 </w:t>
      </w:r>
      <w:r>
        <w:rPr>
          <w:rFonts w:ascii="Times New Roman" w:hAnsi="Times New Roman"/>
          <w:lang w:val="bg-BG" w:eastAsia="bg-BG"/>
        </w:rPr>
        <w:t>„</w:t>
      </w:r>
      <w:r>
        <w:rPr>
          <w:rFonts w:ascii="Times New Roman" w:eastAsia="Times New Roman" w:hAnsi="Times New Roman"/>
          <w:lang w:val="bg-BG" w:eastAsia="bg-BG"/>
        </w:rPr>
        <w:t>Ос</w:t>
      </w:r>
      <w:r w:rsidRPr="002C1EFE">
        <w:rPr>
          <w:rFonts w:ascii="Times New Roman" w:eastAsia="Times New Roman" w:hAnsi="Times New Roman"/>
          <w:lang w:val="bg-BG" w:eastAsia="bg-BG"/>
        </w:rPr>
        <w:t>новен ремонт</w:t>
      </w:r>
      <w:r w:rsidRPr="002C1EFE">
        <w:rPr>
          <w:rFonts w:ascii="Times New Roman" w:eastAsia="Times New Roman" w:hAnsi="Times New Roman"/>
          <w:iCs/>
          <w:lang w:val="bg-BG"/>
        </w:rPr>
        <w:t xml:space="preserve"> на </w:t>
      </w:r>
      <w:r w:rsidRPr="002C1EFE">
        <w:rPr>
          <w:rFonts w:ascii="Times New Roman" w:eastAsia="Times New Roman" w:hAnsi="Times New Roman"/>
          <w:lang w:val="bg-BG" w:eastAsia="bg-BG"/>
        </w:rPr>
        <w:t>ул.</w:t>
      </w:r>
      <w:r>
        <w:rPr>
          <w:rFonts w:ascii="Times New Roman" w:eastAsia="Times New Roman" w:hAnsi="Times New Roman"/>
          <w:lang w:val="bg-BG" w:eastAsia="bg-BG"/>
        </w:rPr>
        <w:t xml:space="preserve"> „Младост</w:t>
      </w:r>
      <w:r w:rsidRPr="002C1EFE">
        <w:rPr>
          <w:rFonts w:ascii="Times New Roman" w:eastAsia="Times New Roman" w:hAnsi="Times New Roman"/>
          <w:lang w:val="bg-BG" w:eastAsia="bg-BG"/>
        </w:rPr>
        <w:t xml:space="preserve">” </w:t>
      </w:r>
      <w:r>
        <w:rPr>
          <w:rFonts w:ascii="Times New Roman" w:eastAsia="Times New Roman" w:hAnsi="Times New Roman"/>
          <w:lang w:val="bg-BG" w:eastAsia="bg-BG"/>
        </w:rPr>
        <w:t>в с</w:t>
      </w:r>
      <w:r w:rsidRPr="002C1EFE">
        <w:rPr>
          <w:rFonts w:ascii="Times New Roman" w:eastAsia="Times New Roman" w:hAnsi="Times New Roman"/>
          <w:lang w:val="bg-BG" w:eastAsia="bg-BG"/>
        </w:rPr>
        <w:t>.</w:t>
      </w:r>
      <w:r>
        <w:rPr>
          <w:rFonts w:ascii="Times New Roman" w:eastAsia="Times New Roman" w:hAnsi="Times New Roman"/>
          <w:lang w:val="bg-BG" w:eastAsia="bg-BG"/>
        </w:rPr>
        <w:t xml:space="preserve"> Долен, общ. З</w:t>
      </w:r>
      <w:r w:rsidRPr="002C1EFE">
        <w:rPr>
          <w:rFonts w:ascii="Times New Roman" w:eastAsia="Times New Roman" w:hAnsi="Times New Roman"/>
          <w:lang w:val="bg-BG" w:eastAsia="bg-BG"/>
        </w:rPr>
        <w:t>латоград</w:t>
      </w:r>
      <w:r w:rsidRPr="003D0E85">
        <w:rPr>
          <w:rFonts w:ascii="Times New Roman" w:hAnsi="Times New Roman"/>
          <w:lang w:val="bg-BG" w:eastAsia="bg-BG"/>
        </w:rPr>
        <w:t>”</w:t>
      </w:r>
      <w:r>
        <w:rPr>
          <w:rFonts w:ascii="Times New Roman" w:hAnsi="Times New Roman"/>
          <w:lang w:val="bg-BG" w:eastAsia="bg-BG"/>
        </w:rPr>
        <w:t xml:space="preserve"> – 55 033,33 </w:t>
      </w:r>
      <w:r w:rsidRPr="00CA54BE">
        <w:rPr>
          <w:rFonts w:ascii="Times New Roman" w:eastAsia="Times New Roman" w:hAnsi="Times New Roman"/>
          <w:lang w:val="bg-BG" w:eastAsia="bg-BG"/>
        </w:rPr>
        <w:t xml:space="preserve">лв. без ДДС; </w:t>
      </w:r>
    </w:p>
    <w:p w14:paraId="55D5EA5C" w14:textId="5580FAD1" w:rsidR="009B4FDA" w:rsidRDefault="009B4FDA" w:rsidP="00CA54BE">
      <w:pPr>
        <w:ind w:firstLine="360"/>
        <w:jc w:val="both"/>
        <w:rPr>
          <w:rFonts w:ascii="Times New Roman" w:eastAsia="Times New Roman" w:hAnsi="Times New Roman"/>
          <w:iCs/>
          <w:color w:val="000000"/>
          <w:shd w:val="clear" w:color="auto" w:fill="FFFFFF"/>
          <w:lang w:val="bg-BG"/>
        </w:rPr>
      </w:pPr>
      <w:r w:rsidRPr="00CA54BE">
        <w:rPr>
          <w:rFonts w:ascii="Times New Roman" w:eastAsia="Times New Roman" w:hAnsi="Times New Roman"/>
          <w:lang w:val="bg-BG" w:eastAsia="bg-BG"/>
        </w:rPr>
        <w:t xml:space="preserve">Обособена позиция №6 </w:t>
      </w:r>
      <w:r>
        <w:rPr>
          <w:rFonts w:ascii="Times New Roman" w:hAnsi="Times New Roman"/>
          <w:lang w:val="bg-BG" w:eastAsia="bg-BG"/>
        </w:rPr>
        <w:t>„</w:t>
      </w:r>
      <w:r>
        <w:rPr>
          <w:rFonts w:ascii="Times New Roman" w:eastAsia="Times New Roman" w:hAnsi="Times New Roman"/>
          <w:bCs/>
          <w:iCs/>
          <w:color w:val="000000"/>
          <w:lang w:val="bg-BG"/>
        </w:rPr>
        <w:t>Ремонт на тротоарна част по ул. „</w:t>
      </w:r>
      <w:proofErr w:type="spellStart"/>
      <w:r>
        <w:rPr>
          <w:rFonts w:ascii="Times New Roman" w:eastAsia="Times New Roman" w:hAnsi="Times New Roman"/>
          <w:bCs/>
          <w:iCs/>
          <w:color w:val="000000"/>
          <w:lang w:val="bg-BG"/>
        </w:rPr>
        <w:t>Б</w:t>
      </w:r>
      <w:r w:rsidRPr="006321BD">
        <w:rPr>
          <w:rFonts w:ascii="Times New Roman" w:eastAsia="Times New Roman" w:hAnsi="Times New Roman"/>
          <w:bCs/>
          <w:iCs/>
          <w:color w:val="000000"/>
          <w:lang w:val="bg-BG"/>
        </w:rPr>
        <w:t>еловидово</w:t>
      </w:r>
      <w:proofErr w:type="spellEnd"/>
      <w:r>
        <w:rPr>
          <w:rFonts w:ascii="Times New Roman" w:eastAsia="Times New Roman" w:hAnsi="Times New Roman"/>
          <w:bCs/>
          <w:iCs/>
          <w:color w:val="000000"/>
          <w:lang w:val="bg-BG"/>
        </w:rPr>
        <w:t>“</w:t>
      </w:r>
      <w:r w:rsidRPr="006321BD">
        <w:rPr>
          <w:rFonts w:ascii="Times New Roman" w:eastAsia="Times New Roman" w:hAnsi="Times New Roman"/>
          <w:bCs/>
          <w:iCs/>
          <w:color w:val="000000"/>
          <w:lang w:val="bg-BG"/>
        </w:rPr>
        <w:t>, в участъци между о.т.</w:t>
      </w:r>
      <w:r>
        <w:rPr>
          <w:rFonts w:ascii="Times New Roman" w:eastAsia="Times New Roman" w:hAnsi="Times New Roman"/>
          <w:bCs/>
          <w:iCs/>
          <w:color w:val="000000"/>
          <w:lang w:val="bg-BG"/>
        </w:rPr>
        <w:t xml:space="preserve"> </w:t>
      </w:r>
      <w:r w:rsidRPr="006321BD">
        <w:rPr>
          <w:rFonts w:ascii="Times New Roman" w:eastAsia="Times New Roman" w:hAnsi="Times New Roman"/>
          <w:bCs/>
          <w:iCs/>
          <w:color w:val="000000"/>
          <w:lang w:val="bg-BG"/>
        </w:rPr>
        <w:t>464 - 486, о.т.</w:t>
      </w:r>
      <w:r>
        <w:rPr>
          <w:rFonts w:ascii="Times New Roman" w:eastAsia="Times New Roman" w:hAnsi="Times New Roman"/>
          <w:bCs/>
          <w:iCs/>
          <w:color w:val="000000"/>
          <w:lang w:val="bg-BG"/>
        </w:rPr>
        <w:t xml:space="preserve"> </w:t>
      </w:r>
      <w:r w:rsidRPr="006321BD">
        <w:rPr>
          <w:rFonts w:ascii="Times New Roman" w:eastAsia="Times New Roman" w:hAnsi="Times New Roman"/>
          <w:bCs/>
          <w:iCs/>
          <w:color w:val="000000"/>
          <w:lang w:val="bg-BG"/>
        </w:rPr>
        <w:t>467 - 473 и о.т.</w:t>
      </w:r>
      <w:r>
        <w:rPr>
          <w:rFonts w:ascii="Times New Roman" w:eastAsia="Times New Roman" w:hAnsi="Times New Roman"/>
          <w:bCs/>
          <w:iCs/>
          <w:color w:val="000000"/>
          <w:lang w:val="bg-BG"/>
        </w:rPr>
        <w:t xml:space="preserve"> </w:t>
      </w:r>
      <w:r w:rsidRPr="006321BD">
        <w:rPr>
          <w:rFonts w:ascii="Times New Roman" w:eastAsia="Times New Roman" w:hAnsi="Times New Roman"/>
          <w:bCs/>
          <w:iCs/>
          <w:color w:val="000000"/>
          <w:lang w:val="bg-BG"/>
        </w:rPr>
        <w:t xml:space="preserve">469 </w:t>
      </w:r>
      <w:r>
        <w:rPr>
          <w:rFonts w:ascii="Times New Roman" w:eastAsia="Times New Roman" w:hAnsi="Times New Roman"/>
          <w:bCs/>
          <w:iCs/>
          <w:color w:val="000000"/>
          <w:lang w:val="bg-BG"/>
        </w:rPr>
        <w:t xml:space="preserve">– 473“ в </w:t>
      </w:r>
      <w:r w:rsidRPr="006321BD">
        <w:rPr>
          <w:rFonts w:ascii="Times New Roman" w:eastAsia="Times New Roman" w:hAnsi="Times New Roman"/>
          <w:bCs/>
          <w:iCs/>
          <w:color w:val="000000"/>
          <w:lang w:val="bg-BG"/>
        </w:rPr>
        <w:t>гр.</w:t>
      </w:r>
      <w:r>
        <w:rPr>
          <w:rFonts w:ascii="Times New Roman" w:eastAsia="Times New Roman" w:hAnsi="Times New Roman"/>
          <w:bCs/>
          <w:iCs/>
          <w:color w:val="000000"/>
          <w:lang w:val="bg-BG"/>
        </w:rPr>
        <w:t xml:space="preserve"> Златоград – 60 416,67</w:t>
      </w:r>
      <w:r w:rsidRPr="009B4FDA">
        <w:rPr>
          <w:rFonts w:ascii="Times New Roman" w:eastAsia="Times New Roman" w:hAnsi="Times New Roman"/>
          <w:lang w:val="bg-BG" w:eastAsia="bg-BG"/>
        </w:rPr>
        <w:t xml:space="preserve"> </w:t>
      </w:r>
      <w:r w:rsidRPr="00CA54BE">
        <w:rPr>
          <w:rFonts w:ascii="Times New Roman" w:eastAsia="Times New Roman" w:hAnsi="Times New Roman"/>
          <w:lang w:val="bg-BG" w:eastAsia="bg-BG"/>
        </w:rPr>
        <w:t>лв. без ДДС</w:t>
      </w:r>
      <w:r w:rsidRPr="003D0E85">
        <w:rPr>
          <w:rFonts w:ascii="Times New Roman" w:hAnsi="Times New Roman"/>
          <w:lang w:val="bg-BG" w:eastAsia="bg-BG"/>
        </w:rPr>
        <w:t xml:space="preserve"> ”</w:t>
      </w:r>
      <w:r>
        <w:rPr>
          <w:rFonts w:ascii="Times New Roman" w:hAnsi="Times New Roman"/>
          <w:lang w:val="bg-BG" w:eastAsia="bg-BG"/>
        </w:rPr>
        <w:t>.</w:t>
      </w:r>
    </w:p>
    <w:p w14:paraId="72FF8D92" w14:textId="77777777" w:rsidR="009B4FDA" w:rsidRDefault="009B4FDA" w:rsidP="00CA54BE">
      <w:pPr>
        <w:ind w:firstLine="360"/>
        <w:jc w:val="both"/>
        <w:rPr>
          <w:rFonts w:ascii="Times New Roman" w:eastAsia="Times New Roman" w:hAnsi="Times New Roman"/>
          <w:iCs/>
          <w:color w:val="000000"/>
          <w:shd w:val="clear" w:color="auto" w:fill="FFFFFF"/>
          <w:lang w:val="bg-BG"/>
        </w:rPr>
      </w:pPr>
    </w:p>
    <w:p w14:paraId="35CCDB9C" w14:textId="1BFD1237" w:rsidR="00CA54BE" w:rsidRDefault="00CA54BE" w:rsidP="00CA54BE">
      <w:pPr>
        <w:ind w:firstLine="360"/>
        <w:jc w:val="both"/>
        <w:rPr>
          <w:rFonts w:ascii="Times New Roman" w:eastAsia="Times New Roman" w:hAnsi="Times New Roman"/>
          <w:iCs/>
          <w:color w:val="000000"/>
          <w:shd w:val="clear" w:color="auto" w:fill="FFFFFF"/>
          <w:lang w:val="bg-BG"/>
        </w:rPr>
      </w:pPr>
      <w:r w:rsidRPr="00CA54BE">
        <w:rPr>
          <w:rFonts w:ascii="Times New Roman" w:eastAsia="Times New Roman" w:hAnsi="Times New Roman"/>
          <w:iCs/>
          <w:color w:val="000000"/>
          <w:shd w:val="clear" w:color="auto" w:fill="FFFFFF"/>
          <w:lang w:val="bg-BG"/>
        </w:rPr>
        <w:t xml:space="preserve">Съгласно чл. 21, ал. 6 от ЗОП, Възложителят има право да възлага обособени позиции по реда, валиден за индивидуалната </w:t>
      </w:r>
      <w:r w:rsidR="009B4FDA">
        <w:rPr>
          <w:rFonts w:ascii="Times New Roman" w:eastAsia="Times New Roman" w:hAnsi="Times New Roman"/>
          <w:iCs/>
          <w:color w:val="000000"/>
          <w:shd w:val="clear" w:color="auto" w:fill="FFFFFF"/>
          <w:lang w:val="bg-BG"/>
        </w:rPr>
        <w:t xml:space="preserve">прогнозна </w:t>
      </w:r>
      <w:r w:rsidRPr="00CA54BE">
        <w:rPr>
          <w:rFonts w:ascii="Times New Roman" w:eastAsia="Times New Roman" w:hAnsi="Times New Roman"/>
          <w:iCs/>
          <w:color w:val="000000"/>
          <w:shd w:val="clear" w:color="auto" w:fill="FFFFFF"/>
          <w:lang w:val="bg-BG"/>
        </w:rPr>
        <w:t xml:space="preserve">стойност на всяка от тях, при условие че стойността на съответната обособена позиция не надхвърля 1 000 </w:t>
      </w:r>
      <w:proofErr w:type="spellStart"/>
      <w:r w:rsidRPr="00CA54BE">
        <w:rPr>
          <w:rFonts w:ascii="Times New Roman" w:eastAsia="Times New Roman" w:hAnsi="Times New Roman"/>
          <w:iCs/>
          <w:color w:val="000000"/>
          <w:shd w:val="clear" w:color="auto" w:fill="FFFFFF"/>
          <w:lang w:val="bg-BG"/>
        </w:rPr>
        <w:t>000</w:t>
      </w:r>
      <w:proofErr w:type="spellEnd"/>
      <w:r w:rsidRPr="00CA54BE">
        <w:rPr>
          <w:rFonts w:ascii="Times New Roman" w:eastAsia="Times New Roman" w:hAnsi="Times New Roman"/>
          <w:iCs/>
          <w:color w:val="000000"/>
          <w:shd w:val="clear" w:color="auto" w:fill="FFFFFF"/>
          <w:lang w:val="bg-BG"/>
        </w:rPr>
        <w:t xml:space="preserve"> лв. за строителство и общата стойност на обособените позиции, възложени по този начин, не надхвърля 20 на сто от общата </w:t>
      </w:r>
      <w:r w:rsidR="009B4FDA">
        <w:rPr>
          <w:rFonts w:ascii="Times New Roman" w:eastAsia="Times New Roman" w:hAnsi="Times New Roman"/>
          <w:iCs/>
          <w:color w:val="000000"/>
          <w:shd w:val="clear" w:color="auto" w:fill="FFFFFF"/>
          <w:lang w:val="bg-BG"/>
        </w:rPr>
        <w:t xml:space="preserve">прогнозна </w:t>
      </w:r>
      <w:r w:rsidRPr="00CA54BE">
        <w:rPr>
          <w:rFonts w:ascii="Times New Roman" w:eastAsia="Times New Roman" w:hAnsi="Times New Roman"/>
          <w:iCs/>
          <w:color w:val="000000"/>
          <w:shd w:val="clear" w:color="auto" w:fill="FFFFFF"/>
          <w:lang w:val="bg-BG"/>
        </w:rPr>
        <w:t xml:space="preserve">стойност на поръчката. В тези случаи независимо от остатъчната </w:t>
      </w:r>
      <w:r w:rsidRPr="00CA54BE">
        <w:rPr>
          <w:rFonts w:ascii="Times New Roman" w:eastAsia="Times New Roman" w:hAnsi="Times New Roman"/>
          <w:iCs/>
          <w:color w:val="000000"/>
          <w:shd w:val="clear" w:color="auto" w:fill="FFFFFF"/>
          <w:lang w:val="bg-BG"/>
        </w:rPr>
        <w:lastRenderedPageBreak/>
        <w:t xml:space="preserve">стойност на поръчката тя се възлага по реда, приложим към общата </w:t>
      </w:r>
      <w:r w:rsidR="009B4FDA">
        <w:rPr>
          <w:rFonts w:ascii="Times New Roman" w:eastAsia="Times New Roman" w:hAnsi="Times New Roman"/>
          <w:iCs/>
          <w:color w:val="000000"/>
          <w:shd w:val="clear" w:color="auto" w:fill="FFFFFF"/>
          <w:lang w:val="bg-BG"/>
        </w:rPr>
        <w:t xml:space="preserve">прогнозна </w:t>
      </w:r>
      <w:r w:rsidRPr="00CA54BE">
        <w:rPr>
          <w:rFonts w:ascii="Times New Roman" w:eastAsia="Times New Roman" w:hAnsi="Times New Roman"/>
          <w:iCs/>
          <w:color w:val="000000"/>
          <w:shd w:val="clear" w:color="auto" w:fill="FFFFFF"/>
          <w:lang w:val="bg-BG"/>
        </w:rPr>
        <w:t>стойност на цялата поръчка. Имайки предвид горното, стойността на:</w:t>
      </w:r>
    </w:p>
    <w:p w14:paraId="0F11B6B5" w14:textId="79F68968" w:rsidR="00CA54BE" w:rsidRPr="00CA54BE" w:rsidRDefault="00CA54BE" w:rsidP="00CA54BE">
      <w:pPr>
        <w:numPr>
          <w:ilvl w:val="0"/>
          <w:numId w:val="35"/>
        </w:numPr>
        <w:jc w:val="both"/>
        <w:rPr>
          <w:rFonts w:ascii="Times New Roman" w:eastAsia="Times New Roman" w:hAnsi="Times New Roman"/>
          <w:iCs/>
          <w:color w:val="000000"/>
          <w:shd w:val="clear" w:color="auto" w:fill="FFFFFF"/>
          <w:lang w:val="bg-BG"/>
        </w:rPr>
      </w:pPr>
      <w:r w:rsidRPr="00CA54BE">
        <w:rPr>
          <w:rFonts w:ascii="Times New Roman" w:eastAsia="Times New Roman" w:hAnsi="Times New Roman"/>
          <w:iCs/>
          <w:color w:val="000000"/>
          <w:shd w:val="clear" w:color="auto" w:fill="FFFFFF"/>
          <w:lang w:val="bg-BG"/>
        </w:rPr>
        <w:t xml:space="preserve">Обособена позиция №1, представлява </w:t>
      </w:r>
      <w:r w:rsidR="008A76E6">
        <w:rPr>
          <w:rFonts w:ascii="Times New Roman" w:eastAsia="Times New Roman" w:hAnsi="Times New Roman"/>
          <w:iCs/>
          <w:color w:val="000000"/>
          <w:shd w:val="clear" w:color="auto" w:fill="FFFFFF"/>
          <w:lang w:val="bg-BG"/>
        </w:rPr>
        <w:t>19,89</w:t>
      </w:r>
      <w:r w:rsidRPr="00CA54BE">
        <w:rPr>
          <w:rFonts w:ascii="Times New Roman" w:eastAsia="Times New Roman" w:hAnsi="Times New Roman"/>
          <w:iCs/>
          <w:color w:val="000000"/>
          <w:shd w:val="clear" w:color="auto" w:fill="FFFFFF"/>
          <w:lang w:val="bg-BG"/>
        </w:rPr>
        <w:t xml:space="preserve"> % от общата стойност на поръчката;</w:t>
      </w:r>
    </w:p>
    <w:p w14:paraId="359AF8B9" w14:textId="2BCE90E2" w:rsidR="00CA54BE" w:rsidRPr="00CA54BE" w:rsidRDefault="00CA54BE" w:rsidP="00CA54BE">
      <w:pPr>
        <w:numPr>
          <w:ilvl w:val="0"/>
          <w:numId w:val="35"/>
        </w:numPr>
        <w:jc w:val="both"/>
        <w:rPr>
          <w:rFonts w:ascii="Times New Roman" w:eastAsia="Times New Roman" w:hAnsi="Times New Roman"/>
          <w:iCs/>
          <w:color w:val="000000"/>
          <w:shd w:val="clear" w:color="auto" w:fill="FFFFFF"/>
          <w:lang w:val="bg-BG"/>
        </w:rPr>
      </w:pPr>
      <w:r w:rsidRPr="00CA54BE">
        <w:rPr>
          <w:rFonts w:ascii="Times New Roman" w:eastAsia="Times New Roman" w:hAnsi="Times New Roman"/>
          <w:iCs/>
          <w:color w:val="000000"/>
          <w:shd w:val="clear" w:color="auto" w:fill="FFFFFF"/>
          <w:lang w:val="bg-BG"/>
        </w:rPr>
        <w:t xml:space="preserve">Обособена позиция №2, представлява </w:t>
      </w:r>
      <w:r w:rsidR="008A76E6">
        <w:rPr>
          <w:rFonts w:ascii="Times New Roman" w:eastAsia="Times New Roman" w:hAnsi="Times New Roman"/>
          <w:iCs/>
          <w:color w:val="000000"/>
          <w:shd w:val="clear" w:color="auto" w:fill="FFFFFF"/>
          <w:lang w:val="bg-BG"/>
        </w:rPr>
        <w:t>13,04</w:t>
      </w:r>
      <w:r w:rsidRPr="00CA54BE">
        <w:rPr>
          <w:rFonts w:ascii="Times New Roman" w:eastAsia="Times New Roman" w:hAnsi="Times New Roman"/>
          <w:iCs/>
          <w:color w:val="000000"/>
          <w:shd w:val="clear" w:color="auto" w:fill="FFFFFF"/>
          <w:lang w:val="bg-BG"/>
        </w:rPr>
        <w:t xml:space="preserve"> % от общата стойност на поръчката;</w:t>
      </w:r>
    </w:p>
    <w:p w14:paraId="1544A92D" w14:textId="4AAE2A57" w:rsidR="00CA54BE" w:rsidRPr="00CA54BE" w:rsidRDefault="00CA54BE" w:rsidP="00CA54BE">
      <w:pPr>
        <w:numPr>
          <w:ilvl w:val="0"/>
          <w:numId w:val="35"/>
        </w:numPr>
        <w:jc w:val="both"/>
        <w:rPr>
          <w:rFonts w:ascii="Times New Roman" w:eastAsia="Times New Roman" w:hAnsi="Times New Roman"/>
          <w:iCs/>
          <w:color w:val="000000"/>
          <w:shd w:val="clear" w:color="auto" w:fill="FFFFFF"/>
          <w:lang w:val="bg-BG"/>
        </w:rPr>
      </w:pPr>
      <w:r w:rsidRPr="00CA54BE">
        <w:rPr>
          <w:rFonts w:ascii="Times New Roman" w:eastAsia="Times New Roman" w:hAnsi="Times New Roman"/>
          <w:iCs/>
          <w:color w:val="000000"/>
          <w:shd w:val="clear" w:color="auto" w:fill="FFFFFF"/>
          <w:lang w:val="bg-BG"/>
        </w:rPr>
        <w:t xml:space="preserve">Обособена позиция №3, представлява </w:t>
      </w:r>
      <w:r w:rsidR="008A76E6">
        <w:rPr>
          <w:rFonts w:ascii="Times New Roman" w:eastAsia="Times New Roman" w:hAnsi="Times New Roman"/>
          <w:iCs/>
          <w:color w:val="000000"/>
          <w:shd w:val="clear" w:color="auto" w:fill="FFFFFF"/>
          <w:lang w:val="bg-BG"/>
        </w:rPr>
        <w:t>7,97</w:t>
      </w:r>
      <w:r w:rsidR="00B25539">
        <w:rPr>
          <w:rFonts w:ascii="Times New Roman" w:eastAsia="Times New Roman" w:hAnsi="Times New Roman"/>
          <w:iCs/>
          <w:color w:val="000000"/>
          <w:shd w:val="clear" w:color="auto" w:fill="FFFFFF"/>
          <w:lang w:val="bg-BG"/>
        </w:rPr>
        <w:t xml:space="preserve"> </w:t>
      </w:r>
      <w:r w:rsidRPr="00CA54BE">
        <w:rPr>
          <w:rFonts w:ascii="Times New Roman" w:eastAsia="Times New Roman" w:hAnsi="Times New Roman"/>
          <w:iCs/>
          <w:color w:val="000000"/>
          <w:shd w:val="clear" w:color="auto" w:fill="FFFFFF"/>
          <w:lang w:val="bg-BG"/>
        </w:rPr>
        <w:t>% от общата стойност на поръчката;</w:t>
      </w:r>
    </w:p>
    <w:p w14:paraId="061AE045" w14:textId="6F2ED5EF" w:rsidR="00CA54BE" w:rsidRPr="00CA54BE" w:rsidRDefault="00CA54BE" w:rsidP="00CA54BE">
      <w:pPr>
        <w:numPr>
          <w:ilvl w:val="0"/>
          <w:numId w:val="35"/>
        </w:numPr>
        <w:jc w:val="both"/>
        <w:rPr>
          <w:rFonts w:ascii="Times New Roman" w:eastAsia="Times New Roman" w:hAnsi="Times New Roman"/>
          <w:iCs/>
          <w:color w:val="000000"/>
          <w:shd w:val="clear" w:color="auto" w:fill="FFFFFF"/>
          <w:lang w:val="bg-BG"/>
        </w:rPr>
      </w:pPr>
      <w:r w:rsidRPr="00CA54BE">
        <w:rPr>
          <w:rFonts w:ascii="Times New Roman" w:eastAsia="Times New Roman" w:hAnsi="Times New Roman"/>
          <w:iCs/>
          <w:color w:val="000000"/>
          <w:shd w:val="clear" w:color="auto" w:fill="FFFFFF"/>
          <w:lang w:val="bg-BG"/>
        </w:rPr>
        <w:t xml:space="preserve">Обособена позиция №4, представлява </w:t>
      </w:r>
      <w:r w:rsidR="00B25539">
        <w:rPr>
          <w:rFonts w:ascii="Times New Roman" w:eastAsia="Times New Roman" w:hAnsi="Times New Roman"/>
          <w:iCs/>
          <w:color w:val="000000"/>
          <w:shd w:val="clear" w:color="auto" w:fill="FFFFFF"/>
          <w:lang w:val="bg-BG"/>
        </w:rPr>
        <w:t>9,12</w:t>
      </w:r>
      <w:r w:rsidRPr="00CA54BE">
        <w:rPr>
          <w:rFonts w:ascii="Times New Roman" w:eastAsia="Times New Roman" w:hAnsi="Times New Roman"/>
          <w:iCs/>
          <w:color w:val="000000"/>
          <w:shd w:val="clear" w:color="auto" w:fill="FFFFFF"/>
          <w:lang w:val="bg-BG"/>
        </w:rPr>
        <w:t xml:space="preserve"> % от общата стойност на поръчката;</w:t>
      </w:r>
    </w:p>
    <w:p w14:paraId="501A5E07" w14:textId="04D3287F" w:rsidR="00CA54BE" w:rsidRPr="00CA54BE" w:rsidRDefault="00CA54BE" w:rsidP="00CA54BE">
      <w:pPr>
        <w:numPr>
          <w:ilvl w:val="0"/>
          <w:numId w:val="35"/>
        </w:numPr>
        <w:jc w:val="both"/>
        <w:rPr>
          <w:rFonts w:ascii="Times New Roman" w:eastAsia="Times New Roman" w:hAnsi="Times New Roman"/>
          <w:iCs/>
          <w:color w:val="000000"/>
          <w:shd w:val="clear" w:color="auto" w:fill="FFFFFF"/>
          <w:lang w:val="bg-BG"/>
        </w:rPr>
      </w:pPr>
      <w:r w:rsidRPr="00CA54BE">
        <w:rPr>
          <w:rFonts w:ascii="Times New Roman" w:eastAsia="Times New Roman" w:hAnsi="Times New Roman"/>
          <w:iCs/>
          <w:color w:val="000000"/>
          <w:shd w:val="clear" w:color="auto" w:fill="FFFFFF"/>
          <w:lang w:val="bg-BG"/>
        </w:rPr>
        <w:t xml:space="preserve">Обособена позиция №5, представлява </w:t>
      </w:r>
      <w:r w:rsidR="00B25539">
        <w:rPr>
          <w:rFonts w:ascii="Times New Roman" w:eastAsia="Times New Roman" w:hAnsi="Times New Roman"/>
          <w:iCs/>
          <w:color w:val="000000"/>
          <w:shd w:val="clear" w:color="auto" w:fill="FFFFFF"/>
          <w:lang w:val="bg-BG"/>
        </w:rPr>
        <w:t>23,83</w:t>
      </w:r>
      <w:r w:rsidRPr="00CA54BE">
        <w:rPr>
          <w:rFonts w:ascii="Times New Roman" w:eastAsia="Times New Roman" w:hAnsi="Times New Roman"/>
          <w:iCs/>
          <w:color w:val="000000"/>
          <w:shd w:val="clear" w:color="auto" w:fill="FFFFFF"/>
          <w:lang w:val="bg-BG"/>
        </w:rPr>
        <w:t xml:space="preserve"> % от общата стойност на поръчката;</w:t>
      </w:r>
    </w:p>
    <w:p w14:paraId="1E961DC5" w14:textId="34661130" w:rsidR="00CA54BE" w:rsidRPr="00CA54BE" w:rsidRDefault="00CA54BE" w:rsidP="00CA54BE">
      <w:pPr>
        <w:numPr>
          <w:ilvl w:val="0"/>
          <w:numId w:val="35"/>
        </w:numPr>
        <w:jc w:val="both"/>
        <w:rPr>
          <w:rFonts w:ascii="Times New Roman" w:eastAsia="Times New Roman" w:hAnsi="Times New Roman"/>
          <w:iCs/>
          <w:color w:val="000000"/>
          <w:shd w:val="clear" w:color="auto" w:fill="FFFFFF"/>
          <w:lang w:val="bg-BG"/>
        </w:rPr>
      </w:pPr>
      <w:r w:rsidRPr="00CA54BE">
        <w:rPr>
          <w:rFonts w:ascii="Times New Roman" w:eastAsia="Times New Roman" w:hAnsi="Times New Roman"/>
          <w:iCs/>
          <w:color w:val="000000"/>
          <w:shd w:val="clear" w:color="auto" w:fill="FFFFFF"/>
          <w:lang w:val="bg-BG"/>
        </w:rPr>
        <w:t xml:space="preserve">Обособена позиция №6, представлява </w:t>
      </w:r>
      <w:r w:rsidR="00B25539">
        <w:rPr>
          <w:rFonts w:ascii="Times New Roman" w:eastAsia="Times New Roman" w:hAnsi="Times New Roman"/>
          <w:iCs/>
          <w:color w:val="000000"/>
          <w:shd w:val="clear" w:color="auto" w:fill="FFFFFF"/>
          <w:lang w:val="bg-BG"/>
        </w:rPr>
        <w:t>26,16</w:t>
      </w:r>
      <w:r w:rsidRPr="00CA54BE">
        <w:rPr>
          <w:rFonts w:ascii="Times New Roman" w:eastAsia="Times New Roman" w:hAnsi="Times New Roman"/>
          <w:iCs/>
          <w:color w:val="000000"/>
          <w:shd w:val="clear" w:color="auto" w:fill="FFFFFF"/>
          <w:lang w:val="bg-BG"/>
        </w:rPr>
        <w:t xml:space="preserve"> % от общата стойност на поръчката</w:t>
      </w:r>
      <w:r w:rsidR="009B4FDA">
        <w:rPr>
          <w:rFonts w:ascii="Times New Roman" w:eastAsia="Times New Roman" w:hAnsi="Times New Roman"/>
          <w:iCs/>
          <w:color w:val="000000"/>
          <w:shd w:val="clear" w:color="auto" w:fill="FFFFFF"/>
          <w:lang w:val="bg-BG"/>
        </w:rPr>
        <w:t>.</w:t>
      </w:r>
    </w:p>
    <w:p w14:paraId="66D31419" w14:textId="77777777" w:rsidR="00CA54BE" w:rsidRPr="00CA54BE" w:rsidRDefault="00CA54BE" w:rsidP="00CA54BE">
      <w:pPr>
        <w:ind w:firstLine="360"/>
        <w:jc w:val="both"/>
        <w:rPr>
          <w:rFonts w:ascii="Times New Roman" w:eastAsia="Times New Roman" w:hAnsi="Times New Roman"/>
          <w:iCs/>
          <w:color w:val="000000"/>
          <w:shd w:val="clear" w:color="auto" w:fill="FFFFFF"/>
          <w:lang w:val="bg-BG"/>
        </w:rPr>
      </w:pPr>
    </w:p>
    <w:p w14:paraId="4AB6EE4E" w14:textId="57A5323B" w:rsidR="00CA54BE" w:rsidRPr="00CA54BE" w:rsidRDefault="00DD2A6E" w:rsidP="00CA54BE">
      <w:pPr>
        <w:ind w:firstLine="360"/>
        <w:jc w:val="both"/>
        <w:rPr>
          <w:rFonts w:ascii="Times New Roman" w:eastAsia="Times New Roman" w:hAnsi="Times New Roman"/>
          <w:iCs/>
          <w:color w:val="000000"/>
          <w:shd w:val="clear" w:color="auto" w:fill="FFFFFF"/>
          <w:lang w:val="bg-BG"/>
        </w:rPr>
      </w:pPr>
      <w:r>
        <w:rPr>
          <w:rFonts w:ascii="Times New Roman" w:eastAsia="Times New Roman" w:hAnsi="Times New Roman"/>
          <w:iCs/>
          <w:color w:val="000000"/>
          <w:shd w:val="clear" w:color="auto" w:fill="FFFFFF"/>
          <w:lang w:val="bg-BG"/>
        </w:rPr>
        <w:t>Индивидуалната п</w:t>
      </w:r>
      <w:r w:rsidR="00CA54BE" w:rsidRPr="00CA54BE">
        <w:rPr>
          <w:rFonts w:ascii="Times New Roman" w:eastAsia="Times New Roman" w:hAnsi="Times New Roman"/>
          <w:iCs/>
          <w:color w:val="000000"/>
          <w:shd w:val="clear" w:color="auto" w:fill="FFFFFF"/>
          <w:lang w:val="bg-BG"/>
        </w:rPr>
        <w:t>рогнозн</w:t>
      </w:r>
      <w:r w:rsidR="00B25539">
        <w:rPr>
          <w:rFonts w:ascii="Times New Roman" w:eastAsia="Times New Roman" w:hAnsi="Times New Roman"/>
          <w:iCs/>
          <w:color w:val="000000"/>
          <w:shd w:val="clear" w:color="auto" w:fill="FFFFFF"/>
          <w:lang w:val="bg-BG"/>
        </w:rPr>
        <w:t>а</w:t>
      </w:r>
      <w:r w:rsidR="00CA54BE" w:rsidRPr="00CA54BE">
        <w:rPr>
          <w:rFonts w:ascii="Times New Roman" w:eastAsia="Times New Roman" w:hAnsi="Times New Roman"/>
          <w:iCs/>
          <w:color w:val="000000"/>
          <w:shd w:val="clear" w:color="auto" w:fill="FFFFFF"/>
          <w:lang w:val="bg-BG"/>
        </w:rPr>
        <w:t xml:space="preserve"> стойност на обособени позиции №</w:t>
      </w:r>
      <w:r w:rsidR="00B25539">
        <w:rPr>
          <w:rFonts w:ascii="Times New Roman" w:eastAsia="Times New Roman" w:hAnsi="Times New Roman"/>
          <w:iCs/>
          <w:color w:val="000000"/>
          <w:shd w:val="clear" w:color="auto" w:fill="FFFFFF"/>
          <w:lang w:val="bg-BG"/>
        </w:rPr>
        <w:t>3</w:t>
      </w:r>
      <w:r w:rsidR="00CA54BE" w:rsidRPr="00CA54BE">
        <w:rPr>
          <w:rFonts w:ascii="Times New Roman" w:eastAsia="Times New Roman" w:hAnsi="Times New Roman"/>
          <w:iCs/>
          <w:color w:val="000000"/>
          <w:shd w:val="clear" w:color="auto" w:fill="FFFFFF"/>
          <w:lang w:val="bg-BG"/>
        </w:rPr>
        <w:t xml:space="preserve"> и </w:t>
      </w:r>
      <w:r w:rsidR="00B25539">
        <w:rPr>
          <w:rFonts w:ascii="Times New Roman" w:eastAsia="Times New Roman" w:hAnsi="Times New Roman"/>
          <w:iCs/>
          <w:color w:val="000000"/>
          <w:shd w:val="clear" w:color="auto" w:fill="FFFFFF"/>
          <w:lang w:val="bg-BG"/>
        </w:rPr>
        <w:t>4</w:t>
      </w:r>
      <w:r w:rsidR="00CA54BE" w:rsidRPr="00CA54BE">
        <w:rPr>
          <w:rFonts w:ascii="Times New Roman" w:eastAsia="Times New Roman" w:hAnsi="Times New Roman"/>
          <w:iCs/>
          <w:color w:val="000000"/>
          <w:shd w:val="clear" w:color="auto" w:fill="FFFFFF"/>
          <w:lang w:val="bg-BG"/>
        </w:rPr>
        <w:t xml:space="preserve"> е под 50 000 /петдесет хиляди/ лева, същите попадат в приложното поле на чл. 20, ал. 4, т. 1 от ЗОП. С оглед изложеното и на основание чл. 21, ал. 6 от ЗОП, Обособени позиции №</w:t>
      </w:r>
      <w:r w:rsidR="00B25539">
        <w:rPr>
          <w:rFonts w:ascii="Times New Roman" w:eastAsia="Times New Roman" w:hAnsi="Times New Roman"/>
          <w:iCs/>
          <w:color w:val="000000"/>
          <w:shd w:val="clear" w:color="auto" w:fill="FFFFFF"/>
          <w:lang w:val="bg-BG"/>
        </w:rPr>
        <w:t>3</w:t>
      </w:r>
      <w:r w:rsidR="00CA54BE" w:rsidRPr="00CA54BE">
        <w:rPr>
          <w:rFonts w:ascii="Times New Roman" w:eastAsia="Times New Roman" w:hAnsi="Times New Roman"/>
          <w:iCs/>
          <w:color w:val="000000"/>
          <w:shd w:val="clear" w:color="auto" w:fill="FFFFFF"/>
          <w:lang w:val="bg-BG"/>
        </w:rPr>
        <w:t xml:space="preserve"> и </w:t>
      </w:r>
      <w:r w:rsidR="00B25539">
        <w:rPr>
          <w:rFonts w:ascii="Times New Roman" w:eastAsia="Times New Roman" w:hAnsi="Times New Roman"/>
          <w:iCs/>
          <w:color w:val="000000"/>
          <w:shd w:val="clear" w:color="auto" w:fill="FFFFFF"/>
          <w:lang w:val="bg-BG"/>
        </w:rPr>
        <w:t>4</w:t>
      </w:r>
      <w:r w:rsidR="00CA54BE" w:rsidRPr="00CA54BE">
        <w:rPr>
          <w:rFonts w:ascii="Times New Roman" w:eastAsia="Times New Roman" w:hAnsi="Times New Roman"/>
          <w:iCs/>
          <w:color w:val="000000"/>
          <w:shd w:val="clear" w:color="auto" w:fill="FFFFFF"/>
          <w:lang w:val="bg-BG"/>
        </w:rPr>
        <w:t xml:space="preserve"> ще се възложат по реда на чл. 20, ал. 4, т. 1 от ЗОП – чрез директно възлагане, като общата стойност на Обособени позиции №</w:t>
      </w:r>
      <w:r w:rsidR="00B25539">
        <w:rPr>
          <w:rFonts w:ascii="Times New Roman" w:eastAsia="Times New Roman" w:hAnsi="Times New Roman"/>
          <w:iCs/>
          <w:color w:val="000000"/>
          <w:shd w:val="clear" w:color="auto" w:fill="FFFFFF"/>
          <w:lang w:val="bg-BG"/>
        </w:rPr>
        <w:t>3</w:t>
      </w:r>
      <w:r w:rsidR="00CA54BE" w:rsidRPr="00CA54BE">
        <w:rPr>
          <w:rFonts w:ascii="Times New Roman" w:eastAsia="Times New Roman" w:hAnsi="Times New Roman"/>
          <w:iCs/>
          <w:color w:val="000000"/>
          <w:shd w:val="clear" w:color="auto" w:fill="FFFFFF"/>
          <w:lang w:val="bg-BG"/>
        </w:rPr>
        <w:t xml:space="preserve"> и </w:t>
      </w:r>
      <w:r w:rsidR="00B25539">
        <w:rPr>
          <w:rFonts w:ascii="Times New Roman" w:eastAsia="Times New Roman" w:hAnsi="Times New Roman"/>
          <w:iCs/>
          <w:color w:val="000000"/>
          <w:shd w:val="clear" w:color="auto" w:fill="FFFFFF"/>
          <w:lang w:val="bg-BG"/>
        </w:rPr>
        <w:t>4</w:t>
      </w:r>
      <w:r w:rsidR="00CA54BE" w:rsidRPr="00CA54BE">
        <w:rPr>
          <w:rFonts w:ascii="Times New Roman" w:eastAsia="Times New Roman" w:hAnsi="Times New Roman"/>
          <w:iCs/>
          <w:color w:val="000000"/>
          <w:shd w:val="clear" w:color="auto" w:fill="FFFFFF"/>
          <w:lang w:val="bg-BG"/>
        </w:rPr>
        <w:t>, възложени по този начин, не надхвърля 20 на сто от общата стойност на поръчката (</w:t>
      </w:r>
      <w:r w:rsidR="00B25539">
        <w:rPr>
          <w:rFonts w:ascii="Times New Roman" w:eastAsia="Times New Roman" w:hAnsi="Times New Roman"/>
          <w:iCs/>
          <w:color w:val="000000"/>
          <w:shd w:val="clear" w:color="auto" w:fill="FFFFFF"/>
          <w:lang w:val="bg-BG"/>
        </w:rPr>
        <w:t>17,09</w:t>
      </w:r>
      <w:r w:rsidR="00CA54BE" w:rsidRPr="00CA54BE">
        <w:rPr>
          <w:rFonts w:ascii="Times New Roman" w:eastAsia="Times New Roman" w:hAnsi="Times New Roman"/>
          <w:iCs/>
          <w:color w:val="000000"/>
          <w:shd w:val="clear" w:color="auto" w:fill="FFFFFF"/>
          <w:lang w:val="bg-BG"/>
        </w:rPr>
        <w:t>%). В изпълнение на чл. 21, ал. 6 от ЗОП, остатъчната стойност (явяваща се прогнозната стойност общо за обособена позиция №1, №</w:t>
      </w:r>
      <w:r w:rsidR="00B25539">
        <w:rPr>
          <w:rFonts w:ascii="Times New Roman" w:eastAsia="Times New Roman" w:hAnsi="Times New Roman"/>
          <w:iCs/>
          <w:color w:val="000000"/>
          <w:shd w:val="clear" w:color="auto" w:fill="FFFFFF"/>
          <w:lang w:val="bg-BG"/>
        </w:rPr>
        <w:t>2, №5</w:t>
      </w:r>
      <w:r w:rsidR="00CA54BE" w:rsidRPr="00CA54BE">
        <w:rPr>
          <w:rFonts w:ascii="Times New Roman" w:eastAsia="Times New Roman" w:hAnsi="Times New Roman"/>
          <w:iCs/>
          <w:color w:val="000000"/>
          <w:shd w:val="clear" w:color="auto" w:fill="FFFFFF"/>
          <w:lang w:val="bg-BG"/>
        </w:rPr>
        <w:t xml:space="preserve"> и №</w:t>
      </w:r>
      <w:r w:rsidR="00B25539">
        <w:rPr>
          <w:rFonts w:ascii="Times New Roman" w:eastAsia="Times New Roman" w:hAnsi="Times New Roman"/>
          <w:iCs/>
          <w:color w:val="000000"/>
          <w:shd w:val="clear" w:color="auto" w:fill="FFFFFF"/>
          <w:lang w:val="bg-BG"/>
        </w:rPr>
        <w:t>6</w:t>
      </w:r>
      <w:r w:rsidR="00CA54BE" w:rsidRPr="00CA54BE">
        <w:rPr>
          <w:rFonts w:ascii="Times New Roman" w:eastAsia="Times New Roman" w:hAnsi="Times New Roman"/>
          <w:iCs/>
          <w:color w:val="000000"/>
          <w:shd w:val="clear" w:color="auto" w:fill="FFFFFF"/>
          <w:lang w:val="bg-BG"/>
        </w:rPr>
        <w:t xml:space="preserve">), предвид нейния общ размер, общата стойност на поръчката и наличието на други обществени поръчки с идентичен или сходен предмет, обособена позиция </w:t>
      </w:r>
      <w:r w:rsidR="00B25539" w:rsidRPr="00CA54BE">
        <w:rPr>
          <w:rFonts w:ascii="Times New Roman" w:eastAsia="Times New Roman" w:hAnsi="Times New Roman"/>
          <w:iCs/>
          <w:color w:val="000000"/>
          <w:shd w:val="clear" w:color="auto" w:fill="FFFFFF"/>
          <w:lang w:val="bg-BG"/>
        </w:rPr>
        <w:t>№1, №</w:t>
      </w:r>
      <w:r w:rsidR="00B25539">
        <w:rPr>
          <w:rFonts w:ascii="Times New Roman" w:eastAsia="Times New Roman" w:hAnsi="Times New Roman"/>
          <w:iCs/>
          <w:color w:val="000000"/>
          <w:shd w:val="clear" w:color="auto" w:fill="FFFFFF"/>
          <w:lang w:val="bg-BG"/>
        </w:rPr>
        <w:t>2, №5</w:t>
      </w:r>
      <w:r w:rsidR="00B25539" w:rsidRPr="00CA54BE">
        <w:rPr>
          <w:rFonts w:ascii="Times New Roman" w:eastAsia="Times New Roman" w:hAnsi="Times New Roman"/>
          <w:iCs/>
          <w:color w:val="000000"/>
          <w:shd w:val="clear" w:color="auto" w:fill="FFFFFF"/>
          <w:lang w:val="bg-BG"/>
        </w:rPr>
        <w:t xml:space="preserve"> и №</w:t>
      </w:r>
      <w:r w:rsidR="00B25539">
        <w:rPr>
          <w:rFonts w:ascii="Times New Roman" w:eastAsia="Times New Roman" w:hAnsi="Times New Roman"/>
          <w:iCs/>
          <w:color w:val="000000"/>
          <w:shd w:val="clear" w:color="auto" w:fill="FFFFFF"/>
          <w:lang w:val="bg-BG"/>
        </w:rPr>
        <w:t xml:space="preserve">6 </w:t>
      </w:r>
      <w:r w:rsidR="00CA54BE" w:rsidRPr="00CA54BE">
        <w:rPr>
          <w:rFonts w:ascii="Times New Roman" w:eastAsia="Times New Roman" w:hAnsi="Times New Roman"/>
          <w:iCs/>
          <w:color w:val="000000"/>
          <w:shd w:val="clear" w:color="auto" w:fill="FFFFFF"/>
          <w:lang w:val="bg-BG"/>
        </w:rPr>
        <w:t>следва да се възложат, чрез провеждане на публично състезание по ЗОП.</w:t>
      </w:r>
    </w:p>
    <w:p w14:paraId="6380D63F" w14:textId="77777777" w:rsidR="006321BD" w:rsidRDefault="006321BD" w:rsidP="00E80FD5">
      <w:pPr>
        <w:widowControl w:val="0"/>
        <w:autoSpaceDE w:val="0"/>
        <w:autoSpaceDN w:val="0"/>
        <w:adjustRightInd w:val="0"/>
        <w:spacing w:after="120"/>
        <w:ind w:right="-51"/>
        <w:jc w:val="both"/>
        <w:rPr>
          <w:rFonts w:ascii="Times New Roman" w:hAnsi="Times New Roman"/>
          <w:b/>
          <w:bCs/>
          <w:lang w:val="bg-BG"/>
        </w:rPr>
      </w:pPr>
    </w:p>
    <w:p w14:paraId="4332243F" w14:textId="77777777" w:rsidR="00AC2970" w:rsidRPr="004E1A42" w:rsidRDefault="00AC2970" w:rsidP="00E80FD5">
      <w:pPr>
        <w:widowControl w:val="0"/>
        <w:autoSpaceDE w:val="0"/>
        <w:autoSpaceDN w:val="0"/>
        <w:adjustRightInd w:val="0"/>
        <w:spacing w:after="120"/>
        <w:ind w:right="-51"/>
        <w:jc w:val="both"/>
        <w:rPr>
          <w:rFonts w:ascii="Times New Roman" w:hAnsi="Times New Roman"/>
          <w:lang w:val="bg-BG"/>
        </w:rPr>
      </w:pPr>
      <w:r w:rsidRPr="004E1A42">
        <w:rPr>
          <w:rFonts w:ascii="Times New Roman" w:hAnsi="Times New Roman"/>
          <w:b/>
          <w:bCs/>
          <w:lang w:val="bg-BG"/>
        </w:rPr>
        <w:tab/>
        <w:t xml:space="preserve">8. МОТИВИ ЗА ИЗБОР НА ПРОЦЕДУРАТА: </w:t>
      </w:r>
      <w:r w:rsidRPr="004E1A42">
        <w:rPr>
          <w:rFonts w:ascii="Times New Roman" w:hAnsi="Times New Roman"/>
          <w:lang w:val="bg-BG"/>
        </w:rPr>
        <w:t>Условията и редът за възлагане на обществени поръчки, определени в ЗОП, се прилагат задължително от публичните възложители по ЗОП при възлагане на обществени поръчки за строителство. Естеството на предмета на поръчката позволява достатъчно точно да се определят техническите спецификации. Прогнозната стойност на обществената поръчка е в праговете, определени с чл. 20, ал. 2, т. 1 от ЗОП и не са налице основания за провеждане на пряко договаряне.</w:t>
      </w:r>
    </w:p>
    <w:p w14:paraId="75A54A91" w14:textId="77777777" w:rsidR="00AC2970" w:rsidRPr="004E1A42" w:rsidRDefault="00AC2970" w:rsidP="00E80FD5">
      <w:pPr>
        <w:widowControl w:val="0"/>
        <w:autoSpaceDE w:val="0"/>
        <w:autoSpaceDN w:val="0"/>
        <w:adjustRightInd w:val="0"/>
        <w:spacing w:after="120"/>
        <w:ind w:right="-51"/>
        <w:jc w:val="both"/>
        <w:rPr>
          <w:rFonts w:ascii="Times New Roman" w:hAnsi="Times New Roman"/>
          <w:lang w:val="bg-BG"/>
        </w:rPr>
      </w:pPr>
    </w:p>
    <w:p w14:paraId="612A9A07" w14:textId="77777777" w:rsidR="00AC2970" w:rsidRPr="004E1A42" w:rsidRDefault="00AC2970" w:rsidP="00E80FD5">
      <w:pPr>
        <w:pStyle w:val="23"/>
        <w:spacing w:after="0" w:line="240" w:lineRule="auto"/>
        <w:ind w:left="0"/>
        <w:jc w:val="both"/>
        <w:rPr>
          <w:b/>
          <w:lang w:val="bg-BG"/>
        </w:rPr>
      </w:pPr>
      <w:r w:rsidRPr="004E1A42">
        <w:rPr>
          <w:b/>
          <w:lang w:val="bg-BG"/>
        </w:rPr>
        <w:tab/>
        <w:t>9. ИНФОРМАЦИЯ ЗА ЗАДЪЛЖЕНИЯТА, СВЪРЗАНИ С ДАНЪЦИ И ОСИГУРОВКИ, ОПАЗВАНЕ НА ОКОЛНАТА СРЕДА, ЗАКРИЛА НА ЗАЕТОСТТА И УСЛОВИЯТА НА ТРУД</w:t>
      </w:r>
    </w:p>
    <w:p w14:paraId="3A63FA66" w14:textId="77777777" w:rsidR="00AC2970" w:rsidRPr="004E1A42" w:rsidRDefault="00AC2970" w:rsidP="00E80FD5">
      <w:pPr>
        <w:pStyle w:val="23"/>
        <w:spacing w:after="0" w:line="240" w:lineRule="auto"/>
        <w:ind w:left="0" w:firstLine="720"/>
        <w:jc w:val="both"/>
        <w:rPr>
          <w:lang w:val="bg-BG"/>
        </w:rPr>
      </w:pPr>
      <w:r w:rsidRPr="004E1A42">
        <w:rPr>
          <w:lang w:val="bg-BG"/>
        </w:rPr>
        <w:t>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14:paraId="2889FE90" w14:textId="77777777" w:rsidR="00AC2970" w:rsidRPr="004E1A42" w:rsidRDefault="00AC2970" w:rsidP="00E80FD5">
      <w:pPr>
        <w:pStyle w:val="23"/>
        <w:numPr>
          <w:ilvl w:val="0"/>
          <w:numId w:val="1"/>
        </w:numPr>
        <w:spacing w:after="0" w:line="240" w:lineRule="auto"/>
        <w:jc w:val="both"/>
        <w:rPr>
          <w:lang w:val="bg-BG"/>
        </w:rPr>
      </w:pPr>
      <w:r w:rsidRPr="004E1A42">
        <w:rPr>
          <w:b/>
          <w:lang w:val="bg-BG"/>
        </w:rPr>
        <w:t>Относно задълженията, свързани с данъци и осигуровки</w:t>
      </w:r>
      <w:r w:rsidRPr="004E1A42">
        <w:rPr>
          <w:lang w:val="bg-BG"/>
        </w:rPr>
        <w:t>:</w:t>
      </w:r>
    </w:p>
    <w:p w14:paraId="50F7962E" w14:textId="77777777" w:rsidR="00AC2970" w:rsidRPr="004E1A42" w:rsidRDefault="00AC2970" w:rsidP="00E80FD5">
      <w:pPr>
        <w:pStyle w:val="23"/>
        <w:spacing w:after="0" w:line="240" w:lineRule="auto"/>
        <w:ind w:left="0" w:firstLine="720"/>
        <w:jc w:val="both"/>
        <w:rPr>
          <w:lang w:val="bg-BG"/>
        </w:rPr>
      </w:pPr>
      <w:r w:rsidRPr="004E1A42">
        <w:rPr>
          <w:lang w:val="bg-BG"/>
        </w:rPr>
        <w:t>Национална агенция по приходите:</w:t>
      </w:r>
    </w:p>
    <w:p w14:paraId="45494192" w14:textId="77777777" w:rsidR="00AC2970" w:rsidRPr="004E1A42" w:rsidRDefault="00D36E84" w:rsidP="00E80FD5">
      <w:pPr>
        <w:pStyle w:val="23"/>
        <w:spacing w:after="0" w:line="240" w:lineRule="auto"/>
        <w:ind w:left="0" w:firstLine="720"/>
        <w:jc w:val="both"/>
        <w:rPr>
          <w:bCs/>
          <w:lang w:val="bg-BG"/>
        </w:rPr>
      </w:pPr>
      <w:hyperlink r:id="rId8" w:tgtFrame="_blank" w:history="1">
        <w:r w:rsidR="00AC2970" w:rsidRPr="004E1A42">
          <w:rPr>
            <w:lang w:val="bg-BG"/>
          </w:rPr>
          <w:t>Информационен телефон на НАП - 0700 18 700</w:t>
        </w:r>
      </w:hyperlink>
      <w:r w:rsidR="00AC2970" w:rsidRPr="004E1A42">
        <w:rPr>
          <w:bCs/>
          <w:lang w:val="bg-BG"/>
        </w:rPr>
        <w:t xml:space="preserve">; интернет адрес: </w:t>
      </w:r>
      <w:hyperlink r:id="rId9" w:history="1">
        <w:r w:rsidR="00AC2970" w:rsidRPr="004E1A42">
          <w:rPr>
            <w:lang w:val="bg-BG"/>
          </w:rPr>
          <w:t>www.nap.bg</w:t>
        </w:r>
      </w:hyperlink>
    </w:p>
    <w:p w14:paraId="2665563B" w14:textId="77777777" w:rsidR="00AC2970" w:rsidRPr="004E1A42" w:rsidRDefault="00AC2970" w:rsidP="00E80FD5">
      <w:pPr>
        <w:pStyle w:val="23"/>
        <w:numPr>
          <w:ilvl w:val="0"/>
          <w:numId w:val="1"/>
        </w:numPr>
        <w:spacing w:after="0" w:line="240" w:lineRule="auto"/>
        <w:jc w:val="both"/>
        <w:rPr>
          <w:lang w:val="bg-BG"/>
        </w:rPr>
      </w:pPr>
      <w:r w:rsidRPr="004E1A42">
        <w:rPr>
          <w:b/>
          <w:lang w:val="bg-BG"/>
        </w:rPr>
        <w:t>Относно задълженията, опазване на околната среда:</w:t>
      </w:r>
    </w:p>
    <w:p w14:paraId="18A9E742" w14:textId="77777777" w:rsidR="00AC2970" w:rsidRPr="004E1A42" w:rsidRDefault="00AC2970" w:rsidP="00E80FD5">
      <w:pPr>
        <w:pStyle w:val="23"/>
        <w:spacing w:after="0" w:line="240" w:lineRule="auto"/>
        <w:ind w:left="0" w:firstLine="720"/>
        <w:jc w:val="both"/>
        <w:rPr>
          <w:bCs/>
          <w:lang w:val="bg-BG"/>
        </w:rPr>
      </w:pPr>
      <w:r w:rsidRPr="004E1A42">
        <w:rPr>
          <w:bCs/>
          <w:lang w:val="bg-BG"/>
        </w:rPr>
        <w:t>Министерство на околната среда и водите:</w:t>
      </w:r>
    </w:p>
    <w:p w14:paraId="49198FF0" w14:textId="77777777" w:rsidR="00AC2970" w:rsidRPr="004E1A42" w:rsidRDefault="00AC2970" w:rsidP="00284DBA">
      <w:pPr>
        <w:pStyle w:val="23"/>
        <w:spacing w:after="0" w:line="240" w:lineRule="auto"/>
        <w:ind w:left="0" w:firstLine="720"/>
        <w:jc w:val="both"/>
        <w:rPr>
          <w:bCs/>
          <w:lang w:val="bg-BG"/>
        </w:rPr>
      </w:pPr>
      <w:r w:rsidRPr="004E1A42">
        <w:rPr>
          <w:bCs/>
          <w:lang w:val="bg-BG"/>
        </w:rPr>
        <w:t>1000 София,  бул. “Кн. М. Луиза” 22 (централна сграда)</w:t>
      </w:r>
    </w:p>
    <w:p w14:paraId="74B3D688" w14:textId="77777777" w:rsidR="00AC2970" w:rsidRPr="004E1A42" w:rsidRDefault="00AC2970" w:rsidP="00284DBA">
      <w:pPr>
        <w:pStyle w:val="23"/>
        <w:spacing w:after="0" w:line="240" w:lineRule="auto"/>
        <w:ind w:left="0" w:firstLine="720"/>
        <w:jc w:val="both"/>
        <w:rPr>
          <w:bCs/>
          <w:lang w:val="bg-BG"/>
        </w:rPr>
      </w:pPr>
      <w:r w:rsidRPr="004E1A42">
        <w:rPr>
          <w:bCs/>
          <w:lang w:val="bg-BG"/>
        </w:rPr>
        <w:t xml:space="preserve"> ул. "У. Гладстон" № 67 (втора сграда)</w:t>
      </w:r>
    </w:p>
    <w:p w14:paraId="323A1246" w14:textId="77777777" w:rsidR="00AC2970" w:rsidRPr="004E1A42" w:rsidRDefault="00AC2970" w:rsidP="00E80FD5">
      <w:pPr>
        <w:pStyle w:val="23"/>
        <w:spacing w:after="0" w:line="240" w:lineRule="auto"/>
        <w:ind w:left="0" w:firstLine="720"/>
        <w:jc w:val="both"/>
        <w:rPr>
          <w:bCs/>
          <w:lang w:val="bg-BG"/>
        </w:rPr>
      </w:pPr>
      <w:r w:rsidRPr="004E1A42">
        <w:rPr>
          <w:bCs/>
          <w:lang w:val="bg-BG"/>
        </w:rPr>
        <w:t>Телефон: 02/ 940 60 00</w:t>
      </w:r>
    </w:p>
    <w:p w14:paraId="78DBCC6F" w14:textId="77777777" w:rsidR="00AC2970" w:rsidRPr="004E1A42" w:rsidRDefault="00AC2970" w:rsidP="00E80FD5">
      <w:pPr>
        <w:pStyle w:val="23"/>
        <w:spacing w:after="0" w:line="240" w:lineRule="auto"/>
        <w:ind w:left="0" w:firstLine="720"/>
        <w:jc w:val="both"/>
        <w:rPr>
          <w:lang w:val="bg-BG"/>
        </w:rPr>
      </w:pPr>
      <w:r w:rsidRPr="004E1A42">
        <w:rPr>
          <w:lang w:val="bg-BG"/>
        </w:rPr>
        <w:t>Интернет адрес: http://www.moew.government.bg</w:t>
      </w:r>
    </w:p>
    <w:p w14:paraId="233EC9B1" w14:textId="77777777" w:rsidR="00AC2970" w:rsidRPr="004E1A42" w:rsidRDefault="00AC2970" w:rsidP="00E80FD5">
      <w:pPr>
        <w:pStyle w:val="23"/>
        <w:numPr>
          <w:ilvl w:val="0"/>
          <w:numId w:val="1"/>
        </w:numPr>
        <w:spacing w:after="0" w:line="240" w:lineRule="auto"/>
        <w:jc w:val="both"/>
        <w:rPr>
          <w:b/>
          <w:lang w:val="bg-BG"/>
        </w:rPr>
      </w:pPr>
      <w:r w:rsidRPr="004E1A42">
        <w:rPr>
          <w:b/>
          <w:lang w:val="bg-BG"/>
        </w:rPr>
        <w:t>Относно задълженията, закрила на заетостта и условията на труд:</w:t>
      </w:r>
    </w:p>
    <w:p w14:paraId="3ACC5F72" w14:textId="77777777" w:rsidR="00AC2970" w:rsidRPr="004E1A42" w:rsidRDefault="00AC2970" w:rsidP="00E80FD5">
      <w:pPr>
        <w:pStyle w:val="23"/>
        <w:spacing w:after="0" w:line="240" w:lineRule="auto"/>
        <w:ind w:left="0" w:firstLine="720"/>
        <w:jc w:val="both"/>
        <w:rPr>
          <w:lang w:val="bg-BG"/>
        </w:rPr>
      </w:pPr>
      <w:r w:rsidRPr="004E1A42">
        <w:rPr>
          <w:lang w:val="bg-BG"/>
        </w:rPr>
        <w:t>Министерство на труда и социалната политика:</w:t>
      </w:r>
    </w:p>
    <w:p w14:paraId="4D767194" w14:textId="77777777" w:rsidR="00AC2970" w:rsidRPr="004E1A42" w:rsidRDefault="00AC2970" w:rsidP="00E80FD5">
      <w:pPr>
        <w:pStyle w:val="23"/>
        <w:spacing w:after="0" w:line="240" w:lineRule="auto"/>
        <w:ind w:left="0" w:firstLine="720"/>
        <w:jc w:val="both"/>
        <w:rPr>
          <w:lang w:val="bg-BG"/>
        </w:rPr>
      </w:pPr>
      <w:r w:rsidRPr="004E1A42">
        <w:rPr>
          <w:lang w:val="bg-BG"/>
        </w:rPr>
        <w:t xml:space="preserve">Интернет адрес: </w:t>
      </w:r>
      <w:hyperlink r:id="rId10" w:history="1">
        <w:r w:rsidRPr="004E1A42">
          <w:rPr>
            <w:lang w:val="bg-BG"/>
          </w:rPr>
          <w:t>http://www.mlsp.government.bg</w:t>
        </w:r>
      </w:hyperlink>
    </w:p>
    <w:p w14:paraId="53F01A73" w14:textId="77777777" w:rsidR="00AC2970" w:rsidRPr="004E1A42" w:rsidRDefault="00AC2970" w:rsidP="00E80FD5">
      <w:pPr>
        <w:pStyle w:val="23"/>
        <w:spacing w:after="0" w:line="240" w:lineRule="auto"/>
        <w:ind w:left="0" w:firstLine="720"/>
        <w:jc w:val="both"/>
        <w:rPr>
          <w:lang w:val="bg-BG"/>
        </w:rPr>
      </w:pPr>
      <w:r w:rsidRPr="004E1A42">
        <w:rPr>
          <w:lang w:val="bg-BG"/>
        </w:rPr>
        <w:t xml:space="preserve">София 1051, ул. Триадица №2 </w:t>
      </w:r>
    </w:p>
    <w:p w14:paraId="3D3385E5" w14:textId="77777777" w:rsidR="00AC2970" w:rsidRPr="004E1A42" w:rsidRDefault="00AC2970" w:rsidP="00E80FD5">
      <w:pPr>
        <w:pStyle w:val="23"/>
        <w:spacing w:after="0" w:line="240" w:lineRule="auto"/>
        <w:ind w:left="0" w:firstLine="720"/>
        <w:jc w:val="both"/>
        <w:rPr>
          <w:lang w:val="bg-BG"/>
        </w:rPr>
      </w:pPr>
      <w:r w:rsidRPr="004E1A42">
        <w:rPr>
          <w:lang w:val="bg-BG"/>
        </w:rPr>
        <w:t>Телефон: 8119 443</w:t>
      </w:r>
    </w:p>
    <w:p w14:paraId="7CA46D0B" w14:textId="77777777" w:rsidR="00AC2970" w:rsidRPr="004E1A42" w:rsidRDefault="00AC2970" w:rsidP="00E80FD5">
      <w:pPr>
        <w:rPr>
          <w:rFonts w:ascii="Times New Roman" w:hAnsi="Times New Roman"/>
          <w:b/>
          <w:bCs/>
          <w:lang w:val="bg-BG"/>
        </w:rPr>
      </w:pPr>
      <w:r w:rsidRPr="004E1A42">
        <w:rPr>
          <w:rFonts w:ascii="Times New Roman" w:hAnsi="Times New Roman"/>
          <w:b/>
          <w:bCs/>
          <w:lang w:val="bg-BG"/>
        </w:rPr>
        <w:br w:type="page"/>
      </w:r>
    </w:p>
    <w:p w14:paraId="4AF82A71" w14:textId="77777777" w:rsidR="00AC2970" w:rsidRPr="004E1A42" w:rsidRDefault="00AC2970" w:rsidP="00E80FD5">
      <w:pPr>
        <w:pStyle w:val="1"/>
        <w:spacing w:after="120"/>
        <w:rPr>
          <w:rFonts w:ascii="Times New Roman" w:hAnsi="Times New Roman"/>
          <w:color w:val="auto"/>
        </w:rPr>
      </w:pPr>
      <w:bookmarkStart w:id="3" w:name="_Toc440603314"/>
      <w:r w:rsidRPr="004E1A42">
        <w:rPr>
          <w:rFonts w:ascii="Times New Roman" w:hAnsi="Times New Roman"/>
          <w:color w:val="auto"/>
        </w:rPr>
        <w:lastRenderedPageBreak/>
        <w:t>II. ТЕХНИЧЕСКА СПЕЦИФИКАЦИЯ</w:t>
      </w:r>
      <w:bookmarkEnd w:id="3"/>
    </w:p>
    <w:p w14:paraId="4D48FEF2" w14:textId="77777777" w:rsidR="00AC2970" w:rsidRPr="004E1A42" w:rsidRDefault="00AC2970" w:rsidP="00E80FD5">
      <w:pPr>
        <w:rPr>
          <w:rFonts w:ascii="Times New Roman" w:hAnsi="Times New Roman"/>
          <w:lang w:val="bg-BG"/>
        </w:rPr>
      </w:pPr>
    </w:p>
    <w:p w14:paraId="04695B37" w14:textId="77777777" w:rsidR="00AC2970" w:rsidRPr="004E1A42" w:rsidRDefault="00AC2970" w:rsidP="00E80FD5">
      <w:pPr>
        <w:rPr>
          <w:rFonts w:ascii="Times New Roman" w:hAnsi="Times New Roman"/>
          <w:b/>
          <w:bCs/>
          <w:lang w:val="bg-BG"/>
        </w:rPr>
      </w:pPr>
      <w:r w:rsidRPr="004E1A42">
        <w:rPr>
          <w:rFonts w:ascii="Times New Roman" w:hAnsi="Times New Roman"/>
          <w:b/>
          <w:bCs/>
          <w:lang w:val="bg-BG"/>
        </w:rPr>
        <w:br w:type="page"/>
      </w:r>
    </w:p>
    <w:p w14:paraId="58DD0387" w14:textId="77777777" w:rsidR="00AC2970" w:rsidRPr="004E1A42" w:rsidRDefault="00AC2970" w:rsidP="00E80FD5">
      <w:pPr>
        <w:pStyle w:val="1"/>
        <w:rPr>
          <w:rFonts w:ascii="Times New Roman" w:hAnsi="Times New Roman"/>
          <w:color w:val="auto"/>
        </w:rPr>
      </w:pPr>
      <w:bookmarkStart w:id="4" w:name="_Toc440603315"/>
      <w:r w:rsidRPr="004E1A42">
        <w:rPr>
          <w:rFonts w:ascii="Times New Roman" w:hAnsi="Times New Roman"/>
          <w:color w:val="auto"/>
        </w:rPr>
        <w:lastRenderedPageBreak/>
        <w:t>ІІI. ИЗИСКВАНИЯ КЪМ УЧАСТНИЦИТЕ</w:t>
      </w:r>
      <w:bookmarkEnd w:id="4"/>
    </w:p>
    <w:p w14:paraId="31DD34E0" w14:textId="77777777" w:rsidR="00AC2970" w:rsidRPr="004E1A42" w:rsidRDefault="00AC2970" w:rsidP="00C53910">
      <w:pPr>
        <w:pStyle w:val="2"/>
        <w:tabs>
          <w:tab w:val="left" w:pos="993"/>
        </w:tabs>
        <w:rPr>
          <w:rFonts w:ascii="Times New Roman" w:hAnsi="Times New Roman"/>
          <w:color w:val="auto"/>
          <w:lang w:val="bg-BG"/>
        </w:rPr>
      </w:pPr>
      <w:bookmarkStart w:id="5" w:name="_Toc440603316"/>
      <w:r w:rsidRPr="004E1A42">
        <w:rPr>
          <w:rFonts w:ascii="Times New Roman" w:hAnsi="Times New Roman"/>
          <w:color w:val="auto"/>
          <w:lang w:val="bg-BG"/>
        </w:rPr>
        <w:t>Общи изисквания към участниците</w:t>
      </w:r>
      <w:bookmarkEnd w:id="5"/>
    </w:p>
    <w:p w14:paraId="0E423F42" w14:textId="77777777" w:rsidR="00AC2970" w:rsidRPr="004E1A42" w:rsidRDefault="00AC2970" w:rsidP="00C53910">
      <w:pPr>
        <w:pStyle w:val="a3"/>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 xml:space="preserve">В публичното състезание може да участва всяко българско или чуждестранно физическо или юридическо лице, или обединения на такива лица, както и всяко образувание, което има право да изпълнява строителството, предмет на поръчката, съгласно законодателството на държавата, в която е установено. Участниците в процедурата трябва да отговарят на изискванията, регламентирани от Закона за обществените поръчки, обявените изисквания от Възложителя в настоящата документация и обявлението за обществената поръчка. </w:t>
      </w:r>
    </w:p>
    <w:p w14:paraId="1E817E33" w14:textId="77777777" w:rsidR="00AC2970" w:rsidRPr="004E1A42" w:rsidRDefault="00AC2970" w:rsidP="00F80092">
      <w:pPr>
        <w:pStyle w:val="a3"/>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Не се допуска до участие в процедурата участник, който не отговаря на законовите изисквания или на някое от условията на Възложителя в тази документация и в обявлението за обществената поръчка.</w:t>
      </w:r>
    </w:p>
    <w:p w14:paraId="68D33F58" w14:textId="77777777" w:rsidR="00AC2970" w:rsidRPr="004E1A42" w:rsidRDefault="00AC2970" w:rsidP="00F80092">
      <w:pPr>
        <w:pStyle w:val="a3"/>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 xml:space="preserve">Свързани лица по смисъла на § 2, т. 45 от Закона за обществените поръчки (ЗОП) не могат да бъдат самостоятелни участници в една и съща процедура. </w:t>
      </w:r>
    </w:p>
    <w:p w14:paraId="0B32047D" w14:textId="77777777" w:rsidR="00AC2970" w:rsidRPr="004E1A42" w:rsidRDefault="00AC2970" w:rsidP="003D7546">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rPr>
        <w:t>“Свързани лица” са тези по смисъла на § 1, т. 13 и 14 от допълнителните разпоредби на Закона за публичното предлагане на ценни книжа:</w:t>
      </w:r>
    </w:p>
    <w:p w14:paraId="18E2EA02"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а) лицата, едното от които контролира другото лице или негово дъщерно дружество;</w:t>
      </w:r>
    </w:p>
    <w:p w14:paraId="543803DA"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б) лицата, чиято дейност се контролира от трето лице;</w:t>
      </w:r>
    </w:p>
    <w:p w14:paraId="03F893B9"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в) лицата, които съвместно контролират трето лице;</w:t>
      </w:r>
    </w:p>
    <w:p w14:paraId="7247C54B"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668CB14" w14:textId="77777777" w:rsidR="00AC2970" w:rsidRPr="004E1A42" w:rsidRDefault="00AC2970" w:rsidP="003D7546">
      <w:pPr>
        <w:widowControl w:val="0"/>
        <w:autoSpaceDE w:val="0"/>
        <w:autoSpaceDN w:val="0"/>
        <w:adjustRightInd w:val="0"/>
        <w:ind w:firstLine="708"/>
        <w:jc w:val="both"/>
        <w:rPr>
          <w:rFonts w:ascii="Times New Roman" w:hAnsi="Times New Roman"/>
          <w:lang w:val="bg-BG"/>
        </w:rPr>
      </w:pPr>
      <w:r w:rsidRPr="004E1A42">
        <w:rPr>
          <w:rFonts w:ascii="Times New Roman" w:hAnsi="Times New Roman"/>
          <w:lang w:val="bg-BG"/>
        </w:rPr>
        <w:t>“Kонтрол” е налице, когато едно лице:</w:t>
      </w:r>
    </w:p>
    <w:p w14:paraId="3D43896B"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2FBAED4"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6C6ED680"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в) може по друг начин да упражнява решаващо влияние върху вземането на решения във връзка с дейността на юридическо лице.</w:t>
      </w:r>
    </w:p>
    <w:p w14:paraId="7327E462" w14:textId="77777777" w:rsidR="00AC2970" w:rsidRPr="004E1A42" w:rsidRDefault="00AC2970" w:rsidP="00F80092">
      <w:pPr>
        <w:pStyle w:val="a3"/>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 xml:space="preserve">Лице, което участва в обединение или е дало съгласие да бъде подизпълнител на друг участник, не може да подава самостоятелно оферта. </w:t>
      </w:r>
    </w:p>
    <w:p w14:paraId="5C71756B" w14:textId="77777777" w:rsidR="00AC2970" w:rsidRPr="004E1A42" w:rsidRDefault="00AC2970" w:rsidP="00F80092">
      <w:pPr>
        <w:pStyle w:val="a3"/>
        <w:tabs>
          <w:tab w:val="left" w:pos="993"/>
        </w:tabs>
        <w:autoSpaceDE w:val="0"/>
        <w:autoSpaceDN w:val="0"/>
        <w:adjustRightInd w:val="0"/>
        <w:ind w:left="588"/>
        <w:jc w:val="both"/>
        <w:rPr>
          <w:rFonts w:ascii="Times New Roman" w:hAnsi="Times New Roman"/>
          <w:lang w:val="bg-BG"/>
        </w:rPr>
      </w:pPr>
    </w:p>
    <w:p w14:paraId="07B2606B" w14:textId="77777777" w:rsidR="00AC2970" w:rsidRPr="004E1A42" w:rsidRDefault="00AC2970" w:rsidP="00C53910">
      <w:pPr>
        <w:pStyle w:val="2"/>
        <w:tabs>
          <w:tab w:val="left" w:pos="993"/>
        </w:tabs>
        <w:rPr>
          <w:rFonts w:ascii="Times New Roman" w:hAnsi="Times New Roman"/>
          <w:color w:val="auto"/>
          <w:lang w:val="bg-BG"/>
        </w:rPr>
      </w:pPr>
      <w:bookmarkStart w:id="6" w:name="_Toc440603317"/>
      <w:r w:rsidRPr="004E1A42">
        <w:rPr>
          <w:rFonts w:ascii="Times New Roman" w:hAnsi="Times New Roman"/>
          <w:color w:val="auto"/>
          <w:lang w:val="bg-BG"/>
        </w:rPr>
        <w:t>Участник - обединение</w:t>
      </w:r>
      <w:bookmarkEnd w:id="6"/>
    </w:p>
    <w:p w14:paraId="6129947A" w14:textId="77777777" w:rsidR="00AC2970" w:rsidRPr="004E1A42" w:rsidRDefault="00AC2970" w:rsidP="00F80092">
      <w:pPr>
        <w:pStyle w:val="a3"/>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В случай, че участникът е обединение, което не е юридическо лице, се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14:paraId="13320196" w14:textId="77777777" w:rsidR="00AC2970" w:rsidRPr="004E1A42" w:rsidRDefault="00AC2970" w:rsidP="00F80092">
      <w:pPr>
        <w:pStyle w:val="a3"/>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участник (партньор) в обединението, който е определен да представлява обединението за целите на настоящата поръчка;</w:t>
      </w:r>
    </w:p>
    <w:p w14:paraId="0073953D" w14:textId="77777777" w:rsidR="00AC2970" w:rsidRPr="004E1A42" w:rsidRDefault="00AC2970" w:rsidP="00F80092">
      <w:pPr>
        <w:pStyle w:val="a3"/>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правата и задълженията на участниците в обединението;</w:t>
      </w:r>
    </w:p>
    <w:p w14:paraId="6D30EC0C" w14:textId="77777777" w:rsidR="00AC2970" w:rsidRPr="004E1A42" w:rsidRDefault="00AC2970" w:rsidP="00F80092">
      <w:pPr>
        <w:pStyle w:val="a3"/>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разпределението на отговорностите в обединението;</w:t>
      </w:r>
    </w:p>
    <w:p w14:paraId="08DC6C9E" w14:textId="77777777" w:rsidR="00AC2970" w:rsidRPr="004E1A42" w:rsidRDefault="00AC2970" w:rsidP="00F80092">
      <w:pPr>
        <w:pStyle w:val="a3"/>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дейностите, които ще изпълнява всеки член на обединението;</w:t>
      </w:r>
    </w:p>
    <w:p w14:paraId="0B3FA9C4" w14:textId="77777777" w:rsidR="00AC2970" w:rsidRPr="004E1A42" w:rsidRDefault="00AC2970" w:rsidP="00F80092">
      <w:pPr>
        <w:pStyle w:val="a3"/>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r w:rsidRPr="004E1A42">
        <w:rPr>
          <w:rFonts w:ascii="Times New Roman" w:hAnsi="Times New Roman"/>
          <w:bCs/>
          <w:lang w:val="bg-BG"/>
        </w:rPr>
        <w:t>.</w:t>
      </w:r>
      <w:r w:rsidRPr="004E1A42">
        <w:rPr>
          <w:rFonts w:ascii="Times New Roman" w:hAnsi="Times New Roman"/>
          <w:lang w:val="bg-BG"/>
        </w:rPr>
        <w:t xml:space="preserve"> </w:t>
      </w:r>
    </w:p>
    <w:p w14:paraId="246078CE" w14:textId="77777777" w:rsidR="00AC2970" w:rsidRPr="004E1A42" w:rsidRDefault="00AC2970" w:rsidP="00F80092">
      <w:pPr>
        <w:pStyle w:val="a3"/>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24073DF2" w14:textId="77777777" w:rsidR="00AC2970" w:rsidRPr="004E1A42" w:rsidRDefault="00AC2970" w:rsidP="00C53910">
      <w:pPr>
        <w:pStyle w:val="2"/>
        <w:tabs>
          <w:tab w:val="left" w:pos="993"/>
        </w:tabs>
        <w:rPr>
          <w:rFonts w:ascii="Times New Roman" w:hAnsi="Times New Roman"/>
          <w:color w:val="auto"/>
          <w:lang w:val="bg-BG"/>
        </w:rPr>
      </w:pPr>
      <w:bookmarkStart w:id="7" w:name="_Toc440603318"/>
      <w:r w:rsidRPr="004E1A42">
        <w:rPr>
          <w:rFonts w:ascii="Times New Roman" w:hAnsi="Times New Roman"/>
          <w:color w:val="auto"/>
          <w:lang w:val="bg-BG"/>
        </w:rPr>
        <w:t>Подизпълнители</w:t>
      </w:r>
      <w:bookmarkEnd w:id="7"/>
    </w:p>
    <w:p w14:paraId="44E02EDA" w14:textId="77777777" w:rsidR="00AC2970" w:rsidRPr="004E1A42" w:rsidRDefault="00AC2970" w:rsidP="002E63E4">
      <w:pPr>
        <w:pStyle w:val="a3"/>
        <w:widowControl w:val="0"/>
        <w:numPr>
          <w:ilvl w:val="0"/>
          <w:numId w:val="2"/>
        </w:numPr>
        <w:tabs>
          <w:tab w:val="left" w:pos="851"/>
        </w:tabs>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Всеки участник в процедурата за възлагане на обществена поръчка е длъжен да </w:t>
      </w:r>
      <w:r w:rsidRPr="004E1A42">
        <w:rPr>
          <w:rFonts w:ascii="Times New Roman" w:hAnsi="Times New Roman"/>
          <w:lang w:val="bg-BG"/>
        </w:rPr>
        <w:lastRenderedPageBreak/>
        <w:t>заяви дали при изпълнението на поръчката ще използва подизпълнители, вида и дела на тяхното участие.</w:t>
      </w:r>
    </w:p>
    <w:p w14:paraId="6772350A"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2369A44A"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Специфичните законови изисквания към подизпълнителите са посочени в чл. 66 от ЗОП.</w:t>
      </w:r>
    </w:p>
    <w:p w14:paraId="26D074B0"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Изпълнителите сключват договор за подизпълнение с подизпълнителите, посочени в офертата.</w:t>
      </w:r>
    </w:p>
    <w:p w14:paraId="26195A8E"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14:paraId="35B3D287"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Правилата, приложими за директните плащания към подизъплнителите са посочени в раздел “Договор за подизпълнение” от настоящата документация.</w:t>
      </w:r>
    </w:p>
    <w:p w14:paraId="4EA04FD2" w14:textId="77777777" w:rsidR="00AC2970" w:rsidRPr="004E1A42" w:rsidRDefault="00AC2970" w:rsidP="00E80FD5">
      <w:pPr>
        <w:pStyle w:val="2"/>
        <w:rPr>
          <w:rFonts w:ascii="Times New Roman" w:hAnsi="Times New Roman"/>
          <w:color w:val="auto"/>
          <w:lang w:val="bg-BG"/>
        </w:rPr>
      </w:pPr>
      <w:bookmarkStart w:id="8" w:name="_Toc327358660"/>
      <w:bookmarkStart w:id="9" w:name="_Toc440603319"/>
      <w:r w:rsidRPr="004E1A42">
        <w:rPr>
          <w:rFonts w:ascii="Times New Roman" w:hAnsi="Times New Roman"/>
          <w:color w:val="auto"/>
          <w:lang w:val="bg-BG"/>
        </w:rPr>
        <w:t>Използване на капацитета на трети лица</w:t>
      </w:r>
      <w:bookmarkEnd w:id="8"/>
      <w:bookmarkEnd w:id="9"/>
      <w:r w:rsidRPr="004E1A42">
        <w:rPr>
          <w:rFonts w:ascii="Times New Roman" w:hAnsi="Times New Roman"/>
          <w:color w:val="auto"/>
          <w:lang w:val="bg-BG"/>
        </w:rPr>
        <w:t xml:space="preserve"> </w:t>
      </w:r>
    </w:p>
    <w:p w14:paraId="77230FC4"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14:paraId="1720C24C"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14:paraId="5ECAAD42"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В случай, че участникът се позовава на капацитета на трети лица, тои</w:t>
      </w:r>
      <w:r w:rsidRPr="004E1A42">
        <w:rPr>
          <w:rFonts w:ascii="Tahoma" w:hAnsi="Tahoma" w:cs="Tahoma"/>
          <w:lang w:val="bg-BG"/>
        </w:rPr>
        <w:t>̆</w:t>
      </w:r>
      <w:r w:rsidRPr="004E1A42">
        <w:rPr>
          <w:rFonts w:ascii="Times New Roman" w:hAnsi="Times New Roman"/>
          <w:lang w:val="bg-BG"/>
        </w:rPr>
        <w:t xml:space="preserve"> трябва да може да докаже, че ще разполага с техните ресурси, като представи документи за поетите от третите лица задължения. </w:t>
      </w:r>
    </w:p>
    <w:p w14:paraId="20659A0A"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4D33C09"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Възложителят изисква от участника да замени посоченото от него трето лице, ако то не отговаря на някое от условията по т. 16, поради промяна в обстоятелства преди сключване на договора за обществена поръчка.</w:t>
      </w:r>
    </w:p>
    <w:p w14:paraId="66B30D45" w14:textId="77777777" w:rsidR="00AC2970" w:rsidRPr="004E1A42" w:rsidRDefault="00AC2970" w:rsidP="00E80FD5">
      <w:pPr>
        <w:pStyle w:val="2"/>
        <w:rPr>
          <w:rFonts w:ascii="Times New Roman" w:hAnsi="Times New Roman"/>
          <w:color w:val="auto"/>
          <w:sz w:val="28"/>
          <w:lang w:val="bg-BG"/>
        </w:rPr>
      </w:pPr>
      <w:bookmarkStart w:id="10" w:name="_Toc440603320"/>
      <w:r w:rsidRPr="004E1A42">
        <w:rPr>
          <w:rFonts w:ascii="Times New Roman" w:hAnsi="Times New Roman"/>
          <w:color w:val="auto"/>
          <w:sz w:val="28"/>
          <w:lang w:val="bg-BG"/>
        </w:rPr>
        <w:t>ЛИЧНО СЪСТОЯНИЕ НА УЧАСТНИЦИТЕ</w:t>
      </w:r>
      <w:bookmarkEnd w:id="10"/>
    </w:p>
    <w:p w14:paraId="7E10EE66" w14:textId="77777777" w:rsidR="00AC2970" w:rsidRPr="004E1A42" w:rsidRDefault="00AC2970" w:rsidP="002E63E4">
      <w:pPr>
        <w:pStyle w:val="a3"/>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rPr>
        <w:t>Възложителят отстранява от участие в процедурата участник, за когото са налице обстоятелствата по чл. 54, ал. 1 и чл. 55, ал. 1 от ЗОП. Участникът се отстранява и в случаите, когато е обединение и за член на обединението е налице някое от основанията за отстраняване.</w:t>
      </w:r>
    </w:p>
    <w:p w14:paraId="6A96B331" w14:textId="77777777" w:rsidR="00AC2970" w:rsidRPr="004E1A42" w:rsidRDefault="00AC2970" w:rsidP="002E63E4">
      <w:pPr>
        <w:pStyle w:val="a3"/>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rPr>
        <w:t xml:space="preserve">Обстоятелствата, които съставляват основания за отстраняване, не трябва да са налице спрямо под-изпълнителите и спрямо всяко трето лице, на чийто капацитет се позовава участника. В случай, че за някое от тези лица е налице основание за отстраняване, възложителят изисква участникът да замени посоченото от него трето лице или подизпълнител.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firstRow="1" w:lastRow="0" w:firstColumn="1" w:lastColumn="0" w:noHBand="0" w:noVBand="0"/>
      </w:tblPr>
      <w:tblGrid>
        <w:gridCol w:w="392"/>
        <w:gridCol w:w="6924"/>
        <w:gridCol w:w="2539"/>
      </w:tblGrid>
      <w:tr w:rsidR="00AC2970" w:rsidRPr="003D0E85" w14:paraId="052FF7C8" w14:textId="77777777" w:rsidTr="00E316A7">
        <w:trPr>
          <w:tblHeader/>
        </w:trPr>
        <w:tc>
          <w:tcPr>
            <w:tcW w:w="3712" w:type="pct"/>
            <w:gridSpan w:val="2"/>
            <w:shd w:val="clear" w:color="auto" w:fill="DBE5F1"/>
            <w:vAlign w:val="center"/>
          </w:tcPr>
          <w:p w14:paraId="32654D9F" w14:textId="77777777" w:rsidR="00AC2970" w:rsidRPr="003D0E85" w:rsidRDefault="00AC2970" w:rsidP="00E316A7">
            <w:pPr>
              <w:jc w:val="center"/>
              <w:rPr>
                <w:rFonts w:ascii="Times New Roman" w:eastAsia="MS MinNew Roman" w:hAnsi="Times New Roman"/>
                <w:b/>
                <w:lang w:val="bg-BG"/>
              </w:rPr>
            </w:pPr>
          </w:p>
          <w:p w14:paraId="735F9909" w14:textId="77777777" w:rsidR="00AC2970" w:rsidRPr="003D0E85" w:rsidRDefault="00AC2970" w:rsidP="00E316A7">
            <w:pPr>
              <w:jc w:val="center"/>
              <w:rPr>
                <w:rFonts w:ascii="Times New Roman" w:eastAsia="MS MinNew Roman" w:hAnsi="Times New Roman"/>
                <w:b/>
                <w:lang w:val="bg-BG"/>
              </w:rPr>
            </w:pPr>
            <w:r w:rsidRPr="003D0E85">
              <w:rPr>
                <w:rFonts w:ascii="Times New Roman" w:eastAsia="MS MinNew Roman" w:hAnsi="Times New Roman"/>
                <w:b/>
                <w:lang w:val="bg-BG"/>
              </w:rPr>
              <w:t>Обстоятелства, при които участникът се отстранява от участие в процедурата</w:t>
            </w:r>
          </w:p>
          <w:p w14:paraId="357EEB07" w14:textId="77777777" w:rsidR="00AC2970" w:rsidRPr="003D0E85" w:rsidRDefault="00AC2970" w:rsidP="00E316A7">
            <w:pPr>
              <w:jc w:val="center"/>
              <w:rPr>
                <w:rFonts w:ascii="Times New Roman" w:eastAsia="MS MinNew Roman" w:hAnsi="Times New Roman"/>
                <w:b/>
                <w:lang w:val="bg-BG"/>
              </w:rPr>
            </w:pPr>
          </w:p>
        </w:tc>
        <w:tc>
          <w:tcPr>
            <w:tcW w:w="1288" w:type="pct"/>
            <w:shd w:val="clear" w:color="auto" w:fill="DBE5F1"/>
            <w:vAlign w:val="center"/>
          </w:tcPr>
          <w:p w14:paraId="610B2FA7" w14:textId="77777777" w:rsidR="00AC2970" w:rsidRPr="003D0E85" w:rsidRDefault="00AC2970" w:rsidP="00E316A7">
            <w:pPr>
              <w:jc w:val="center"/>
              <w:rPr>
                <w:rFonts w:ascii="Times New Roman" w:eastAsia="MS MinNew Roman" w:hAnsi="Times New Roman"/>
                <w:b/>
                <w:lang w:val="bg-BG"/>
              </w:rPr>
            </w:pPr>
            <w:r w:rsidRPr="003D0E85">
              <w:rPr>
                <w:rFonts w:ascii="Times New Roman" w:eastAsia="MS MinNew Roman" w:hAnsi="Times New Roman"/>
                <w:b/>
                <w:lang w:val="bg-BG"/>
              </w:rPr>
              <w:t>Правно основание</w:t>
            </w:r>
          </w:p>
        </w:tc>
      </w:tr>
      <w:tr w:rsidR="00AC2970" w:rsidRPr="00A877F5" w14:paraId="258438C0" w14:textId="77777777" w:rsidTr="00487982">
        <w:tc>
          <w:tcPr>
            <w:tcW w:w="199" w:type="pct"/>
          </w:tcPr>
          <w:p w14:paraId="1C416C88"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14ED4BB7"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Лицето е осъдено с влязла в сила присъда за престъпление по </w:t>
            </w:r>
            <w:hyperlink r:id="rId11" w:anchor="p36391003" w:history="1">
              <w:r w:rsidRPr="003D0E85">
                <w:rPr>
                  <w:rFonts w:ascii="Times New Roman" w:eastAsia="MS MinNew Roman" w:hAnsi="Times New Roman"/>
                  <w:lang w:val="bg-BG"/>
                </w:rPr>
                <w:t>чл. 108а</w:t>
              </w:r>
            </w:hyperlink>
            <w:r w:rsidRPr="003D0E85">
              <w:rPr>
                <w:rFonts w:ascii="Times New Roman" w:eastAsia="MS MinNew Roman" w:hAnsi="Times New Roman"/>
                <w:lang w:val="bg-BG"/>
              </w:rPr>
              <w:t>, </w:t>
            </w:r>
            <w:hyperlink r:id="rId12" w:anchor="p27695350" w:history="1">
              <w:r w:rsidRPr="003D0E85">
                <w:rPr>
                  <w:rFonts w:ascii="Times New Roman" w:eastAsia="MS MinNew Roman" w:hAnsi="Times New Roman"/>
                  <w:lang w:val="bg-BG"/>
                </w:rPr>
                <w:t>чл. 159а</w:t>
              </w:r>
            </w:hyperlink>
            <w:r w:rsidRPr="003D0E85">
              <w:rPr>
                <w:rFonts w:ascii="Times New Roman" w:eastAsia="MS MinNew Roman" w:hAnsi="Times New Roman"/>
                <w:lang w:val="bg-BG"/>
              </w:rPr>
              <w:t> – </w:t>
            </w:r>
            <w:hyperlink r:id="rId13" w:anchor="p27695353" w:history="1">
              <w:r w:rsidRPr="003D0E85">
                <w:rPr>
                  <w:rFonts w:ascii="Times New Roman" w:eastAsia="MS MinNew Roman" w:hAnsi="Times New Roman"/>
                  <w:lang w:val="bg-BG"/>
                </w:rPr>
                <w:t>159г</w:t>
              </w:r>
            </w:hyperlink>
            <w:r w:rsidRPr="003D0E85">
              <w:rPr>
                <w:rFonts w:ascii="Times New Roman" w:eastAsia="MS MinNew Roman" w:hAnsi="Times New Roman"/>
                <w:lang w:val="bg-BG"/>
              </w:rPr>
              <w:t>, </w:t>
            </w:r>
            <w:hyperlink r:id="rId14" w:anchor="p27695373" w:history="1">
              <w:r w:rsidRPr="003D0E85">
                <w:rPr>
                  <w:rFonts w:ascii="Times New Roman" w:eastAsia="MS MinNew Roman" w:hAnsi="Times New Roman"/>
                  <w:lang w:val="bg-BG"/>
                </w:rPr>
                <w:t>чл. 172</w:t>
              </w:r>
            </w:hyperlink>
            <w:r w:rsidRPr="003D0E85">
              <w:rPr>
                <w:rFonts w:ascii="Times New Roman" w:eastAsia="MS MinNew Roman" w:hAnsi="Times New Roman"/>
                <w:lang w:val="bg-BG"/>
              </w:rPr>
              <w:t>, </w:t>
            </w:r>
            <w:hyperlink r:id="rId15" w:anchor="p27695396" w:history="1">
              <w:r w:rsidRPr="003D0E85">
                <w:rPr>
                  <w:rFonts w:ascii="Times New Roman" w:eastAsia="MS MinNew Roman" w:hAnsi="Times New Roman"/>
                  <w:lang w:val="bg-BG"/>
                </w:rPr>
                <w:t>чл. 192а</w:t>
              </w:r>
            </w:hyperlink>
            <w:r w:rsidRPr="003D0E85">
              <w:rPr>
                <w:rFonts w:ascii="Times New Roman" w:eastAsia="MS MinNew Roman" w:hAnsi="Times New Roman"/>
                <w:lang w:val="bg-BG"/>
              </w:rPr>
              <w:t>, </w:t>
            </w:r>
            <w:hyperlink r:id="rId16" w:anchor="p27695400" w:history="1">
              <w:r w:rsidRPr="003D0E85">
                <w:rPr>
                  <w:rFonts w:ascii="Times New Roman" w:eastAsia="MS MinNew Roman" w:hAnsi="Times New Roman"/>
                  <w:lang w:val="bg-BG"/>
                </w:rPr>
                <w:t>чл. 194</w:t>
              </w:r>
            </w:hyperlink>
            <w:r w:rsidRPr="003D0E85">
              <w:rPr>
                <w:rFonts w:ascii="Times New Roman" w:eastAsia="MS MinNew Roman" w:hAnsi="Times New Roman"/>
                <w:lang w:val="bg-BG"/>
              </w:rPr>
              <w:t> – </w:t>
            </w:r>
            <w:hyperlink r:id="rId17" w:anchor="p27695429" w:history="1">
              <w:r w:rsidRPr="003D0E85">
                <w:rPr>
                  <w:rFonts w:ascii="Times New Roman" w:eastAsia="MS MinNew Roman" w:hAnsi="Times New Roman"/>
                  <w:lang w:val="bg-BG"/>
                </w:rPr>
                <w:t>217</w:t>
              </w:r>
            </w:hyperlink>
            <w:r w:rsidRPr="003D0E85">
              <w:rPr>
                <w:rFonts w:ascii="Times New Roman" w:eastAsia="MS MinNew Roman" w:hAnsi="Times New Roman"/>
                <w:lang w:val="bg-BG"/>
              </w:rPr>
              <w:t>, </w:t>
            </w:r>
            <w:hyperlink r:id="rId18" w:anchor="p27695435" w:history="1">
              <w:r w:rsidRPr="003D0E85">
                <w:rPr>
                  <w:rFonts w:ascii="Times New Roman" w:eastAsia="MS MinNew Roman" w:hAnsi="Times New Roman"/>
                  <w:lang w:val="bg-BG"/>
                </w:rPr>
                <w:t>чл. 219</w:t>
              </w:r>
            </w:hyperlink>
            <w:r w:rsidRPr="003D0E85">
              <w:rPr>
                <w:rFonts w:ascii="Times New Roman" w:eastAsia="MS MinNew Roman" w:hAnsi="Times New Roman"/>
                <w:lang w:val="bg-BG"/>
              </w:rPr>
              <w:t> – </w:t>
            </w:r>
            <w:hyperlink r:id="rId19" w:anchor="p27695481" w:history="1">
              <w:r w:rsidRPr="003D0E85">
                <w:rPr>
                  <w:rFonts w:ascii="Times New Roman" w:eastAsia="MS MinNew Roman" w:hAnsi="Times New Roman"/>
                  <w:lang w:val="bg-BG"/>
                </w:rPr>
                <w:t>252</w:t>
              </w:r>
            </w:hyperlink>
            <w:r w:rsidRPr="003D0E85">
              <w:rPr>
                <w:rFonts w:ascii="Times New Roman" w:eastAsia="MS MinNew Roman" w:hAnsi="Times New Roman"/>
                <w:lang w:val="bg-BG"/>
              </w:rPr>
              <w:t>, </w:t>
            </w:r>
            <w:hyperlink r:id="rId20" w:anchor="p29221082" w:history="1">
              <w:r w:rsidRPr="003D0E85">
                <w:rPr>
                  <w:rFonts w:ascii="Times New Roman" w:eastAsia="MS MinNew Roman" w:hAnsi="Times New Roman"/>
                  <w:lang w:val="bg-BG"/>
                </w:rPr>
                <w:t>чл. 253</w:t>
              </w:r>
            </w:hyperlink>
            <w:r w:rsidRPr="003D0E85">
              <w:rPr>
                <w:rFonts w:ascii="Times New Roman" w:eastAsia="MS MinNew Roman" w:hAnsi="Times New Roman"/>
                <w:lang w:val="bg-BG"/>
              </w:rPr>
              <w:t> – </w:t>
            </w:r>
            <w:hyperlink r:id="rId21" w:anchor="p27695493" w:history="1">
              <w:r w:rsidRPr="003D0E85">
                <w:rPr>
                  <w:rFonts w:ascii="Times New Roman" w:eastAsia="MS MinNew Roman" w:hAnsi="Times New Roman"/>
                  <w:lang w:val="bg-BG"/>
                </w:rPr>
                <w:t>260</w:t>
              </w:r>
            </w:hyperlink>
            <w:r w:rsidRPr="003D0E85">
              <w:rPr>
                <w:rFonts w:ascii="Times New Roman" w:eastAsia="MS MinNew Roman" w:hAnsi="Times New Roman"/>
                <w:lang w:val="bg-BG"/>
              </w:rPr>
              <w:t>, </w:t>
            </w:r>
            <w:hyperlink r:id="rId22" w:anchor="p29221086" w:history="1">
              <w:r w:rsidRPr="003D0E85">
                <w:rPr>
                  <w:rFonts w:ascii="Times New Roman" w:eastAsia="MS MinNew Roman" w:hAnsi="Times New Roman"/>
                  <w:lang w:val="bg-BG"/>
                </w:rPr>
                <w:t>чл. 301</w:t>
              </w:r>
            </w:hyperlink>
            <w:r w:rsidRPr="003D0E85">
              <w:rPr>
                <w:rFonts w:ascii="Times New Roman" w:eastAsia="MS MinNew Roman" w:hAnsi="Times New Roman"/>
                <w:lang w:val="bg-BG"/>
              </w:rPr>
              <w:t> – </w:t>
            </w:r>
            <w:hyperlink r:id="rId23" w:anchor="p29221087" w:history="1">
              <w:r w:rsidRPr="003D0E85">
                <w:rPr>
                  <w:rFonts w:ascii="Times New Roman" w:eastAsia="MS MinNew Roman" w:hAnsi="Times New Roman"/>
                  <w:lang w:val="bg-BG"/>
                </w:rPr>
                <w:t>307</w:t>
              </w:r>
            </w:hyperlink>
            <w:r w:rsidRPr="003D0E85">
              <w:rPr>
                <w:rFonts w:ascii="Times New Roman" w:eastAsia="MS MinNew Roman" w:hAnsi="Times New Roman"/>
                <w:lang w:val="bg-BG"/>
              </w:rPr>
              <w:t>, </w:t>
            </w:r>
            <w:hyperlink r:id="rId24" w:anchor="p27695570" w:history="1">
              <w:r w:rsidRPr="003D0E85">
                <w:rPr>
                  <w:rFonts w:ascii="Times New Roman" w:eastAsia="MS MinNew Roman" w:hAnsi="Times New Roman"/>
                  <w:lang w:val="bg-BG"/>
                </w:rPr>
                <w:t>чл. 321</w:t>
              </w:r>
            </w:hyperlink>
            <w:r w:rsidRPr="003D0E85">
              <w:rPr>
                <w:rFonts w:ascii="Times New Roman" w:eastAsia="MS MinNew Roman" w:hAnsi="Times New Roman"/>
                <w:lang w:val="bg-BG"/>
              </w:rPr>
              <w:t>, </w:t>
            </w:r>
            <w:hyperlink r:id="rId25" w:anchor="p5974115" w:history="1">
              <w:r w:rsidRPr="003D0E85">
                <w:rPr>
                  <w:rFonts w:ascii="Times New Roman" w:eastAsia="MS MinNew Roman" w:hAnsi="Times New Roman"/>
                  <w:lang w:val="bg-BG"/>
                </w:rPr>
                <w:t>321а</w:t>
              </w:r>
            </w:hyperlink>
            <w:r w:rsidRPr="003D0E85">
              <w:rPr>
                <w:rFonts w:ascii="Times New Roman" w:eastAsia="MS MinNew Roman" w:hAnsi="Times New Roman"/>
                <w:lang w:val="bg-BG"/>
              </w:rPr>
              <w:t> и </w:t>
            </w:r>
            <w:hyperlink r:id="rId26" w:anchor="p27695608" w:history="1">
              <w:r w:rsidRPr="003D0E85">
                <w:rPr>
                  <w:rFonts w:ascii="Times New Roman" w:eastAsia="MS MinNew Roman" w:hAnsi="Times New Roman"/>
                  <w:lang w:val="bg-BG"/>
                </w:rPr>
                <w:t>чл. 352</w:t>
              </w:r>
            </w:hyperlink>
            <w:r w:rsidRPr="003D0E85">
              <w:rPr>
                <w:rFonts w:ascii="Times New Roman" w:eastAsia="MS MinNew Roman" w:hAnsi="Times New Roman"/>
                <w:lang w:val="bg-BG"/>
              </w:rPr>
              <w:t> – </w:t>
            </w:r>
            <w:hyperlink r:id="rId27" w:anchor="p5974377" w:history="1">
              <w:r w:rsidRPr="003D0E85">
                <w:rPr>
                  <w:rFonts w:ascii="Times New Roman" w:eastAsia="MS MinNew Roman" w:hAnsi="Times New Roman"/>
                  <w:lang w:val="bg-BG"/>
                </w:rPr>
                <w:t>353е от Наказателния кодекс</w:t>
              </w:r>
            </w:hyperlink>
            <w:r w:rsidRPr="003D0E85">
              <w:rPr>
                <w:rFonts w:ascii="Times New Roman" w:eastAsia="MS MinNew Roman" w:hAnsi="Times New Roman"/>
                <w:lang w:val="bg-BG"/>
              </w:rPr>
              <w:t>;</w:t>
            </w:r>
          </w:p>
          <w:p w14:paraId="6E7E68B2" w14:textId="77777777" w:rsidR="00AC2970" w:rsidRPr="003D0E85" w:rsidRDefault="00AC2970" w:rsidP="00E316A7">
            <w:pPr>
              <w:ind w:left="360"/>
              <w:jc w:val="both"/>
              <w:rPr>
                <w:rFonts w:ascii="Times New Roman" w:eastAsia="MS MinNew Roman" w:hAnsi="Times New Roman"/>
                <w:lang w:val="bg-BG"/>
              </w:rPr>
            </w:pPr>
          </w:p>
        </w:tc>
        <w:tc>
          <w:tcPr>
            <w:tcW w:w="1288" w:type="pct"/>
          </w:tcPr>
          <w:p w14:paraId="02835DDE" w14:textId="77777777" w:rsidR="00AC2970" w:rsidRPr="003D0E85" w:rsidRDefault="00AC2970" w:rsidP="00E316A7">
            <w:pPr>
              <w:rPr>
                <w:rFonts w:ascii="Times New Roman" w:eastAsia="MS MinNew Roman" w:hAnsi="Times New Roman"/>
                <w:lang w:val="bg-BG"/>
              </w:rPr>
            </w:pPr>
          </w:p>
          <w:p w14:paraId="04B4C207"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1 от ЗОП</w:t>
            </w:r>
          </w:p>
        </w:tc>
      </w:tr>
      <w:tr w:rsidR="00AC2970" w:rsidRPr="00A877F5" w14:paraId="445166AA" w14:textId="77777777" w:rsidTr="00487982">
        <w:tc>
          <w:tcPr>
            <w:tcW w:w="199" w:type="pct"/>
          </w:tcPr>
          <w:p w14:paraId="5C81DCAE"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7CFBDFFA"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 xml:space="preserve">Лицето е осъдено с влязла в сила присъда за престъпление, аналогично на тези по т. 1, в друга държава членка или трета страна; </w:t>
            </w:r>
          </w:p>
        </w:tc>
        <w:tc>
          <w:tcPr>
            <w:tcW w:w="1288" w:type="pct"/>
          </w:tcPr>
          <w:p w14:paraId="65CC7D64" w14:textId="77777777" w:rsidR="00AC2970" w:rsidRPr="003D0E85" w:rsidRDefault="00AC2970" w:rsidP="00E316A7">
            <w:pPr>
              <w:rPr>
                <w:rFonts w:ascii="Times New Roman" w:eastAsia="MS MinNew Roman" w:hAnsi="Times New Roman"/>
                <w:lang w:val="bg-BG"/>
              </w:rPr>
            </w:pPr>
          </w:p>
          <w:p w14:paraId="70F36407"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2 от ЗОП</w:t>
            </w:r>
          </w:p>
        </w:tc>
      </w:tr>
      <w:tr w:rsidR="00AC2970" w:rsidRPr="00A877F5" w14:paraId="1C7C198F" w14:textId="77777777" w:rsidTr="00487982">
        <w:tc>
          <w:tcPr>
            <w:tcW w:w="199" w:type="pct"/>
          </w:tcPr>
          <w:p w14:paraId="01DC66FF"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7F67F2F0"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 xml:space="preserve">Лицето има задължения за данъци и задължителни осигурителни вноски по смисъла на </w:t>
            </w:r>
            <w:hyperlink r:id="rId28" w:anchor="p28315642" w:history="1">
              <w:r w:rsidRPr="003D0E85">
                <w:rPr>
                  <w:rFonts w:ascii="Times New Roman" w:eastAsia="MS MinNew Roman" w:hAnsi="Times New Roman"/>
                  <w:lang w:val="bg-BG"/>
                </w:rPr>
                <w:t>чл. 162, ал. 2, т. 1 от Данъчно-осигурителния процесуален кодекс</w:t>
              </w:r>
            </w:hyperlink>
            <w:r w:rsidRPr="003D0E85">
              <w:rPr>
                <w:rFonts w:ascii="Times New Roman" w:eastAsia="MS MinNew Roman" w:hAnsi="Times New Roman"/>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51DFEB22" w14:textId="77777777" w:rsidR="00AC2970" w:rsidRPr="004E1A42" w:rsidRDefault="00AC2970" w:rsidP="00E316A7">
            <w:pPr>
              <w:jc w:val="both"/>
              <w:rPr>
                <w:rFonts w:ascii="Times New Roman" w:hAnsi="Times New Roman"/>
                <w:sz w:val="20"/>
                <w:szCs w:val="20"/>
                <w:lang w:val="bg-BG"/>
              </w:rPr>
            </w:pPr>
            <w:r w:rsidRPr="003D0E85">
              <w:rPr>
                <w:rFonts w:ascii="Times New Roman" w:eastAsia="MS MinNew Roman" w:hAnsi="Times New Roman"/>
                <w:i/>
                <w:lang w:val="bg-BG"/>
              </w:rPr>
              <w:t>(Не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tc>
        <w:tc>
          <w:tcPr>
            <w:tcW w:w="1288" w:type="pct"/>
          </w:tcPr>
          <w:p w14:paraId="164C5132" w14:textId="77777777" w:rsidR="00AC2970" w:rsidRPr="003D0E85" w:rsidRDefault="00AC2970" w:rsidP="00E316A7">
            <w:pPr>
              <w:rPr>
                <w:rFonts w:ascii="Times New Roman" w:eastAsia="MS MinNew Roman" w:hAnsi="Times New Roman"/>
                <w:lang w:val="bg-BG"/>
              </w:rPr>
            </w:pPr>
          </w:p>
          <w:p w14:paraId="08D3967A" w14:textId="77777777" w:rsidR="00AC2970" w:rsidRPr="003D0E85" w:rsidRDefault="00AC2970" w:rsidP="00E316A7">
            <w:pPr>
              <w:rPr>
                <w:rFonts w:ascii="Times New Roman" w:eastAsia="MS MinNew Roman" w:hAnsi="Times New Roman"/>
                <w:lang w:val="bg-BG"/>
              </w:rPr>
            </w:pPr>
          </w:p>
          <w:p w14:paraId="38407959"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3 от ЗОП</w:t>
            </w:r>
          </w:p>
        </w:tc>
      </w:tr>
      <w:tr w:rsidR="00AC2970" w:rsidRPr="00A877F5" w14:paraId="2CC0F56D" w14:textId="77777777" w:rsidTr="00487982">
        <w:tc>
          <w:tcPr>
            <w:tcW w:w="199" w:type="pct"/>
          </w:tcPr>
          <w:p w14:paraId="5FED4EB3"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2DF11B5F"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 xml:space="preserve">Налице е неравнопоставеност в случаите по </w:t>
            </w:r>
            <w:hyperlink r:id="rId29" w:anchor="p28982740" w:history="1">
              <w:r w:rsidRPr="003D0E85">
                <w:rPr>
                  <w:rFonts w:ascii="Times New Roman" w:eastAsia="MS MinNew Roman" w:hAnsi="Times New Roman"/>
                  <w:lang w:val="bg-BG"/>
                </w:rPr>
                <w:t>чл. 44, ал. 5</w:t>
              </w:r>
            </w:hyperlink>
            <w:r w:rsidRPr="003D0E85">
              <w:rPr>
                <w:rFonts w:ascii="Times New Roman" w:eastAsia="MS MinNew Roman" w:hAnsi="Times New Roman"/>
                <w:lang w:val="bg-BG"/>
              </w:rPr>
              <w:t xml:space="preserve"> на ЗОП.</w:t>
            </w:r>
          </w:p>
        </w:tc>
        <w:tc>
          <w:tcPr>
            <w:tcW w:w="1288" w:type="pct"/>
          </w:tcPr>
          <w:p w14:paraId="15B3C609"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4 от ЗОП</w:t>
            </w:r>
          </w:p>
        </w:tc>
      </w:tr>
      <w:tr w:rsidR="00AC2970" w:rsidRPr="00A877F5" w14:paraId="6C0C961A" w14:textId="77777777" w:rsidTr="00487982">
        <w:tc>
          <w:tcPr>
            <w:tcW w:w="199" w:type="pct"/>
          </w:tcPr>
          <w:p w14:paraId="01942C3F"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2C72119A"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Установено е, че лицето:</w:t>
            </w:r>
          </w:p>
          <w:p w14:paraId="65B01338" w14:textId="26A0EC81" w:rsidR="005E2263" w:rsidRPr="003D0E85" w:rsidRDefault="005E2263" w:rsidP="00E316A7">
            <w:pPr>
              <w:widowControl w:val="0"/>
              <w:autoSpaceDE w:val="0"/>
              <w:autoSpaceDN w:val="0"/>
              <w:adjustRightInd w:val="0"/>
              <w:ind w:left="792"/>
              <w:jc w:val="both"/>
              <w:rPr>
                <w:rFonts w:ascii="Times New Roman" w:eastAsia="MS MinNew Roman" w:hAnsi="Times New Roman"/>
                <w:lang w:val="bg-BG"/>
              </w:rPr>
            </w:pPr>
            <w:r w:rsidRPr="005E2263">
              <w:rPr>
                <w:rFonts w:ascii="Times New Roman" w:eastAsia="MS MinNew Roman" w:hAnsi="Times New Roman"/>
                <w:lang w:val="bg-BG"/>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17882DF0" w14:textId="77777777" w:rsidR="00AC2970" w:rsidRPr="003D0E85" w:rsidRDefault="00AC2970" w:rsidP="00E316A7">
            <w:pPr>
              <w:widowControl w:val="0"/>
              <w:autoSpaceDE w:val="0"/>
              <w:autoSpaceDN w:val="0"/>
              <w:adjustRightInd w:val="0"/>
              <w:ind w:left="792"/>
              <w:jc w:val="both"/>
              <w:rPr>
                <w:rFonts w:ascii="Times New Roman" w:eastAsia="MS MinNew Roman" w:hAnsi="Times New Roman"/>
                <w:lang w:val="bg-BG"/>
              </w:rPr>
            </w:pPr>
            <w:r w:rsidRPr="003D0E85">
              <w:rPr>
                <w:rFonts w:ascii="Times New Roman" w:eastAsia="MS MinNew Roman" w:hAnsi="Times New Roman"/>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5E57099E" w14:textId="77777777" w:rsidR="00AC2970" w:rsidRPr="003D0E85" w:rsidRDefault="00AC2970" w:rsidP="00E316A7">
            <w:pPr>
              <w:widowControl w:val="0"/>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i/>
                <w:lang w:val="bg-BG"/>
              </w:rPr>
              <w:t>(Прилага се за лицата, посочени по чл. 54, ал. 2 и 3 от ЗОП).)</w:t>
            </w:r>
          </w:p>
        </w:tc>
        <w:tc>
          <w:tcPr>
            <w:tcW w:w="1288" w:type="pct"/>
          </w:tcPr>
          <w:p w14:paraId="4C18E826" w14:textId="77777777" w:rsidR="00AC2970" w:rsidRPr="003D0E85" w:rsidRDefault="00AC2970" w:rsidP="00E316A7">
            <w:pPr>
              <w:rPr>
                <w:rFonts w:ascii="Times New Roman" w:eastAsia="MS MinNew Roman" w:hAnsi="Times New Roman"/>
                <w:lang w:val="bg-BG"/>
              </w:rPr>
            </w:pPr>
          </w:p>
          <w:p w14:paraId="728ED19E"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5 от ЗОП</w:t>
            </w:r>
          </w:p>
        </w:tc>
      </w:tr>
      <w:tr w:rsidR="00AC2970" w:rsidRPr="00A877F5" w14:paraId="5AE46DE1" w14:textId="77777777" w:rsidTr="00487982">
        <w:tc>
          <w:tcPr>
            <w:tcW w:w="199" w:type="pct"/>
          </w:tcPr>
          <w:p w14:paraId="39E75F74"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7C45B04A" w14:textId="77777777" w:rsidR="00AC2970" w:rsidRPr="003D0E85" w:rsidRDefault="00AC2970" w:rsidP="00E316A7">
            <w:pPr>
              <w:widowControl w:val="0"/>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Установено с влязло в сила наказателно постановление или съдебно решение, нарушение на:</w:t>
            </w:r>
          </w:p>
          <w:p w14:paraId="18890E35" w14:textId="77777777" w:rsidR="00AC2970" w:rsidRPr="003D0E85" w:rsidRDefault="00AC2970" w:rsidP="00E316A7">
            <w:pPr>
              <w:pStyle w:val="a3"/>
              <w:widowControl w:val="0"/>
              <w:numPr>
                <w:ilvl w:val="0"/>
                <w:numId w:val="8"/>
              </w:numPr>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чл. 61, ал. 1, чл. 62, ал. 1 или 3, чл. 63, ал. 1 или 2, чл. 228, ал. 3</w:t>
            </w:r>
            <w:r w:rsidR="00EE2CB7">
              <w:rPr>
                <w:rFonts w:ascii="Times New Roman" w:eastAsia="MS MinNew Roman" w:hAnsi="Times New Roman"/>
                <w:lang w:val="bg-BG"/>
              </w:rPr>
              <w:t xml:space="preserve"> от Кодекса на труда</w:t>
            </w:r>
            <w:r w:rsidRPr="003D0E85">
              <w:rPr>
                <w:rFonts w:ascii="Times New Roman" w:eastAsia="MS MinNew Roman" w:hAnsi="Times New Roman"/>
                <w:lang w:val="bg-BG"/>
              </w:rPr>
              <w:t>, или </w:t>
            </w:r>
            <w:hyperlink r:id="rId30" w:anchor="p37429892" w:history="1">
              <w:r w:rsidRPr="003D0E85">
                <w:rPr>
                  <w:rFonts w:ascii="Times New Roman" w:eastAsia="MS MinNew Roman" w:hAnsi="Times New Roman"/>
                  <w:lang w:val="bg-BG"/>
                </w:rPr>
                <w:t>чл. 13, ал. 1 от Закона за трудовата миграция и трудовата мобилност</w:t>
              </w:r>
            </w:hyperlink>
          </w:p>
          <w:p w14:paraId="5CF2BC87" w14:textId="77777777" w:rsidR="00AC2970" w:rsidRPr="003D0E85" w:rsidRDefault="00AC2970" w:rsidP="00E316A7">
            <w:pPr>
              <w:pStyle w:val="a3"/>
              <w:widowControl w:val="0"/>
              <w:autoSpaceDE w:val="0"/>
              <w:autoSpaceDN w:val="0"/>
              <w:adjustRightInd w:val="0"/>
              <w:jc w:val="both"/>
              <w:rPr>
                <w:rFonts w:ascii="Times New Roman" w:eastAsia="MS MinNew Roman" w:hAnsi="Times New Roman"/>
                <w:lang w:val="bg-BG"/>
              </w:rPr>
            </w:pPr>
          </w:p>
          <w:p w14:paraId="67376680" w14:textId="77777777" w:rsidR="00AC2970" w:rsidRPr="003D0E85" w:rsidRDefault="00AC2970" w:rsidP="00E316A7">
            <w:pPr>
              <w:pStyle w:val="a3"/>
              <w:widowControl w:val="0"/>
              <w:numPr>
                <w:ilvl w:val="0"/>
                <w:numId w:val="8"/>
              </w:numPr>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 xml:space="preserve"> чл. 118, чл. 128, чл. 245 и чл. 301 – 305 от Кодекса на труда </w:t>
            </w:r>
          </w:p>
          <w:p w14:paraId="53642613"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tc>
        <w:tc>
          <w:tcPr>
            <w:tcW w:w="1288" w:type="pct"/>
          </w:tcPr>
          <w:p w14:paraId="44157E1E" w14:textId="77777777" w:rsidR="00AC2970" w:rsidRPr="003D0E85" w:rsidRDefault="00AC2970" w:rsidP="00E316A7">
            <w:pPr>
              <w:rPr>
                <w:rFonts w:ascii="Times New Roman" w:eastAsia="MS MinNew Roman" w:hAnsi="Times New Roman"/>
                <w:lang w:val="bg-BG"/>
              </w:rPr>
            </w:pPr>
          </w:p>
          <w:p w14:paraId="07942F3A"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6 от ЗОП</w:t>
            </w:r>
          </w:p>
        </w:tc>
      </w:tr>
      <w:tr w:rsidR="00AC2970" w:rsidRPr="00A877F5" w14:paraId="538BA0FE" w14:textId="77777777" w:rsidTr="00487982">
        <w:tc>
          <w:tcPr>
            <w:tcW w:w="199" w:type="pct"/>
          </w:tcPr>
          <w:p w14:paraId="08583838"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3B7169E7"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Налице е конфликт на интереси, който не може да бъде отстранен.</w:t>
            </w:r>
          </w:p>
          <w:p w14:paraId="08F8872E" w14:textId="77777777" w:rsidR="00AC2970" w:rsidRPr="004E1A42" w:rsidRDefault="00AC2970" w:rsidP="00E316A7">
            <w:pPr>
              <w:jc w:val="both"/>
              <w:rPr>
                <w:rFonts w:ascii="Times New Roman" w:hAnsi="Times New Roman"/>
                <w:lang w:val="bg-BG"/>
              </w:rPr>
            </w:pPr>
            <w:r w:rsidRPr="003D0E85">
              <w:rPr>
                <w:rFonts w:ascii="Times New Roman" w:eastAsia="MS MinNew Roman" w:hAnsi="Times New Roman"/>
                <w:lang w:val="bg-BG"/>
              </w:rPr>
              <w:t>“</w:t>
            </w:r>
            <w:r w:rsidRPr="004E1A42">
              <w:rPr>
                <w:rStyle w:val="ldef"/>
                <w:rFonts w:ascii="Times New Roman" w:hAnsi="Times New Roman"/>
                <w:lang w:val="bg-BG"/>
              </w:rPr>
              <w:t>Конфликт на интереси</w:t>
            </w:r>
            <w:r w:rsidRPr="004E1A42">
              <w:rPr>
                <w:rFonts w:ascii="Times New Roman" w:hAnsi="Times New Roman"/>
                <w:shd w:val="clear" w:color="auto" w:fill="FFFFFF"/>
                <w:lang w:val="bg-BG"/>
              </w:rPr>
              <w:t>”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w:t>
            </w:r>
            <w:r w:rsidRPr="003D0E85">
              <w:rPr>
                <w:lang w:val="bg-BG"/>
              </w:rPr>
              <w:t> </w:t>
            </w:r>
            <w:hyperlink r:id="rId31" w:anchor="p36607114" w:history="1">
              <w:r w:rsidRPr="003D0E85">
                <w:rPr>
                  <w:rFonts w:eastAsia="MS MinNew Roman"/>
                  <w:shd w:val="clear" w:color="auto" w:fill="FFFFFF"/>
                  <w:lang w:val="bg-BG"/>
                </w:rPr>
                <w:t>чл. 54 от Закона за противодействие на корупцията и за отнемане на незаконно придобитото имущество</w:t>
              </w:r>
            </w:hyperlink>
            <w:r w:rsidRPr="003D0E85">
              <w:rPr>
                <w:lang w:val="bg-BG"/>
              </w:rPr>
              <w:t> </w:t>
            </w:r>
            <w:r w:rsidRPr="004E1A42">
              <w:rPr>
                <w:rFonts w:ascii="Times New Roman" w:hAnsi="Times New Roman"/>
                <w:shd w:val="clear" w:color="auto" w:fill="FFFFFF"/>
                <w:lang w:val="bg-BG"/>
              </w:rPr>
              <w:t xml:space="preserve">и за който би могло да се </w:t>
            </w:r>
            <w:r w:rsidRPr="004E1A42">
              <w:rPr>
                <w:rFonts w:ascii="Times New Roman" w:hAnsi="Times New Roman"/>
                <w:shd w:val="clear" w:color="auto" w:fill="FFFFFF"/>
                <w:lang w:val="bg-BG"/>
              </w:rPr>
              <w:lastRenderedPageBreak/>
              <w:t>приеме, че влияе на тяхната безпристрастност и независимост във връзка с възлагането на обществената поръчка.</w:t>
            </w:r>
          </w:p>
          <w:p w14:paraId="4166B565" w14:textId="77777777" w:rsidR="00AC2970" w:rsidRPr="003D0E85" w:rsidRDefault="00AC2970" w:rsidP="00E316A7">
            <w:pPr>
              <w:jc w:val="both"/>
              <w:rPr>
                <w:rFonts w:ascii="Times New Roman" w:eastAsia="MS MinNew Roman" w:hAnsi="Times New Roman"/>
                <w:lang w:val="bg-BG"/>
              </w:rPr>
            </w:pPr>
          </w:p>
        </w:tc>
        <w:tc>
          <w:tcPr>
            <w:tcW w:w="1288" w:type="pct"/>
          </w:tcPr>
          <w:p w14:paraId="1C49BAB0" w14:textId="77777777" w:rsidR="00AC2970" w:rsidRPr="003D0E85" w:rsidRDefault="00AC2970" w:rsidP="00E316A7">
            <w:pPr>
              <w:ind w:left="166" w:hanging="166"/>
              <w:rPr>
                <w:rFonts w:ascii="Times New Roman" w:eastAsia="MS MinNew Roman" w:hAnsi="Times New Roman"/>
                <w:lang w:val="bg-BG"/>
              </w:rPr>
            </w:pPr>
            <w:r w:rsidRPr="003D0E85">
              <w:rPr>
                <w:rFonts w:ascii="Times New Roman" w:eastAsia="MS MinNew Roman" w:hAnsi="Times New Roman"/>
                <w:lang w:val="bg-BG"/>
              </w:rPr>
              <w:lastRenderedPageBreak/>
              <w:t>Чл. 54, ал.1, т. 7 и §2, т. 21 ЗОП.</w:t>
            </w:r>
          </w:p>
        </w:tc>
      </w:tr>
      <w:tr w:rsidR="00AC2970" w:rsidRPr="00A877F5" w14:paraId="6B9884A8" w14:textId="77777777" w:rsidTr="00487982">
        <w:tc>
          <w:tcPr>
            <w:tcW w:w="199" w:type="pct"/>
          </w:tcPr>
          <w:p w14:paraId="2EAC0CD0"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1974478E" w14:textId="0E612BC2" w:rsidR="00AC2970" w:rsidRPr="003D0E85" w:rsidRDefault="00AC2970" w:rsidP="00CD4A6D">
            <w:pPr>
              <w:jc w:val="both"/>
              <w:rPr>
                <w:rFonts w:ascii="Times New Roman" w:eastAsia="MS MinNew Roman" w:hAnsi="Times New Roman"/>
                <w:lang w:val="bg-BG"/>
              </w:rPr>
            </w:pPr>
            <w:r w:rsidRPr="003D0E85">
              <w:rPr>
                <w:rFonts w:ascii="Times New Roman" w:eastAsia="MS MinNew Roman" w:hAnsi="Times New Roman"/>
                <w:lang w:val="bg-BG"/>
              </w:rPr>
              <w:t>Лицето е обявено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деи</w:t>
            </w:r>
            <w:r w:rsidRPr="003D0E85">
              <w:rPr>
                <w:rFonts w:ascii="Tahoma" w:eastAsia="MS MinNew Roman" w:hAnsi="Tahoma" w:cs="Tahoma"/>
                <w:lang w:val="bg-BG"/>
              </w:rPr>
              <w:t>̆</w:t>
            </w:r>
            <w:r w:rsidRPr="003D0E85">
              <w:rPr>
                <w:rFonts w:ascii="Times New Roman" w:eastAsia="MS MinNew Roman" w:hAnsi="Times New Roman"/>
                <w:lang w:val="bg-BG"/>
              </w:rPr>
              <w:t>ността си, а в случа</w:t>
            </w:r>
            <w:r w:rsidR="00CD4A6D">
              <w:rPr>
                <w:rFonts w:ascii="Times New Roman" w:eastAsia="MS MinNew Roman" w:hAnsi="Times New Roman"/>
                <w:lang w:val="bg-BG"/>
              </w:rPr>
              <w:t>й</w:t>
            </w:r>
            <w:r w:rsidRPr="003D0E85">
              <w:rPr>
                <w:rFonts w:ascii="Times New Roman" w:eastAsia="MS MinNew Roman" w:hAnsi="Times New Roman"/>
                <w:lang w:val="bg-BG"/>
              </w:rPr>
              <w:t xml:space="preserve">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tc>
        <w:tc>
          <w:tcPr>
            <w:tcW w:w="1288" w:type="pct"/>
          </w:tcPr>
          <w:p w14:paraId="1CE9CAB6" w14:textId="77777777" w:rsidR="00AC2970" w:rsidRPr="003D0E85" w:rsidRDefault="00AC2970" w:rsidP="00E316A7">
            <w:pPr>
              <w:rPr>
                <w:rFonts w:ascii="Times New Roman" w:eastAsia="MS MinNew Roman" w:hAnsi="Times New Roman"/>
                <w:lang w:val="bg-BG"/>
              </w:rPr>
            </w:pPr>
          </w:p>
          <w:p w14:paraId="50125D77"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55, ал.1, т. 1 от ЗОП</w:t>
            </w:r>
          </w:p>
        </w:tc>
      </w:tr>
      <w:tr w:rsidR="00AC2970" w:rsidRPr="00A877F5" w14:paraId="29A0DE5C" w14:textId="77777777" w:rsidTr="00487982">
        <w:tc>
          <w:tcPr>
            <w:tcW w:w="199" w:type="pct"/>
          </w:tcPr>
          <w:p w14:paraId="5526067C"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2ED39ACA"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Лицето е лишено от правото да упражнява професията “строител” или “строителство” съгласно законодателството на държавата, в която е извършено деянието.</w:t>
            </w:r>
          </w:p>
        </w:tc>
        <w:tc>
          <w:tcPr>
            <w:tcW w:w="1288" w:type="pct"/>
          </w:tcPr>
          <w:p w14:paraId="06E605C3" w14:textId="77777777" w:rsidR="00AC2970" w:rsidRPr="003D0E85" w:rsidRDefault="00AC2970" w:rsidP="00E316A7">
            <w:pPr>
              <w:rPr>
                <w:rFonts w:ascii="Times New Roman" w:eastAsia="MS MinNew Roman" w:hAnsi="Times New Roman"/>
                <w:lang w:val="bg-BG"/>
              </w:rPr>
            </w:pPr>
          </w:p>
          <w:p w14:paraId="4177BD2A"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55, ал.1, т. 2 от ЗОП</w:t>
            </w:r>
          </w:p>
        </w:tc>
      </w:tr>
      <w:tr w:rsidR="00AC2970" w:rsidRPr="00A877F5" w14:paraId="4B44B4B8" w14:textId="77777777" w:rsidTr="00487982">
        <w:tc>
          <w:tcPr>
            <w:tcW w:w="199" w:type="pct"/>
          </w:tcPr>
          <w:p w14:paraId="1B7F2AB1"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789595C6" w14:textId="77777777" w:rsidR="00AC2970" w:rsidRPr="003D0E85" w:rsidRDefault="00AC2970" w:rsidP="00E316A7">
            <w:pPr>
              <w:widowControl w:val="0"/>
              <w:tabs>
                <w:tab w:val="left" w:pos="993"/>
              </w:tabs>
              <w:autoSpaceDE w:val="0"/>
              <w:autoSpaceDN w:val="0"/>
              <w:adjustRightInd w:val="0"/>
              <w:spacing w:after="240"/>
              <w:jc w:val="both"/>
              <w:rPr>
                <w:rFonts w:ascii="Times New Roman" w:eastAsia="MS MinNew Roman" w:hAnsi="Times New Roman"/>
                <w:lang w:val="bg-BG"/>
              </w:rPr>
            </w:pPr>
            <w:r w:rsidRPr="003D0E85">
              <w:rPr>
                <w:rFonts w:ascii="Times New Roman" w:eastAsia="MS MinNew Roman" w:hAnsi="Times New Roman"/>
                <w:lang w:val="bg-BG"/>
              </w:rPr>
              <w:t>Лицето е сключило споразумение с други лица с цел нарушаване на конкуренцията, когато нарушението е установено с акт на компетентен орган.</w:t>
            </w:r>
          </w:p>
        </w:tc>
        <w:tc>
          <w:tcPr>
            <w:tcW w:w="1288" w:type="pct"/>
          </w:tcPr>
          <w:p w14:paraId="1D9FC617" w14:textId="77777777" w:rsidR="00AC2970" w:rsidRPr="003D0E85" w:rsidRDefault="00AC2970" w:rsidP="00E316A7">
            <w:pPr>
              <w:rPr>
                <w:rFonts w:ascii="Times New Roman" w:eastAsia="MS MinNew Roman" w:hAnsi="Times New Roman"/>
                <w:lang w:val="bg-BG"/>
              </w:rPr>
            </w:pPr>
          </w:p>
          <w:p w14:paraId="157F2F42"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55, ал.1, т. 3 от ЗОП</w:t>
            </w:r>
          </w:p>
        </w:tc>
      </w:tr>
      <w:tr w:rsidR="00AC2970" w:rsidRPr="00A877F5" w14:paraId="2C64C2BC" w14:textId="77777777" w:rsidTr="00487982">
        <w:tc>
          <w:tcPr>
            <w:tcW w:w="199" w:type="pct"/>
          </w:tcPr>
          <w:p w14:paraId="25D5C419"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14D0B0FA" w14:textId="77777777" w:rsidR="00AC2970" w:rsidRPr="003D0E85" w:rsidRDefault="00AC2970" w:rsidP="00E316A7">
            <w:pPr>
              <w:widowControl w:val="0"/>
              <w:tabs>
                <w:tab w:val="left" w:pos="993"/>
              </w:tabs>
              <w:autoSpaceDE w:val="0"/>
              <w:autoSpaceDN w:val="0"/>
              <w:adjustRightInd w:val="0"/>
              <w:spacing w:after="240"/>
              <w:jc w:val="both"/>
              <w:rPr>
                <w:rFonts w:ascii="Times New Roman" w:eastAsia="MS MinNew Roman" w:hAnsi="Times New Roman"/>
                <w:lang w:val="bg-BG"/>
              </w:rPr>
            </w:pPr>
            <w:r w:rsidRPr="003D0E85">
              <w:rPr>
                <w:rFonts w:ascii="Times New Roman" w:eastAsia="MS MinNew Roman" w:hAnsi="Times New Roman"/>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стои</w:t>
            </w:r>
            <w:r w:rsidRPr="003D0E85">
              <w:rPr>
                <w:rFonts w:ascii="Tahoma" w:eastAsia="MS MinNew Roman" w:hAnsi="Tahoma" w:cs="Tahoma"/>
                <w:lang w:val="bg-BG"/>
              </w:rPr>
              <w:t>̆</w:t>
            </w:r>
            <w:r w:rsidRPr="003D0E85">
              <w:rPr>
                <w:rFonts w:ascii="Times New Roman" w:eastAsia="MS MinNew Roman" w:hAnsi="Times New Roman"/>
                <w:lang w:val="bg-BG"/>
              </w:rPr>
              <w:t>ността или обема на договора.</w:t>
            </w:r>
          </w:p>
        </w:tc>
        <w:tc>
          <w:tcPr>
            <w:tcW w:w="1288" w:type="pct"/>
          </w:tcPr>
          <w:p w14:paraId="25221BA6" w14:textId="77777777" w:rsidR="00AC2970" w:rsidRPr="003D0E85" w:rsidRDefault="00AC2970" w:rsidP="00E316A7">
            <w:pPr>
              <w:rPr>
                <w:rFonts w:ascii="Times New Roman" w:eastAsia="MS MinNew Roman" w:hAnsi="Times New Roman"/>
                <w:lang w:val="bg-BG"/>
              </w:rPr>
            </w:pPr>
          </w:p>
          <w:p w14:paraId="288B64F5" w14:textId="77777777" w:rsidR="00AC2970" w:rsidRPr="003D0E85" w:rsidRDefault="00AC2970" w:rsidP="00E316A7">
            <w:pPr>
              <w:rPr>
                <w:rFonts w:ascii="Times New Roman" w:eastAsia="MS MinNew Roman" w:hAnsi="Times New Roman"/>
                <w:lang w:val="bg-BG"/>
              </w:rPr>
            </w:pPr>
          </w:p>
          <w:p w14:paraId="06ACC095"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55, ал.1, т. 4 от ЗОП</w:t>
            </w:r>
          </w:p>
        </w:tc>
      </w:tr>
      <w:tr w:rsidR="00AC2970" w:rsidRPr="00A877F5" w14:paraId="29527A1F" w14:textId="77777777" w:rsidTr="00487982">
        <w:tc>
          <w:tcPr>
            <w:tcW w:w="199" w:type="pct"/>
          </w:tcPr>
          <w:p w14:paraId="308F7F63"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0C16D1AF"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Лицето се е опитало да: </w:t>
            </w:r>
          </w:p>
          <w:p w14:paraId="6276DC72" w14:textId="77777777" w:rsidR="00AC2970" w:rsidRPr="003D0E85" w:rsidRDefault="00AC2970" w:rsidP="00E316A7">
            <w:pPr>
              <w:widowControl w:val="0"/>
              <w:autoSpaceDE w:val="0"/>
              <w:autoSpaceDN w:val="0"/>
              <w:adjustRightInd w:val="0"/>
              <w:ind w:left="720"/>
              <w:jc w:val="both"/>
              <w:rPr>
                <w:rFonts w:ascii="Times New Roman" w:eastAsia="MS MinNew Roman" w:hAnsi="Times New Roman"/>
                <w:lang w:val="bg-BG"/>
              </w:rPr>
            </w:pPr>
            <w:r w:rsidRPr="003D0E85">
              <w:rPr>
                <w:rFonts w:ascii="Times New Roman" w:eastAsia="MS MinNew Roman" w:hAnsi="Times New Roman"/>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4F3F243" w14:textId="77777777" w:rsidR="00AC2970" w:rsidRPr="003D0E85" w:rsidRDefault="00AC2970" w:rsidP="00E316A7">
            <w:pPr>
              <w:widowControl w:val="0"/>
              <w:autoSpaceDE w:val="0"/>
              <w:autoSpaceDN w:val="0"/>
              <w:adjustRightInd w:val="0"/>
              <w:ind w:left="720"/>
              <w:jc w:val="both"/>
              <w:rPr>
                <w:rFonts w:ascii="Times New Roman" w:eastAsia="MS MinNew Roman" w:hAnsi="Times New Roman"/>
                <w:lang w:val="bg-BG"/>
              </w:rPr>
            </w:pPr>
            <w:r w:rsidRPr="003D0E85">
              <w:rPr>
                <w:rFonts w:ascii="Times New Roman" w:eastAsia="MS MinNew Roman" w:hAnsi="Times New Roman"/>
                <w:lang w:val="bg-BG"/>
              </w:rPr>
              <w:t xml:space="preserve">б) получи информация, която може да му даде неоснователно предимство в процедурата за възлагане на обществена поръчка. </w:t>
            </w:r>
          </w:p>
        </w:tc>
        <w:tc>
          <w:tcPr>
            <w:tcW w:w="1288" w:type="pct"/>
          </w:tcPr>
          <w:p w14:paraId="1DA19696" w14:textId="77777777" w:rsidR="00AC2970" w:rsidRPr="003D0E85" w:rsidRDefault="00AC2970" w:rsidP="00E316A7">
            <w:pPr>
              <w:rPr>
                <w:rFonts w:ascii="Times New Roman" w:eastAsia="MS MinNew Roman" w:hAnsi="Times New Roman"/>
                <w:lang w:val="bg-BG"/>
              </w:rPr>
            </w:pPr>
          </w:p>
          <w:p w14:paraId="5B1AAC57"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55, ал.1, т. 5 от ЗОП</w:t>
            </w:r>
          </w:p>
        </w:tc>
      </w:tr>
      <w:tr w:rsidR="00AC2970" w:rsidRPr="003D0E85" w14:paraId="3980315E" w14:textId="77777777" w:rsidTr="00487982">
        <w:tc>
          <w:tcPr>
            <w:tcW w:w="199" w:type="pct"/>
          </w:tcPr>
          <w:p w14:paraId="5C23BC0B"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61F1E875"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За участника се прилагат забраните, посочени в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186FB104"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 xml:space="preserve"> (ЗИФОДРЮПДРКДС).</w:t>
            </w:r>
          </w:p>
          <w:p w14:paraId="0FE69822"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p>
        </w:tc>
        <w:tc>
          <w:tcPr>
            <w:tcW w:w="1288" w:type="pct"/>
          </w:tcPr>
          <w:p w14:paraId="1C67143D"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3, т. 8 от ЗИФОДРЮПДРКДС</w:t>
            </w:r>
          </w:p>
        </w:tc>
      </w:tr>
      <w:tr w:rsidR="00AC2970" w:rsidRPr="003D0E85" w14:paraId="2D1D6CC8" w14:textId="77777777" w:rsidTr="00487982">
        <w:tc>
          <w:tcPr>
            <w:tcW w:w="199" w:type="pct"/>
          </w:tcPr>
          <w:p w14:paraId="05F2A863"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49328B25"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Участници, които са свързани лица по смисъла на § 2, т. 45 от ДР на ЗОП.</w:t>
            </w:r>
          </w:p>
        </w:tc>
        <w:tc>
          <w:tcPr>
            <w:tcW w:w="1288" w:type="pct"/>
          </w:tcPr>
          <w:p w14:paraId="3310F896"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107, т. 4 от ЗОП</w:t>
            </w:r>
          </w:p>
        </w:tc>
      </w:tr>
      <w:tr w:rsidR="00AC2970" w:rsidRPr="003D0E85" w14:paraId="20D4FF4F" w14:textId="77777777" w:rsidTr="00487982">
        <w:tc>
          <w:tcPr>
            <w:tcW w:w="199" w:type="pct"/>
          </w:tcPr>
          <w:p w14:paraId="5CE309C6"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0CFAD7F6"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Участници, за които са налице обстоятелствата по чл. 69 от Закона противодействане на корупцията и за отнемане на незаконно придобито имущество</w:t>
            </w:r>
          </w:p>
        </w:tc>
        <w:tc>
          <w:tcPr>
            <w:tcW w:w="1288" w:type="pct"/>
          </w:tcPr>
          <w:p w14:paraId="0E3BA27B"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69 от ЗПКОНПИ</w:t>
            </w:r>
          </w:p>
        </w:tc>
      </w:tr>
      <w:tr w:rsidR="00AC2970" w:rsidRPr="00A877F5" w14:paraId="2BA658EB" w14:textId="77777777" w:rsidTr="00487982">
        <w:tc>
          <w:tcPr>
            <w:tcW w:w="5000" w:type="pct"/>
            <w:gridSpan w:val="3"/>
          </w:tcPr>
          <w:p w14:paraId="26533D23" w14:textId="77777777" w:rsidR="00AC2970" w:rsidRPr="003D0E85" w:rsidRDefault="00AC2970" w:rsidP="000F019E">
            <w:pPr>
              <w:widowControl w:val="0"/>
              <w:autoSpaceDE w:val="0"/>
              <w:autoSpaceDN w:val="0"/>
              <w:adjustRightInd w:val="0"/>
              <w:jc w:val="both"/>
              <w:rPr>
                <w:rFonts w:ascii="Times New Roman" w:eastAsia="MS MinNew Roman" w:hAnsi="Times New Roman"/>
                <w:i/>
                <w:lang w:val="bg-BG"/>
              </w:rPr>
            </w:pPr>
            <w:r w:rsidRPr="003D0E85">
              <w:rPr>
                <w:rFonts w:ascii="Times New Roman" w:eastAsia="MS MinNew Roman" w:hAnsi="Times New Roman"/>
                <w:i/>
                <w:lang w:val="bg-BG"/>
              </w:rPr>
              <w:t xml:space="preserve">Основанията по т. 1, 2, 7 и 12 се отнася за  за лицата, които представляват участника и </w:t>
            </w:r>
            <w:r w:rsidRPr="003D0E85">
              <w:rPr>
                <w:rFonts w:ascii="Times New Roman" w:eastAsia="MS MinNew Roman" w:hAnsi="Times New Roman"/>
                <w:i/>
                <w:lang w:val="bg-BG"/>
              </w:rPr>
              <w:lastRenderedPageBreak/>
              <w:t>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Тези лица са посочени в чл. 40 от ППЗОП.</w:t>
            </w:r>
          </w:p>
          <w:p w14:paraId="625D2D79" w14:textId="77777777" w:rsidR="00AC2970" w:rsidRPr="003D0E85" w:rsidRDefault="00AC2970" w:rsidP="000F019E">
            <w:pPr>
              <w:widowControl w:val="0"/>
              <w:autoSpaceDE w:val="0"/>
              <w:autoSpaceDN w:val="0"/>
              <w:adjustRightInd w:val="0"/>
              <w:jc w:val="both"/>
              <w:rPr>
                <w:rFonts w:ascii="Times New Roman" w:eastAsia="MS MinNew Roman" w:hAnsi="Times New Roman"/>
                <w:i/>
                <w:lang w:val="bg-BG"/>
              </w:rPr>
            </w:pPr>
            <w:r w:rsidRPr="003D0E85">
              <w:rPr>
                <w:rFonts w:ascii="Times New Roman" w:eastAsia="MS MinNew Roman" w:hAnsi="Times New Roman"/>
                <w:i/>
                <w:lang w:val="bg-BG"/>
              </w:rPr>
              <w:t>Когато участникът, или юридическо лице в състава на негов контролен или управителен орган се представлява от физическо лице по пълномощие, основанията се отнасят и за това физическо лице.</w:t>
            </w:r>
          </w:p>
        </w:tc>
      </w:tr>
    </w:tbl>
    <w:p w14:paraId="27AE00AC" w14:textId="77777777" w:rsidR="00AC2970" w:rsidRPr="004E1A42" w:rsidRDefault="00AC2970" w:rsidP="00487982">
      <w:pPr>
        <w:widowControl w:val="0"/>
        <w:autoSpaceDE w:val="0"/>
        <w:autoSpaceDN w:val="0"/>
        <w:adjustRightInd w:val="0"/>
        <w:spacing w:after="240"/>
        <w:jc w:val="both"/>
        <w:rPr>
          <w:rFonts w:ascii="Times New Roman" w:hAnsi="Times New Roman"/>
          <w:lang w:val="bg-BG"/>
        </w:rPr>
      </w:pPr>
    </w:p>
    <w:p w14:paraId="595C7D08" w14:textId="77777777" w:rsidR="00AC2970" w:rsidRPr="004E1A42" w:rsidRDefault="00AC2970" w:rsidP="00E761B0">
      <w:pPr>
        <w:pStyle w:val="2"/>
        <w:tabs>
          <w:tab w:val="left" w:pos="993"/>
        </w:tabs>
        <w:rPr>
          <w:rFonts w:ascii="Times New Roman" w:hAnsi="Times New Roman"/>
          <w:color w:val="auto"/>
          <w:lang w:val="bg-BG"/>
        </w:rPr>
      </w:pPr>
      <w:bookmarkStart w:id="11" w:name="_Toc440603321"/>
      <w:r w:rsidRPr="004E1A42">
        <w:rPr>
          <w:rFonts w:ascii="Times New Roman" w:hAnsi="Times New Roman"/>
          <w:color w:val="auto"/>
          <w:lang w:val="bg-BG"/>
        </w:rPr>
        <w:t>Други основания за отстраняване:</w:t>
      </w:r>
      <w:bookmarkEnd w:id="11"/>
    </w:p>
    <w:p w14:paraId="4C357EBC" w14:textId="77777777" w:rsidR="00AC2970" w:rsidRPr="004E1A42" w:rsidRDefault="00AC2970" w:rsidP="002E63E4">
      <w:pPr>
        <w:pStyle w:val="a3"/>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eastAsia="ar-SA"/>
        </w:rPr>
        <w:t>Освен на основанията, посочени по-горе, Възложителят отстранява от участие:</w:t>
      </w:r>
    </w:p>
    <w:p w14:paraId="3B4BE28A" w14:textId="77777777" w:rsidR="00AC2970" w:rsidRPr="004E1A42" w:rsidRDefault="00AC2970" w:rsidP="002E63E4">
      <w:pPr>
        <w:pStyle w:val="a3"/>
        <w:widowControl w:val="0"/>
        <w:numPr>
          <w:ilvl w:val="1"/>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eastAsia="ar-SA"/>
        </w:rPr>
        <w:t>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14:paraId="693EA5B7" w14:textId="77777777" w:rsidR="00AC2970" w:rsidRPr="004E1A42" w:rsidRDefault="00AC2970" w:rsidP="002E63E4">
      <w:pPr>
        <w:pStyle w:val="a3"/>
        <w:widowControl w:val="0"/>
        <w:numPr>
          <w:ilvl w:val="1"/>
          <w:numId w:val="2"/>
        </w:numPr>
        <w:autoSpaceDE w:val="0"/>
        <w:autoSpaceDN w:val="0"/>
        <w:adjustRightInd w:val="0"/>
        <w:ind w:left="0" w:firstLine="851"/>
        <w:jc w:val="both"/>
        <w:rPr>
          <w:rFonts w:ascii="Times New Roman" w:hAnsi="Times New Roman"/>
          <w:lang w:val="bg-BG" w:eastAsia="ar-SA"/>
        </w:rPr>
      </w:pPr>
      <w:r w:rsidRPr="004E1A42">
        <w:rPr>
          <w:rFonts w:ascii="Times New Roman" w:hAnsi="Times New Roman"/>
          <w:lang w:val="bg-BG" w:eastAsia="ar-SA"/>
        </w:rPr>
        <w:t>участник, който е представил оферта, която не отговаря на:</w:t>
      </w:r>
    </w:p>
    <w:p w14:paraId="236858AA" w14:textId="77777777" w:rsidR="00AC2970" w:rsidRPr="004E1A42" w:rsidRDefault="00AC2970"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а). предварително обявените условия за изпълнение на поръчката;</w:t>
      </w:r>
    </w:p>
    <w:p w14:paraId="751E3CE8" w14:textId="77777777" w:rsidR="00AC2970" w:rsidRPr="004E1A42" w:rsidRDefault="00AC2970"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ЗОП;</w:t>
      </w:r>
    </w:p>
    <w:p w14:paraId="5AC01E73" w14:textId="77777777" w:rsidR="00C93759" w:rsidRDefault="00AC2970"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в). участник, подал оферта</w:t>
      </w:r>
      <w:r w:rsidR="00C93759">
        <w:rPr>
          <w:rFonts w:ascii="Times New Roman" w:hAnsi="Times New Roman"/>
          <w:lang w:val="bg-BG" w:eastAsia="ar-SA"/>
        </w:rPr>
        <w:t xml:space="preserve">, </w:t>
      </w:r>
      <w:r w:rsidR="00C93759" w:rsidRPr="00C93759">
        <w:rPr>
          <w:rFonts w:ascii="Times New Roman" w:hAnsi="Times New Roman"/>
          <w:lang w:val="bg-BG" w:eastAsia="ar-SA"/>
        </w:rPr>
        <w:t>която не отговаря на условията за представяне, включително за форма, начин, срок и валидност</w:t>
      </w:r>
      <w:r w:rsidR="00C93759">
        <w:rPr>
          <w:rFonts w:ascii="Times New Roman" w:hAnsi="Times New Roman"/>
          <w:lang w:val="bg-BG" w:eastAsia="ar-SA"/>
        </w:rPr>
        <w:t>;</w:t>
      </w:r>
    </w:p>
    <w:p w14:paraId="2413979B" w14:textId="1A31F5A7" w:rsidR="00AC2970" w:rsidRPr="004E1A42" w:rsidRDefault="00C93759" w:rsidP="00C93759">
      <w:pPr>
        <w:pStyle w:val="a3"/>
        <w:widowControl w:val="0"/>
        <w:numPr>
          <w:ilvl w:val="1"/>
          <w:numId w:val="2"/>
        </w:numPr>
        <w:autoSpaceDE w:val="0"/>
        <w:autoSpaceDN w:val="0"/>
        <w:adjustRightInd w:val="0"/>
        <w:spacing w:after="240"/>
        <w:ind w:left="0" w:firstLine="851"/>
        <w:jc w:val="both"/>
        <w:rPr>
          <w:rFonts w:ascii="Times New Roman" w:hAnsi="Times New Roman"/>
          <w:lang w:val="bg-BG" w:eastAsia="ar-SA"/>
        </w:rPr>
      </w:pPr>
      <w:r w:rsidRPr="00C93759">
        <w:rPr>
          <w:rFonts w:ascii="Times New Roman" w:hAnsi="Times New Roman"/>
          <w:lang w:val="bg-BG" w:eastAsia="ar-SA"/>
        </w:rPr>
        <w:t xml:space="preserve">лице, което е нарушило забрана по </w:t>
      </w:r>
      <w:hyperlink r:id="rId32" w:anchor="p39465023" w:history="1">
        <w:r w:rsidRPr="00C93759">
          <w:rPr>
            <w:rFonts w:ascii="Times New Roman" w:hAnsi="Times New Roman"/>
            <w:lang w:val="bg-BG" w:eastAsia="ar-SA"/>
          </w:rPr>
          <w:t>чл. 101, ал. 9</w:t>
        </w:r>
      </w:hyperlink>
      <w:r w:rsidRPr="00C93759">
        <w:rPr>
          <w:rFonts w:ascii="Times New Roman" w:hAnsi="Times New Roman"/>
          <w:lang w:val="bg-BG" w:eastAsia="ar-SA"/>
        </w:rPr>
        <w:t xml:space="preserve"> или </w:t>
      </w:r>
      <w:hyperlink r:id="rId33" w:anchor="p39465023" w:history="1">
        <w:r w:rsidRPr="00C93759">
          <w:rPr>
            <w:rFonts w:ascii="Times New Roman" w:hAnsi="Times New Roman"/>
            <w:lang w:val="bg-BG" w:eastAsia="ar-SA"/>
          </w:rPr>
          <w:t>10</w:t>
        </w:r>
      </w:hyperlink>
      <w:r w:rsidRPr="00C93759">
        <w:rPr>
          <w:rFonts w:ascii="Times New Roman" w:hAnsi="Times New Roman"/>
          <w:lang w:val="bg-BG" w:eastAsia="ar-SA"/>
        </w:rPr>
        <w:t xml:space="preserve"> </w:t>
      </w:r>
      <w:r>
        <w:rPr>
          <w:rFonts w:ascii="Times New Roman" w:hAnsi="Times New Roman"/>
          <w:lang w:val="bg-BG" w:eastAsia="ar-SA"/>
        </w:rPr>
        <w:t>от ЗОП</w:t>
      </w:r>
      <w:r w:rsidR="00CB2F16">
        <w:rPr>
          <w:rFonts w:ascii="Times New Roman" w:hAnsi="Times New Roman"/>
          <w:lang w:val="bg-BG" w:eastAsia="ar-SA"/>
        </w:rPr>
        <w:t>;</w:t>
      </w:r>
    </w:p>
    <w:p w14:paraId="1EABCA96" w14:textId="77777777" w:rsidR="00AC2970" w:rsidRPr="004E1A42" w:rsidRDefault="00AC2970" w:rsidP="002E63E4">
      <w:pPr>
        <w:pStyle w:val="a3"/>
        <w:widowControl w:val="0"/>
        <w:numPr>
          <w:ilvl w:val="1"/>
          <w:numId w:val="2"/>
        </w:numPr>
        <w:autoSpaceDE w:val="0"/>
        <w:autoSpaceDN w:val="0"/>
        <w:adjustRightInd w:val="0"/>
        <w:spacing w:after="240"/>
        <w:ind w:left="0" w:firstLine="851"/>
        <w:jc w:val="both"/>
        <w:rPr>
          <w:rFonts w:ascii="Times New Roman" w:hAnsi="Times New Roman"/>
          <w:lang w:val="bg-BG" w:eastAsia="ar-SA"/>
        </w:rPr>
      </w:pPr>
      <w:r w:rsidRPr="004E1A42">
        <w:rPr>
          <w:rFonts w:ascii="Times New Roman" w:hAnsi="Times New Roman"/>
          <w:lang w:val="bg-BG" w:eastAsia="ar-SA"/>
        </w:rPr>
        <w:t xml:space="preserve">участник, който не е представил в срок обосновката по </w:t>
      </w:r>
      <w:hyperlink r:id="rId34" w:history="1">
        <w:r w:rsidRPr="004E1A42">
          <w:rPr>
            <w:rFonts w:ascii="Times New Roman" w:hAnsi="Times New Roman"/>
            <w:lang w:val="bg-BG" w:eastAsia="ar-SA"/>
          </w:rPr>
          <w:t>чл. 72, ал. 1</w:t>
        </w:r>
      </w:hyperlink>
      <w:r w:rsidRPr="004E1A42">
        <w:rPr>
          <w:rFonts w:ascii="Times New Roman" w:hAnsi="Times New Roman"/>
          <w:lang w:val="bg-BG" w:eastAsia="ar-SA"/>
        </w:rPr>
        <w:t xml:space="preserve"> ЗОП или чиято оферта не е приета съгласно </w:t>
      </w:r>
      <w:hyperlink r:id="rId35" w:history="1">
        <w:r w:rsidRPr="004E1A42">
          <w:rPr>
            <w:rFonts w:ascii="Times New Roman" w:hAnsi="Times New Roman"/>
            <w:lang w:val="bg-BG" w:eastAsia="ar-SA"/>
          </w:rPr>
          <w:t>чл. 72, ал. 3</w:t>
        </w:r>
      </w:hyperlink>
      <w:r w:rsidRPr="004E1A42">
        <w:rPr>
          <w:rFonts w:ascii="Times New Roman" w:hAnsi="Times New Roman"/>
          <w:lang w:val="bg-BG" w:eastAsia="ar-SA"/>
        </w:rPr>
        <w:t xml:space="preserve"> – 5 ЗОП.</w:t>
      </w:r>
    </w:p>
    <w:p w14:paraId="3F879597" w14:textId="77777777" w:rsidR="00AC2970" w:rsidRPr="004E1A42" w:rsidRDefault="00AC2970" w:rsidP="00662C86">
      <w:pPr>
        <w:rPr>
          <w:lang w:val="bg-BG"/>
        </w:rPr>
      </w:pPr>
    </w:p>
    <w:p w14:paraId="4F828511" w14:textId="77777777" w:rsidR="00AC2970" w:rsidRPr="004E1A42" w:rsidRDefault="00AC2970" w:rsidP="004F1F19">
      <w:pPr>
        <w:pStyle w:val="2"/>
        <w:rPr>
          <w:rFonts w:ascii="Times New Roman" w:hAnsi="Times New Roman"/>
          <w:color w:val="auto"/>
          <w:lang w:val="bg-BG"/>
        </w:rPr>
      </w:pPr>
      <w:bookmarkStart w:id="12" w:name="_Toc440603322"/>
      <w:r w:rsidRPr="004E1A42">
        <w:rPr>
          <w:rFonts w:ascii="Times New Roman" w:hAnsi="Times New Roman"/>
          <w:color w:val="auto"/>
          <w:lang w:val="bg-BG"/>
        </w:rPr>
        <w:t>КРИТЕРИИ ЗА ПОДБОР И ДОКУМЕНТИ ЗА ДОКАЗВАНЕ</w:t>
      </w:r>
      <w:bookmarkEnd w:id="12"/>
    </w:p>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951"/>
        <w:gridCol w:w="7796"/>
      </w:tblGrid>
      <w:tr w:rsidR="00AC2970" w:rsidRPr="00A877F5" w14:paraId="350CB8D8" w14:textId="77777777" w:rsidTr="003D0E85">
        <w:tc>
          <w:tcPr>
            <w:tcW w:w="9747" w:type="dxa"/>
            <w:gridSpan w:val="2"/>
            <w:tcBorders>
              <w:top w:val="nil"/>
              <w:left w:val="nil"/>
              <w:bottom w:val="single" w:sz="24" w:space="0" w:color="4F81BD"/>
              <w:right w:val="nil"/>
            </w:tcBorders>
            <w:shd w:val="clear" w:color="auto" w:fill="FFFFFF"/>
          </w:tcPr>
          <w:p w14:paraId="5D37B464" w14:textId="77777777" w:rsidR="00AC2970" w:rsidRPr="003D0E85" w:rsidRDefault="00AC2970" w:rsidP="003D0E85">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14:paraId="3D104AA7" w14:textId="77777777" w:rsidR="00AC2970" w:rsidRPr="003D0E85" w:rsidRDefault="00AC2970" w:rsidP="003D0E85">
            <w:pPr>
              <w:pStyle w:val="2"/>
              <w:tabs>
                <w:tab w:val="left" w:pos="993"/>
              </w:tabs>
              <w:rPr>
                <w:rFonts w:eastAsia="MS Gothiw Roman"/>
                <w:lang w:val="bg-BG"/>
              </w:rPr>
            </w:pPr>
            <w:bookmarkStart w:id="13" w:name="_Toc440603323"/>
            <w:r w:rsidRPr="003D0E85">
              <w:rPr>
                <w:rFonts w:ascii="Times New Roman" w:eastAsia="MS Gothiw Roman" w:hAnsi="Times New Roman"/>
                <w:color w:val="auto"/>
                <w:lang w:val="bg-BG"/>
              </w:rPr>
              <w:t>Годност (правоспособност) за упражняване на професионална дейност</w:t>
            </w:r>
            <w:bookmarkEnd w:id="13"/>
          </w:p>
        </w:tc>
      </w:tr>
      <w:tr w:rsidR="00AC2970" w:rsidRPr="00A877F5" w14:paraId="676E2CEE" w14:textId="77777777" w:rsidTr="003D0E85">
        <w:tc>
          <w:tcPr>
            <w:tcW w:w="1951" w:type="dxa"/>
            <w:tcBorders>
              <w:top w:val="single" w:sz="8" w:space="0" w:color="4F81BD"/>
              <w:bottom w:val="single" w:sz="8" w:space="0" w:color="4F81BD"/>
              <w:right w:val="single" w:sz="8" w:space="0" w:color="4F81BD"/>
            </w:tcBorders>
            <w:shd w:val="clear" w:color="auto" w:fill="FFFFFF"/>
          </w:tcPr>
          <w:p w14:paraId="441BF795" w14:textId="77777777" w:rsidR="00AC2970" w:rsidRPr="003D0E85" w:rsidRDefault="00AC2970" w:rsidP="00A61135">
            <w:pPr>
              <w:rPr>
                <w:rFonts w:ascii="Times New Roman" w:eastAsia="MS Gothi" w:hAnsi="Times New Roman"/>
                <w:b/>
                <w:color w:val="000000"/>
                <w:lang w:val="bg-BG"/>
              </w:rPr>
            </w:pPr>
            <w:r w:rsidRPr="003D0E85">
              <w:rPr>
                <w:rFonts w:ascii="Times New Roman" w:eastAsia="MS Gothi" w:hAnsi="Times New Roman"/>
                <w:b/>
                <w:color w:val="000000"/>
                <w:lang w:val="bg-BG"/>
              </w:rPr>
              <w:t>Минимално изискване:</w:t>
            </w:r>
          </w:p>
        </w:tc>
        <w:tc>
          <w:tcPr>
            <w:tcW w:w="7796" w:type="dxa"/>
            <w:tcBorders>
              <w:top w:val="nil"/>
              <w:left w:val="nil"/>
              <w:bottom w:val="single" w:sz="4" w:space="0" w:color="4F81BD"/>
            </w:tcBorders>
            <w:shd w:val="clear" w:color="auto" w:fill="D3DFEE"/>
          </w:tcPr>
          <w:p w14:paraId="7FF5E30C" w14:textId="0D616656" w:rsidR="00AC2970" w:rsidRPr="003D0E85" w:rsidRDefault="00AC2970" w:rsidP="00FC4669">
            <w:pPr>
              <w:rPr>
                <w:rFonts w:ascii="Times New Roman" w:hAnsi="Times New Roman"/>
                <w:color w:val="000000"/>
                <w:lang w:val="bg-BG" w:eastAsia="ar-SA"/>
              </w:rPr>
            </w:pPr>
            <w:r w:rsidRPr="003D0E85">
              <w:rPr>
                <w:rFonts w:ascii="Times New Roman" w:hAnsi="Times New Roman"/>
                <w:color w:val="000000"/>
                <w:lang w:val="bg-BG" w:eastAsia="ar-SA"/>
              </w:rPr>
              <w:t xml:space="preserve">Участникът трябва да има право да изпълнява строежи от категорията строеж, в която попада </w:t>
            </w:r>
            <w:r w:rsidR="002A2F39">
              <w:rPr>
                <w:rFonts w:ascii="Times New Roman" w:hAnsi="Times New Roman"/>
                <w:color w:val="000000"/>
                <w:lang w:val="bg-BG" w:eastAsia="ar-SA"/>
              </w:rPr>
              <w:t>обекта</w:t>
            </w:r>
            <w:r w:rsidRPr="003D0E85">
              <w:rPr>
                <w:rFonts w:ascii="Times New Roman" w:hAnsi="Times New Roman"/>
                <w:color w:val="000000"/>
                <w:lang w:val="bg-BG" w:eastAsia="ar-SA"/>
              </w:rPr>
              <w:t xml:space="preserve">, включен в съответната обособената позиция. </w:t>
            </w:r>
          </w:p>
          <w:p w14:paraId="17142DFC" w14:textId="77777777" w:rsidR="00AC2970" w:rsidRPr="003D0E85" w:rsidRDefault="00AC2970" w:rsidP="00A61135">
            <w:pPr>
              <w:rPr>
                <w:rFonts w:ascii="Times New Roman" w:hAnsi="Times New Roman"/>
                <w:color w:val="000000"/>
                <w:lang w:val="bg-BG" w:eastAsia="ar-SA"/>
              </w:rPr>
            </w:pPr>
            <w:r w:rsidRPr="003D0E85">
              <w:rPr>
                <w:rFonts w:ascii="Times New Roman" w:hAnsi="Times New Roman"/>
                <w:color w:val="000000"/>
                <w:lang w:val="bg-BG" w:eastAsia="ar-SA"/>
              </w:rPr>
              <w:t>В случай на обединение изискването се отнася до участника/участниците, които ще извършват дейностите по строителство.</w:t>
            </w:r>
          </w:p>
          <w:p w14:paraId="7C34E24D" w14:textId="7CBEABB6" w:rsidR="00AC2970" w:rsidRPr="00C64560" w:rsidRDefault="002D6B4B" w:rsidP="00FC4669">
            <w:pPr>
              <w:rPr>
                <w:rFonts w:ascii="Times New Roman" w:hAnsi="Times New Roman"/>
                <w:color w:val="000000"/>
                <w:lang w:val="bg-BG" w:eastAsia="ar-SA"/>
              </w:rPr>
            </w:pPr>
            <w:r w:rsidRPr="00C64560">
              <w:rPr>
                <w:rFonts w:ascii="Times New Roman" w:hAnsi="Times New Roman"/>
                <w:color w:val="000000"/>
                <w:lang w:val="bg-BG" w:eastAsia="ar-SA"/>
              </w:rPr>
              <w:t>-За обособен</w:t>
            </w:r>
            <w:r w:rsidR="00BB7435" w:rsidRPr="00C64560">
              <w:rPr>
                <w:rFonts w:ascii="Times New Roman" w:hAnsi="Times New Roman"/>
                <w:color w:val="000000"/>
                <w:lang w:val="bg-BG" w:eastAsia="ar-SA"/>
              </w:rPr>
              <w:t>и</w:t>
            </w:r>
            <w:r w:rsidRPr="00C64560">
              <w:rPr>
                <w:rFonts w:ascii="Times New Roman" w:hAnsi="Times New Roman"/>
                <w:color w:val="000000"/>
                <w:lang w:val="bg-BG" w:eastAsia="ar-SA"/>
              </w:rPr>
              <w:t xml:space="preserve"> позици</w:t>
            </w:r>
            <w:r w:rsidR="00BB7435" w:rsidRPr="00C64560">
              <w:rPr>
                <w:rFonts w:ascii="Times New Roman" w:hAnsi="Times New Roman"/>
                <w:color w:val="000000"/>
                <w:lang w:val="bg-BG" w:eastAsia="ar-SA"/>
              </w:rPr>
              <w:t>и</w:t>
            </w:r>
            <w:r w:rsidRPr="00C64560">
              <w:rPr>
                <w:rFonts w:ascii="Times New Roman" w:hAnsi="Times New Roman"/>
                <w:color w:val="000000"/>
                <w:lang w:val="bg-BG" w:eastAsia="ar-SA"/>
              </w:rPr>
              <w:t xml:space="preserve"> №</w:t>
            </w:r>
            <w:r w:rsidR="00AC2970" w:rsidRPr="00C64560">
              <w:rPr>
                <w:rFonts w:ascii="Times New Roman" w:hAnsi="Times New Roman"/>
                <w:color w:val="000000"/>
                <w:lang w:val="bg-BG" w:eastAsia="ar-SA"/>
              </w:rPr>
              <w:t xml:space="preserve"> </w:t>
            </w:r>
            <w:r w:rsidR="00BB7435" w:rsidRPr="00C64560">
              <w:rPr>
                <w:rFonts w:ascii="Times New Roman" w:hAnsi="Times New Roman"/>
                <w:color w:val="000000"/>
                <w:lang w:val="bg-BG" w:eastAsia="ar-SA"/>
              </w:rPr>
              <w:t xml:space="preserve">1, 2 и 5 </w:t>
            </w:r>
            <w:r w:rsidR="00AC2970" w:rsidRPr="00C64560">
              <w:rPr>
                <w:rFonts w:ascii="Times New Roman" w:hAnsi="Times New Roman"/>
                <w:color w:val="000000"/>
                <w:lang w:val="bg-BG" w:eastAsia="ar-SA"/>
              </w:rPr>
              <w:t xml:space="preserve">- за строежи от </w:t>
            </w:r>
            <w:r w:rsidR="00BB7435" w:rsidRPr="00C64560">
              <w:rPr>
                <w:rFonts w:ascii="Times New Roman" w:hAnsi="Times New Roman"/>
                <w:color w:val="000000"/>
                <w:lang w:val="bg-BG" w:eastAsia="ar-SA"/>
              </w:rPr>
              <w:t xml:space="preserve">Втора </w:t>
            </w:r>
            <w:r w:rsidR="00AC2970" w:rsidRPr="00C64560">
              <w:rPr>
                <w:rFonts w:ascii="Times New Roman" w:hAnsi="Times New Roman"/>
                <w:color w:val="000000"/>
                <w:lang w:val="bg-BG" w:eastAsia="ar-SA"/>
              </w:rPr>
              <w:t>група, Четвърта категория съгласно ПРВВЦПРС;</w:t>
            </w:r>
          </w:p>
          <w:p w14:paraId="13DAA84D" w14:textId="07D248B1" w:rsidR="00AC2970" w:rsidRPr="003D0E85" w:rsidRDefault="00282916" w:rsidP="00A61135">
            <w:pPr>
              <w:rPr>
                <w:rFonts w:ascii="Times New Roman" w:hAnsi="Times New Roman"/>
                <w:color w:val="000000"/>
                <w:lang w:val="bg-BG" w:eastAsia="ar-SA"/>
              </w:rPr>
            </w:pPr>
            <w:r w:rsidRPr="00C64560">
              <w:rPr>
                <w:rFonts w:ascii="Times New Roman" w:hAnsi="Times New Roman"/>
                <w:color w:val="000000"/>
                <w:lang w:val="bg-BG" w:eastAsia="ar-SA"/>
              </w:rPr>
              <w:t>-За обособен</w:t>
            </w:r>
            <w:r w:rsidR="00BB7435" w:rsidRPr="00C64560">
              <w:rPr>
                <w:rFonts w:ascii="Times New Roman" w:hAnsi="Times New Roman"/>
                <w:color w:val="000000"/>
                <w:lang w:val="bg-BG" w:eastAsia="ar-SA"/>
              </w:rPr>
              <w:t>а</w:t>
            </w:r>
            <w:r w:rsidRPr="00C64560">
              <w:rPr>
                <w:rFonts w:ascii="Times New Roman" w:hAnsi="Times New Roman"/>
                <w:color w:val="000000"/>
                <w:lang w:val="bg-BG" w:eastAsia="ar-SA"/>
              </w:rPr>
              <w:t xml:space="preserve"> позиции №</w:t>
            </w:r>
            <w:r w:rsidR="00BB7435" w:rsidRPr="00C64560">
              <w:rPr>
                <w:rFonts w:ascii="Times New Roman" w:hAnsi="Times New Roman"/>
                <w:color w:val="000000"/>
                <w:lang w:val="bg-BG" w:eastAsia="ar-SA"/>
              </w:rPr>
              <w:t xml:space="preserve"> 6</w:t>
            </w:r>
            <w:r w:rsidR="00AC2970" w:rsidRPr="00C64560">
              <w:rPr>
                <w:rFonts w:ascii="Times New Roman" w:hAnsi="Times New Roman"/>
                <w:color w:val="000000"/>
                <w:lang w:val="bg-BG" w:eastAsia="ar-SA"/>
              </w:rPr>
              <w:t xml:space="preserve"> - за строежи от </w:t>
            </w:r>
            <w:r w:rsidR="00BB7435" w:rsidRPr="00C64560">
              <w:rPr>
                <w:rFonts w:ascii="Times New Roman" w:hAnsi="Times New Roman"/>
                <w:color w:val="000000"/>
                <w:lang w:val="bg-BG" w:eastAsia="ar-SA"/>
              </w:rPr>
              <w:t>Втора</w:t>
            </w:r>
            <w:r w:rsidR="00AC2970" w:rsidRPr="00C64560">
              <w:rPr>
                <w:rFonts w:ascii="Times New Roman" w:hAnsi="Times New Roman"/>
                <w:color w:val="000000"/>
                <w:lang w:val="bg-BG" w:eastAsia="ar-SA"/>
              </w:rPr>
              <w:t xml:space="preserve"> група, </w:t>
            </w:r>
            <w:r w:rsidR="00BB7435" w:rsidRPr="00C64560">
              <w:rPr>
                <w:rFonts w:ascii="Times New Roman" w:hAnsi="Times New Roman"/>
                <w:color w:val="000000"/>
                <w:lang w:val="bg-BG" w:eastAsia="ar-SA"/>
              </w:rPr>
              <w:t>Трета</w:t>
            </w:r>
            <w:r w:rsidR="00AC2970" w:rsidRPr="00C64560">
              <w:rPr>
                <w:rFonts w:ascii="Times New Roman" w:hAnsi="Times New Roman"/>
                <w:color w:val="000000"/>
                <w:lang w:val="bg-BG" w:eastAsia="ar-SA"/>
              </w:rPr>
              <w:t xml:space="preserve"> категория съгласно ПРВВЦПРС.</w:t>
            </w:r>
          </w:p>
          <w:p w14:paraId="46773D0E" w14:textId="77777777" w:rsidR="00AC2970" w:rsidRPr="003D0E85" w:rsidRDefault="00AC2970" w:rsidP="00A61135">
            <w:pPr>
              <w:rPr>
                <w:rFonts w:ascii="Calibri" w:eastAsia="MS Gothi" w:hAnsi="Calibri"/>
                <w:color w:val="000000"/>
                <w:lang w:val="bg-BG"/>
              </w:rPr>
            </w:pPr>
          </w:p>
        </w:tc>
      </w:tr>
      <w:tr w:rsidR="00AC2970" w:rsidRPr="00A877F5" w14:paraId="4F0CAF18" w14:textId="77777777" w:rsidTr="003D0E85">
        <w:tc>
          <w:tcPr>
            <w:tcW w:w="1951" w:type="dxa"/>
            <w:tcBorders>
              <w:top w:val="single" w:sz="8" w:space="0" w:color="4F81BD"/>
              <w:bottom w:val="single" w:sz="8" w:space="0" w:color="4F81BD"/>
              <w:right w:val="single" w:sz="8" w:space="0" w:color="4F81BD"/>
            </w:tcBorders>
            <w:shd w:val="clear" w:color="auto" w:fill="FFFFFF"/>
          </w:tcPr>
          <w:p w14:paraId="08BEA76B" w14:textId="77777777" w:rsidR="00AC2970" w:rsidRPr="003D0E85" w:rsidRDefault="00AC2970" w:rsidP="00A61135">
            <w:pPr>
              <w:rPr>
                <w:rFonts w:ascii="Calibri" w:eastAsia="MS Gothi" w:hAnsi="Calibri"/>
                <w:color w:val="000000"/>
                <w:lang w:val="bg-BG"/>
              </w:rPr>
            </w:pPr>
          </w:p>
          <w:p w14:paraId="15295824" w14:textId="77777777" w:rsidR="00AC2970" w:rsidRPr="003D0E85" w:rsidRDefault="00AC2970" w:rsidP="00A61135">
            <w:pPr>
              <w:rPr>
                <w:rFonts w:ascii="Calibri" w:eastAsia="MS Gothi" w:hAnsi="Calibri"/>
                <w:color w:val="000000"/>
                <w:lang w:val="bg-BG"/>
              </w:rPr>
            </w:pPr>
            <w:r w:rsidRPr="003D0E85">
              <w:rPr>
                <w:rFonts w:ascii="Times New Roman" w:eastAsia="MS Gothi" w:hAnsi="Times New Roman"/>
                <w:b/>
                <w:color w:val="000000"/>
                <w:lang w:val="bg-BG"/>
              </w:rPr>
              <w:t xml:space="preserve">Документи, с </w:t>
            </w:r>
            <w:r w:rsidRPr="003D0E85">
              <w:rPr>
                <w:rFonts w:ascii="Times New Roman" w:eastAsia="MS Gothi" w:hAnsi="Times New Roman"/>
                <w:b/>
                <w:color w:val="000000"/>
                <w:lang w:val="bg-BG"/>
              </w:rPr>
              <w:lastRenderedPageBreak/>
              <w:t>които се доказва:</w:t>
            </w:r>
          </w:p>
        </w:tc>
        <w:tc>
          <w:tcPr>
            <w:tcW w:w="7796" w:type="dxa"/>
            <w:tcBorders>
              <w:top w:val="single" w:sz="4" w:space="0" w:color="4F81BD"/>
              <w:bottom w:val="single" w:sz="8" w:space="0" w:color="4F81BD"/>
            </w:tcBorders>
          </w:tcPr>
          <w:p w14:paraId="6E270D41" w14:textId="77777777" w:rsidR="00AC2970" w:rsidRPr="003D0E85" w:rsidRDefault="00AC2970" w:rsidP="003D0E85">
            <w:pPr>
              <w:keepNext/>
              <w:suppressAutoHyphens/>
              <w:spacing w:line="23" w:lineRule="atLeast"/>
              <w:jc w:val="both"/>
              <w:rPr>
                <w:rFonts w:ascii="Times New Roman" w:hAnsi="Times New Roman"/>
                <w:bCs/>
                <w:color w:val="000000"/>
                <w:lang w:val="bg-BG" w:eastAsia="ar-SA"/>
              </w:rPr>
            </w:pPr>
          </w:p>
          <w:p w14:paraId="6B346EF2" w14:textId="77777777" w:rsidR="00AC2970" w:rsidRPr="003D0E85" w:rsidRDefault="00AC2970" w:rsidP="003D0E85">
            <w:pPr>
              <w:keepNext/>
              <w:suppressAutoHyphens/>
              <w:spacing w:line="23" w:lineRule="atLeast"/>
              <w:jc w:val="both"/>
              <w:rPr>
                <w:rFonts w:ascii="Times New Roman" w:hAnsi="Times New Roman"/>
                <w:color w:val="000000"/>
                <w:lang w:val="bg-BG" w:eastAsia="ar-SA"/>
              </w:rPr>
            </w:pPr>
            <w:r w:rsidRPr="003D0E85">
              <w:rPr>
                <w:rFonts w:ascii="Times New Roman" w:hAnsi="Times New Roman"/>
                <w:bCs/>
                <w:color w:val="000000"/>
                <w:lang w:val="bg-BG" w:eastAsia="ar-SA"/>
              </w:rPr>
              <w:t xml:space="preserve">Участникът попълва поле 1) на </w:t>
            </w:r>
            <w:r w:rsidRPr="003D0E85">
              <w:rPr>
                <w:rFonts w:ascii="Times New Roman" w:hAnsi="Times New Roman"/>
                <w:color w:val="000000"/>
                <w:lang w:val="bg-BG" w:eastAsia="ar-SA"/>
              </w:rPr>
              <w:t xml:space="preserve">раздел А: „Годност“, Част IV: „Критерии </w:t>
            </w:r>
            <w:r w:rsidRPr="003D0E85">
              <w:rPr>
                <w:rFonts w:ascii="Times New Roman" w:hAnsi="Times New Roman"/>
                <w:color w:val="000000"/>
                <w:lang w:val="bg-BG" w:eastAsia="ar-SA"/>
              </w:rPr>
              <w:lastRenderedPageBreak/>
              <w:t>за подбор“ от Единен европейски документи за обществени поръчки (ЕЕДОП).</w:t>
            </w:r>
          </w:p>
          <w:p w14:paraId="55912F53" w14:textId="77777777" w:rsidR="00AC2970" w:rsidRPr="003D0E85" w:rsidRDefault="00AC2970" w:rsidP="003D0E85">
            <w:pPr>
              <w:keepNext/>
              <w:suppressAutoHyphens/>
              <w:spacing w:line="23" w:lineRule="atLeast"/>
              <w:jc w:val="both"/>
              <w:rPr>
                <w:rFonts w:ascii="Times New Roman" w:hAnsi="Times New Roman"/>
                <w:color w:val="000000"/>
                <w:lang w:val="bg-BG" w:eastAsia="ar-SA"/>
              </w:rPr>
            </w:pPr>
          </w:p>
          <w:p w14:paraId="3DD17545" w14:textId="27CDB8A9"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Доказване: Доказателствата за съответствие се представят при условията на чл. 67, ал. 5 и 112, ал. 1, т. 2</w:t>
            </w:r>
            <w:r w:rsidR="00CB2F16">
              <w:rPr>
                <w:rFonts w:ascii="Times New Roman" w:hAnsi="Times New Roman"/>
                <w:color w:val="000000"/>
                <w:lang w:val="bg-BG" w:eastAsia="ar-SA"/>
              </w:rPr>
              <w:t xml:space="preserve"> и ал. 9</w:t>
            </w:r>
            <w:r w:rsidRPr="003D0E85">
              <w:rPr>
                <w:rFonts w:ascii="Times New Roman" w:hAnsi="Times New Roman"/>
                <w:color w:val="000000"/>
                <w:lang w:val="bg-BG" w:eastAsia="ar-SA"/>
              </w:rPr>
              <w:t xml:space="preserve"> от ЗОП.</w:t>
            </w:r>
          </w:p>
          <w:p w14:paraId="278CA40C" w14:textId="77777777" w:rsidR="00AC2970" w:rsidRPr="003D0E85" w:rsidRDefault="00AC2970" w:rsidP="003D0E85">
            <w:pPr>
              <w:keepNext/>
              <w:suppressAutoHyphens/>
              <w:spacing w:line="23" w:lineRule="atLeast"/>
              <w:jc w:val="both"/>
              <w:rPr>
                <w:rFonts w:ascii="Times New Roman" w:hAnsi="Times New Roman"/>
                <w:color w:val="000000"/>
                <w:lang w:val="bg-BG" w:eastAsia="ar-SA"/>
              </w:rPr>
            </w:pPr>
          </w:p>
          <w:p w14:paraId="597E1AE1" w14:textId="77777777"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 xml:space="preserve">Доказване изпълнението на изискването е чрез представяне на: </w:t>
            </w:r>
          </w:p>
          <w:p w14:paraId="55D9FE42" w14:textId="30245FD0" w:rsidR="00AC2970" w:rsidRPr="003D0E85" w:rsidRDefault="00AC2970" w:rsidP="00A61135">
            <w:pPr>
              <w:rPr>
                <w:rFonts w:ascii="Times New Roman" w:hAnsi="Times New Roman"/>
                <w:color w:val="000000"/>
                <w:lang w:val="bg-BG" w:eastAsia="ar-SA"/>
              </w:rPr>
            </w:pPr>
            <w:r w:rsidRPr="003D0E85">
              <w:rPr>
                <w:rFonts w:ascii="Times New Roman" w:hAnsi="Times New Roman"/>
                <w:i/>
                <w:color w:val="000000"/>
                <w:lang w:val="bg-BG" w:eastAsia="ar-SA"/>
              </w:rPr>
              <w:t xml:space="preserve">Удостоверение </w:t>
            </w:r>
            <w:r w:rsidRPr="003D0E85">
              <w:rPr>
                <w:rFonts w:ascii="Times New Roman" w:hAnsi="Times New Roman"/>
                <w:color w:val="000000"/>
                <w:lang w:val="bg-BG" w:eastAsia="ar-SA"/>
              </w:rPr>
              <w:t>за вписване в ЦПРС към Строителната камара за изпълнение на строежи от категорията строеж, в която попада</w:t>
            </w:r>
            <w:r w:rsidR="00BB7435">
              <w:rPr>
                <w:rFonts w:ascii="Times New Roman" w:hAnsi="Times New Roman"/>
                <w:color w:val="000000"/>
                <w:lang w:val="bg-BG" w:eastAsia="ar-SA"/>
              </w:rPr>
              <w:t xml:space="preserve"> </w:t>
            </w:r>
            <w:r w:rsidR="002A2F39">
              <w:rPr>
                <w:rFonts w:ascii="Times New Roman" w:hAnsi="Times New Roman"/>
                <w:color w:val="000000"/>
                <w:lang w:val="bg-BG" w:eastAsia="ar-SA"/>
              </w:rPr>
              <w:t>обекта</w:t>
            </w:r>
            <w:r w:rsidRPr="003D0E85">
              <w:rPr>
                <w:rFonts w:ascii="Times New Roman" w:hAnsi="Times New Roman"/>
                <w:color w:val="000000"/>
                <w:lang w:val="bg-BG" w:eastAsia="ar-SA"/>
              </w:rPr>
              <w:t>, включен в съответната обособена позиция - за повече информация: http://register.ksb.bg/)</w:t>
            </w:r>
            <w:r w:rsidRPr="003D0E85">
              <w:rPr>
                <w:rFonts w:ascii="Times New Roman" w:hAnsi="Times New Roman"/>
                <w:b/>
                <w:bCs/>
                <w:iCs/>
                <w:color w:val="000000"/>
                <w:lang w:val="bg-BG" w:eastAsia="ar-SA"/>
              </w:rPr>
              <w:t xml:space="preserve">. </w:t>
            </w:r>
            <w:r w:rsidRPr="003D0E85">
              <w:rPr>
                <w:rFonts w:ascii="Times New Roman" w:hAnsi="Times New Roman"/>
                <w:color w:val="000000"/>
                <w:lang w:val="bg-BG" w:eastAsia="ar-SA"/>
              </w:rPr>
              <w:t>В случай, че участникът е чуждестранно лице той може да копие на документ, удостоверяващ правото да се изпълняват строежи, съобразно обекта на съответната обособена позиция, издаден от компетентен орган на държава - членка на Европейския съюз, или на друга държава - страна по Споразумението за Европейското икономическо пространство, или на Конфедерация Швейцария.</w:t>
            </w:r>
          </w:p>
          <w:p w14:paraId="26FBFF9F" w14:textId="3C954468" w:rsidR="00AC2970" w:rsidRPr="003D0E85" w:rsidRDefault="00AC2970" w:rsidP="003D0E85">
            <w:pPr>
              <w:tabs>
                <w:tab w:val="left" w:pos="993"/>
              </w:tabs>
              <w:jc w:val="both"/>
              <w:rPr>
                <w:rFonts w:ascii="Times New Roman" w:eastAsia="MS Gothi" w:hAnsi="Times New Roman"/>
                <w:color w:val="000000"/>
                <w:lang w:val="bg-BG"/>
              </w:rPr>
            </w:pPr>
            <w:r w:rsidRPr="003D0E85">
              <w:rPr>
                <w:rFonts w:ascii="Times New Roman" w:eastAsia="MS Gothi" w:hAnsi="Times New Roman"/>
                <w:color w:val="000000"/>
                <w:lang w:val="bg-BG"/>
              </w:rPr>
              <w:t>При участие на обединение, което не е юридическо лице, изискването за регистрация се доказва от участник в обединението, ко</w:t>
            </w:r>
            <w:r w:rsidR="00BB7435">
              <w:rPr>
                <w:rFonts w:ascii="Times New Roman" w:eastAsia="MS Gothi" w:hAnsi="Times New Roman"/>
                <w:color w:val="000000"/>
                <w:lang w:val="bg-BG"/>
              </w:rPr>
              <w:t>й</w:t>
            </w:r>
            <w:r w:rsidRPr="003D0E85">
              <w:rPr>
                <w:rFonts w:ascii="Times New Roman" w:eastAsia="MS Gothi" w:hAnsi="Times New Roman"/>
                <w:color w:val="000000"/>
                <w:lang w:val="bg-BG"/>
              </w:rPr>
              <w:t>то ще извършва съответните строителни и монтажни работи, съобразно разпределението на участието на лицата при изпълнение на де</w:t>
            </w:r>
            <w:r w:rsidR="00BB7435">
              <w:rPr>
                <w:rFonts w:ascii="Times New Roman" w:eastAsia="MS Gothi" w:hAnsi="Times New Roman"/>
                <w:color w:val="000000"/>
                <w:lang w:val="bg-BG"/>
              </w:rPr>
              <w:t>й</w:t>
            </w:r>
            <w:r w:rsidRPr="003D0E85">
              <w:rPr>
                <w:rFonts w:ascii="Times New Roman" w:eastAsia="MS Gothi" w:hAnsi="Times New Roman"/>
                <w:color w:val="000000"/>
                <w:lang w:val="bg-BG"/>
              </w:rPr>
              <w:t xml:space="preserve">ностите, предвидено в договора за създаване на обединение. </w:t>
            </w:r>
          </w:p>
          <w:p w14:paraId="2C8A41D7" w14:textId="31DD6B05" w:rsidR="00AC2970" w:rsidRPr="003D0E85" w:rsidRDefault="00AC2970" w:rsidP="00BB7435">
            <w:pPr>
              <w:rPr>
                <w:rFonts w:ascii="Calibri" w:eastAsia="MS Gothi" w:hAnsi="Calibri"/>
                <w:color w:val="000000"/>
                <w:lang w:val="bg-BG"/>
              </w:rPr>
            </w:pPr>
            <w:r w:rsidRPr="003D0E85">
              <w:rPr>
                <w:rFonts w:ascii="Times New Roman" w:eastAsia="MS Gothi" w:hAnsi="Times New Roman"/>
                <w:color w:val="000000"/>
                <w:lang w:val="bg-BG"/>
              </w:rPr>
              <w:t>При участие на подизпълнители, същите следва да отговарят на горепосоченото изискване съобразно вида и дела от поръчката, ко</w:t>
            </w:r>
            <w:r w:rsidR="00BB7435">
              <w:rPr>
                <w:rFonts w:ascii="Times New Roman" w:eastAsia="MS Gothi" w:hAnsi="Times New Roman"/>
                <w:color w:val="000000"/>
                <w:lang w:val="bg-BG"/>
              </w:rPr>
              <w:t>й</w:t>
            </w:r>
            <w:r w:rsidRPr="003D0E85">
              <w:rPr>
                <w:rFonts w:ascii="Times New Roman" w:eastAsia="MS Gothi" w:hAnsi="Times New Roman"/>
                <w:color w:val="000000"/>
                <w:lang w:val="bg-BG"/>
              </w:rPr>
              <w:t>то ще изпълняват.</w:t>
            </w:r>
          </w:p>
        </w:tc>
      </w:tr>
    </w:tbl>
    <w:p w14:paraId="34A60B54" w14:textId="77777777" w:rsidR="00AC2970" w:rsidRPr="004E1A42" w:rsidRDefault="00AC2970" w:rsidP="004F1F19">
      <w:pPr>
        <w:tabs>
          <w:tab w:val="left" w:pos="993"/>
        </w:tabs>
        <w:suppressAutoHyphens/>
        <w:overflowPunct w:val="0"/>
        <w:autoSpaceDE w:val="0"/>
        <w:spacing w:line="276" w:lineRule="auto"/>
        <w:jc w:val="both"/>
        <w:textAlignment w:val="baseline"/>
        <w:rPr>
          <w:rFonts w:ascii="Times New Roman" w:hAnsi="Times New Roman"/>
          <w:b/>
          <w:bCs/>
          <w:u w:val="single"/>
          <w:lang w:val="bg-BG" w:eastAsia="ar-SA"/>
        </w:rPr>
      </w:pPr>
    </w:p>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951"/>
        <w:gridCol w:w="7796"/>
      </w:tblGrid>
      <w:tr w:rsidR="00AC2970" w:rsidRPr="003D0E85" w14:paraId="58942F01" w14:textId="77777777" w:rsidTr="003D0E85">
        <w:tc>
          <w:tcPr>
            <w:tcW w:w="9747" w:type="dxa"/>
            <w:gridSpan w:val="2"/>
            <w:tcBorders>
              <w:top w:val="nil"/>
              <w:left w:val="nil"/>
              <w:bottom w:val="single" w:sz="24" w:space="0" w:color="4F81BD"/>
              <w:right w:val="nil"/>
            </w:tcBorders>
            <w:shd w:val="clear" w:color="auto" w:fill="FFFFFF"/>
          </w:tcPr>
          <w:p w14:paraId="610D66A9" w14:textId="77777777" w:rsidR="00AC2970" w:rsidRPr="003D0E85" w:rsidRDefault="00AC2970" w:rsidP="003D0E85">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14:paraId="5A2856BB" w14:textId="77777777" w:rsidR="00AC2970" w:rsidRPr="003D0E85" w:rsidRDefault="00AC2970" w:rsidP="003D0E85">
            <w:pPr>
              <w:pStyle w:val="2"/>
              <w:tabs>
                <w:tab w:val="left" w:pos="993"/>
              </w:tabs>
              <w:rPr>
                <w:rFonts w:ascii="Times New Roman" w:hAnsi="Times New Roman"/>
                <w:b w:val="0"/>
                <w:bCs w:val="0"/>
                <w:u w:val="single"/>
                <w:lang w:val="bg-BG" w:eastAsia="ar-SA"/>
              </w:rPr>
            </w:pPr>
            <w:bookmarkStart w:id="14" w:name="_Toc440603324"/>
            <w:r w:rsidRPr="003D0E85">
              <w:rPr>
                <w:rFonts w:ascii="Times New Roman" w:eastAsia="MS Gothiw Roman" w:hAnsi="Times New Roman"/>
                <w:color w:val="auto"/>
                <w:lang w:val="bg-BG"/>
              </w:rPr>
              <w:t>Икономическо и финансово състояние</w:t>
            </w:r>
            <w:bookmarkEnd w:id="14"/>
          </w:p>
        </w:tc>
      </w:tr>
      <w:tr w:rsidR="00AC2970" w:rsidRPr="00A877F5" w14:paraId="11168F1B" w14:textId="77777777" w:rsidTr="003D0E85">
        <w:tc>
          <w:tcPr>
            <w:tcW w:w="1951" w:type="dxa"/>
            <w:tcBorders>
              <w:top w:val="single" w:sz="8" w:space="0" w:color="4F81BD"/>
              <w:bottom w:val="single" w:sz="8" w:space="0" w:color="4F81BD"/>
              <w:right w:val="single" w:sz="8" w:space="0" w:color="4F81BD"/>
            </w:tcBorders>
            <w:shd w:val="clear" w:color="auto" w:fill="FFFFFF"/>
          </w:tcPr>
          <w:p w14:paraId="47DC28DB" w14:textId="77777777" w:rsidR="00AC2970" w:rsidRPr="003D0E85" w:rsidRDefault="00AC2970" w:rsidP="00A61135">
            <w:pPr>
              <w:rPr>
                <w:rFonts w:ascii="Times New Roman" w:eastAsia="MS Gothi" w:hAnsi="Times New Roman"/>
                <w:b/>
                <w:color w:val="000000"/>
                <w:lang w:val="bg-BG"/>
              </w:rPr>
            </w:pPr>
            <w:r w:rsidRPr="003D0E85">
              <w:rPr>
                <w:rFonts w:ascii="Times New Roman" w:eastAsia="MS Gothi" w:hAnsi="Times New Roman"/>
                <w:b/>
                <w:color w:val="000000"/>
                <w:lang w:val="bg-BG"/>
              </w:rPr>
              <w:t>Критерий за подбор:</w:t>
            </w:r>
          </w:p>
        </w:tc>
        <w:tc>
          <w:tcPr>
            <w:tcW w:w="7796" w:type="dxa"/>
            <w:tcBorders>
              <w:top w:val="nil"/>
              <w:left w:val="nil"/>
              <w:bottom w:val="single" w:sz="4" w:space="0" w:color="4F81BD"/>
            </w:tcBorders>
            <w:shd w:val="clear" w:color="auto" w:fill="D3DFEE"/>
          </w:tcPr>
          <w:p w14:paraId="64183E2F" w14:textId="7C78234B" w:rsidR="00AC2970" w:rsidRPr="003D0E85" w:rsidRDefault="00AC2970" w:rsidP="002A2F39">
            <w:pPr>
              <w:pStyle w:val="31"/>
              <w:tabs>
                <w:tab w:val="left" w:pos="0"/>
                <w:tab w:val="left" w:pos="851"/>
              </w:tabs>
              <w:spacing w:after="0"/>
              <w:ind w:left="0"/>
              <w:jc w:val="both"/>
              <w:rPr>
                <w:rFonts w:ascii="Times New Roman" w:hAnsi="Times New Roman"/>
                <w:color w:val="000000"/>
                <w:sz w:val="24"/>
                <w:szCs w:val="24"/>
                <w:lang w:val="bg-BG" w:eastAsia="ar-SA"/>
              </w:rPr>
            </w:pPr>
            <w:r w:rsidRPr="003D0E85">
              <w:rPr>
                <w:rFonts w:ascii="Times New Roman" w:eastAsia="MS Gothi" w:hAnsi="Times New Roman"/>
                <w:color w:val="000000"/>
                <w:sz w:val="24"/>
                <w:szCs w:val="24"/>
                <w:lang w:val="bg-BG" w:eastAsia="bg-BG"/>
              </w:rPr>
              <w:t xml:space="preserve">1. </w:t>
            </w:r>
            <w:r w:rsidRPr="003D0E85">
              <w:rPr>
                <w:rFonts w:ascii="Times New Roman" w:hAnsi="Times New Roman"/>
                <w:color w:val="000000"/>
                <w:sz w:val="24"/>
                <w:szCs w:val="24"/>
                <w:lang w:val="bg-BG" w:eastAsia="ar-SA"/>
              </w:rPr>
              <w:t xml:space="preserve">Участникът трябва да има застраховка “Професионална отговорност в строителството”, която покрива минималната застрахователна сума за категорията строеж, в която попада </w:t>
            </w:r>
            <w:r w:rsidR="002A2F39">
              <w:rPr>
                <w:rFonts w:ascii="Times New Roman" w:hAnsi="Times New Roman"/>
                <w:color w:val="000000"/>
                <w:sz w:val="24"/>
                <w:szCs w:val="24"/>
                <w:lang w:val="bg-BG" w:eastAsia="ar-SA"/>
              </w:rPr>
              <w:t>обекта</w:t>
            </w:r>
            <w:r w:rsidRPr="003D0E85">
              <w:rPr>
                <w:rFonts w:ascii="Times New Roman" w:hAnsi="Times New Roman"/>
                <w:color w:val="000000"/>
                <w:sz w:val="24"/>
                <w:szCs w:val="24"/>
                <w:lang w:val="bg-BG" w:eastAsia="ar-SA"/>
              </w:rPr>
              <w:t xml:space="preserve">, включен в съответната обособената </w:t>
            </w:r>
            <w:r w:rsidR="002D6B4B">
              <w:rPr>
                <w:rFonts w:ascii="Times New Roman" w:hAnsi="Times New Roman"/>
                <w:color w:val="000000"/>
                <w:sz w:val="24"/>
                <w:szCs w:val="24"/>
                <w:lang w:val="bg-BG" w:eastAsia="ar-SA"/>
              </w:rPr>
              <w:t xml:space="preserve">позиция: </w:t>
            </w:r>
            <w:r w:rsidR="002A2F39" w:rsidRPr="00C64560">
              <w:rPr>
                <w:rFonts w:ascii="Times New Roman" w:hAnsi="Times New Roman"/>
                <w:color w:val="000000"/>
                <w:sz w:val="24"/>
                <w:szCs w:val="24"/>
                <w:lang w:val="bg-BG" w:eastAsia="ar-SA"/>
              </w:rPr>
              <w:t xml:space="preserve">за обособени позиции № 1, 2 и 5 </w:t>
            </w:r>
            <w:r w:rsidRPr="00C64560">
              <w:rPr>
                <w:rFonts w:ascii="Times New Roman" w:hAnsi="Times New Roman"/>
                <w:color w:val="000000"/>
                <w:sz w:val="24"/>
                <w:szCs w:val="24"/>
                <w:lang w:val="bg-BG" w:eastAsia="ar-SA"/>
              </w:rPr>
              <w:t>- четвърта категория строежи, а за обособен</w:t>
            </w:r>
            <w:r w:rsidR="002A2F39" w:rsidRPr="00C64560">
              <w:rPr>
                <w:rFonts w:ascii="Times New Roman" w:hAnsi="Times New Roman"/>
                <w:color w:val="000000"/>
                <w:sz w:val="24"/>
                <w:szCs w:val="24"/>
                <w:lang w:val="bg-BG" w:eastAsia="ar-SA"/>
              </w:rPr>
              <w:t>а</w:t>
            </w:r>
            <w:r w:rsidRPr="00C64560">
              <w:rPr>
                <w:rFonts w:ascii="Times New Roman" w:hAnsi="Times New Roman"/>
                <w:color w:val="000000"/>
                <w:sz w:val="24"/>
                <w:szCs w:val="24"/>
                <w:lang w:val="bg-BG" w:eastAsia="ar-SA"/>
              </w:rPr>
              <w:t xml:space="preserve"> позици</w:t>
            </w:r>
            <w:r w:rsidR="002A2F39" w:rsidRPr="00C64560">
              <w:rPr>
                <w:rFonts w:ascii="Times New Roman" w:hAnsi="Times New Roman"/>
                <w:color w:val="000000"/>
                <w:sz w:val="24"/>
                <w:szCs w:val="24"/>
                <w:lang w:val="bg-BG" w:eastAsia="ar-SA"/>
              </w:rPr>
              <w:t>я</w:t>
            </w:r>
            <w:r w:rsidRPr="00C64560">
              <w:rPr>
                <w:rFonts w:ascii="Times New Roman" w:hAnsi="Times New Roman"/>
                <w:color w:val="000000"/>
                <w:sz w:val="24"/>
                <w:szCs w:val="24"/>
                <w:lang w:val="bg-BG" w:eastAsia="ar-SA"/>
              </w:rPr>
              <w:t xml:space="preserve"> №</w:t>
            </w:r>
            <w:r w:rsidR="002D6B4B" w:rsidRPr="00C64560">
              <w:rPr>
                <w:rFonts w:ascii="Times New Roman" w:hAnsi="Times New Roman"/>
                <w:color w:val="000000"/>
                <w:sz w:val="24"/>
                <w:szCs w:val="24"/>
                <w:lang w:val="bg-BG" w:eastAsia="ar-SA"/>
              </w:rPr>
              <w:t xml:space="preserve"> 6</w:t>
            </w:r>
            <w:r w:rsidRPr="00C64560">
              <w:rPr>
                <w:rFonts w:ascii="Times New Roman" w:hAnsi="Times New Roman"/>
                <w:color w:val="000000"/>
                <w:sz w:val="24"/>
                <w:szCs w:val="24"/>
                <w:lang w:val="bg-BG" w:eastAsia="ar-SA"/>
              </w:rPr>
              <w:t xml:space="preserve"> - </w:t>
            </w:r>
            <w:r w:rsidR="002A2F39" w:rsidRPr="00C64560">
              <w:rPr>
                <w:rFonts w:ascii="Times New Roman" w:hAnsi="Times New Roman"/>
                <w:color w:val="000000"/>
                <w:sz w:val="24"/>
                <w:szCs w:val="24"/>
                <w:lang w:val="bg-BG" w:eastAsia="ar-SA"/>
              </w:rPr>
              <w:t>трета</w:t>
            </w:r>
            <w:r w:rsidRPr="00C64560">
              <w:rPr>
                <w:rFonts w:ascii="Times New Roman" w:hAnsi="Times New Roman"/>
                <w:color w:val="000000"/>
                <w:sz w:val="24"/>
                <w:szCs w:val="24"/>
                <w:lang w:val="bg-BG" w:eastAsia="ar-SA"/>
              </w:rPr>
              <w:t xml:space="preserve"> категория строежи,</w:t>
            </w:r>
            <w:r w:rsidRPr="003D0E85">
              <w:rPr>
                <w:rFonts w:ascii="Times New Roman" w:hAnsi="Times New Roman"/>
                <w:color w:val="000000"/>
                <w:sz w:val="24"/>
                <w:szCs w:val="24"/>
                <w:lang w:val="bg-BG" w:eastAsia="ar-SA"/>
              </w:rPr>
              <w:t xml:space="preserve"> съгласно НАРЕДБА за условията и реда за задължително застраховане в проектирането и строителството, или съответен валиден аналогичен документ.  </w:t>
            </w:r>
          </w:p>
        </w:tc>
      </w:tr>
      <w:tr w:rsidR="00AC2970" w:rsidRPr="00A877F5" w14:paraId="79DFB1DE" w14:textId="77777777" w:rsidTr="003D0E85">
        <w:tc>
          <w:tcPr>
            <w:tcW w:w="1951" w:type="dxa"/>
            <w:tcBorders>
              <w:top w:val="single" w:sz="8" w:space="0" w:color="4F81BD"/>
              <w:bottom w:val="single" w:sz="4" w:space="0" w:color="4F81BD"/>
              <w:right w:val="single" w:sz="8" w:space="0" w:color="4F81BD"/>
            </w:tcBorders>
            <w:shd w:val="clear" w:color="auto" w:fill="FFFFFF"/>
          </w:tcPr>
          <w:p w14:paraId="297CC638" w14:textId="77777777" w:rsidR="00AC2970" w:rsidRPr="003D0E85" w:rsidRDefault="00AC2970" w:rsidP="00A61135">
            <w:pPr>
              <w:rPr>
                <w:rFonts w:ascii="Calibri" w:eastAsia="MS Gothi" w:hAnsi="Calibri"/>
                <w:color w:val="000000"/>
                <w:lang w:val="bg-BG"/>
              </w:rPr>
            </w:pPr>
          </w:p>
          <w:p w14:paraId="32CD09CB" w14:textId="77777777" w:rsidR="00AC2970" w:rsidRPr="003D0E85" w:rsidRDefault="00AC2970" w:rsidP="00A61135">
            <w:pPr>
              <w:rPr>
                <w:rFonts w:ascii="Calibri" w:eastAsia="MS Gothi" w:hAnsi="Calibri"/>
                <w:color w:val="000000"/>
                <w:lang w:val="bg-BG"/>
              </w:rPr>
            </w:pPr>
            <w:r w:rsidRPr="003D0E85">
              <w:rPr>
                <w:rFonts w:ascii="Times New Roman" w:eastAsia="MS Gothi" w:hAnsi="Times New Roman"/>
                <w:b/>
                <w:color w:val="000000"/>
                <w:lang w:val="bg-BG"/>
              </w:rPr>
              <w:t>Документи, с които се доказва:</w:t>
            </w:r>
          </w:p>
        </w:tc>
        <w:tc>
          <w:tcPr>
            <w:tcW w:w="7796" w:type="dxa"/>
            <w:tcBorders>
              <w:top w:val="single" w:sz="4" w:space="0" w:color="4F81BD"/>
              <w:bottom w:val="single" w:sz="4" w:space="0" w:color="4F81BD"/>
            </w:tcBorders>
          </w:tcPr>
          <w:p w14:paraId="7EFD741A" w14:textId="77777777" w:rsidR="00AC2970" w:rsidRPr="003D0E85" w:rsidRDefault="00AC2970" w:rsidP="003D0E85">
            <w:pPr>
              <w:keepNext/>
              <w:suppressAutoHyphens/>
              <w:spacing w:line="23" w:lineRule="atLeast"/>
              <w:jc w:val="both"/>
              <w:rPr>
                <w:rFonts w:ascii="Times New Roman" w:hAnsi="Times New Roman"/>
                <w:bCs/>
                <w:color w:val="000000"/>
                <w:lang w:val="bg-BG" w:eastAsia="ar-SA"/>
              </w:rPr>
            </w:pPr>
          </w:p>
          <w:p w14:paraId="5C5C14F6" w14:textId="77777777"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Участникът попълва  поле 5) на раздел Б: Икономическо и финансово състояние,  Част IV: „Критерии за подбор“, т.5 от ЕЕДОП.</w:t>
            </w:r>
          </w:p>
          <w:p w14:paraId="539D0399" w14:textId="77777777" w:rsidR="00AC2970" w:rsidRPr="003D0E85" w:rsidRDefault="00AC2970" w:rsidP="003D0E85">
            <w:pPr>
              <w:suppressAutoHyphens/>
              <w:spacing w:line="23" w:lineRule="atLeast"/>
              <w:jc w:val="both"/>
              <w:rPr>
                <w:rFonts w:ascii="Times New Roman" w:hAnsi="Times New Roman"/>
                <w:color w:val="000000"/>
                <w:lang w:val="bg-BG" w:eastAsia="ar-SA"/>
              </w:rPr>
            </w:pPr>
          </w:p>
          <w:p w14:paraId="499FE371" w14:textId="084A5C90"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 xml:space="preserve">Доказване: Доказателствата за съответствие се представят при условията на чл. 67, ал. 5 и 112, ал. 1, т. 2 </w:t>
            </w:r>
            <w:r w:rsidR="00CB2F16">
              <w:rPr>
                <w:rFonts w:ascii="Times New Roman" w:hAnsi="Times New Roman"/>
                <w:color w:val="000000"/>
                <w:lang w:val="bg-BG" w:eastAsia="ar-SA"/>
              </w:rPr>
              <w:t xml:space="preserve"> и ал. 9 </w:t>
            </w:r>
            <w:r w:rsidRPr="003D0E85">
              <w:rPr>
                <w:rFonts w:ascii="Times New Roman" w:hAnsi="Times New Roman"/>
                <w:color w:val="000000"/>
                <w:lang w:val="bg-BG" w:eastAsia="ar-SA"/>
              </w:rPr>
              <w:t>от ЗОП.</w:t>
            </w:r>
          </w:p>
          <w:p w14:paraId="15E53E3F" w14:textId="77777777" w:rsidR="00AC2970" w:rsidRPr="003D0E85" w:rsidRDefault="00AC2970" w:rsidP="003D0E85">
            <w:pPr>
              <w:keepNext/>
              <w:suppressAutoHyphens/>
              <w:spacing w:line="23" w:lineRule="atLeast"/>
              <w:jc w:val="both"/>
              <w:rPr>
                <w:rFonts w:ascii="Times New Roman" w:hAnsi="Times New Roman"/>
                <w:color w:val="000000"/>
                <w:lang w:val="bg-BG" w:eastAsia="ar-SA"/>
              </w:rPr>
            </w:pPr>
          </w:p>
          <w:p w14:paraId="1691A259" w14:textId="77777777"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 xml:space="preserve">Доказване изпълнението на изискването е чрез представяне на: </w:t>
            </w:r>
          </w:p>
          <w:p w14:paraId="6C0DF14B" w14:textId="328A91D2" w:rsidR="00AC2970" w:rsidRPr="003D0E85" w:rsidRDefault="00AC2970" w:rsidP="003D0E85">
            <w:pPr>
              <w:suppressAutoHyphens/>
              <w:spacing w:line="23" w:lineRule="atLeast"/>
              <w:jc w:val="both"/>
              <w:rPr>
                <w:rFonts w:ascii="Times New Roman" w:eastAsia="MS Gothi" w:hAnsi="Times New Roman"/>
                <w:color w:val="000000"/>
                <w:lang w:val="bg-BG" w:eastAsia="bg-BG"/>
              </w:rPr>
            </w:pPr>
            <w:r w:rsidRPr="003D0E85">
              <w:rPr>
                <w:rFonts w:ascii="Times New Roman" w:eastAsia="MS Gothi" w:hAnsi="Times New Roman"/>
                <w:color w:val="000000"/>
                <w:lang w:val="bg-BG" w:eastAsia="bg-BG"/>
              </w:rPr>
              <w:t xml:space="preserve">Доказателства за наличие на валидна застраховка „Професионална отговорност в строителството”, която да обхваща категория строеж съобразно предмета на обособената позиция, а именно </w:t>
            </w:r>
            <w:r w:rsidRPr="003D0E85">
              <w:rPr>
                <w:rFonts w:ascii="Times New Roman" w:eastAsia="MS Gothi" w:hAnsi="Times New Roman"/>
                <w:color w:val="000000"/>
                <w:lang w:val="bg-BG"/>
              </w:rPr>
              <w:t xml:space="preserve">– </w:t>
            </w:r>
            <w:r w:rsidR="002A2F39" w:rsidRPr="00C64560">
              <w:rPr>
                <w:rFonts w:ascii="Times New Roman" w:hAnsi="Times New Roman"/>
                <w:color w:val="000000"/>
                <w:lang w:val="bg-BG" w:eastAsia="ar-SA"/>
              </w:rPr>
              <w:t>за обособени позиции № 1, 2 и 5 - четвърта категория строежи, а за обособена позиция № 6 - трета категория строежи</w:t>
            </w:r>
            <w:r w:rsidRPr="00C64560">
              <w:rPr>
                <w:rFonts w:ascii="Times New Roman" w:eastAsia="MS Gothi" w:hAnsi="Times New Roman"/>
                <w:color w:val="000000"/>
                <w:lang w:val="bg-BG" w:eastAsia="bg-BG"/>
              </w:rPr>
              <w:t>. За участник, установен/</w:t>
            </w:r>
            <w:r w:rsidRPr="003D0E85">
              <w:rPr>
                <w:rFonts w:ascii="Times New Roman" w:eastAsia="MS Gothi" w:hAnsi="Times New Roman"/>
                <w:color w:val="000000"/>
                <w:lang w:val="bg-BG" w:eastAsia="bg-BG"/>
              </w:rPr>
              <w:t xml:space="preserve">регистриран в Република България, застраховката за професионална отговорност следва да бъде съгласно чл. 171, ал. 1 от ЗУТ. За участник, </w:t>
            </w:r>
            <w:r w:rsidRPr="003D0E85">
              <w:rPr>
                <w:rFonts w:ascii="Times New Roman" w:eastAsia="MS Gothi" w:hAnsi="Times New Roman"/>
                <w:color w:val="000000"/>
                <w:lang w:val="bg-BG" w:eastAsia="bg-BG"/>
              </w:rPr>
              <w:lastRenderedPageBreak/>
              <w:t xml:space="preserve">установен/регистриран извън Република България застраховката за професионална отговорност следва да бъде еквивалентна на тази по чл. 171, ал. 1 от ЗУТ, съгласно законодателството на държавата, където е установен/регистриран участникът. </w:t>
            </w:r>
          </w:p>
          <w:p w14:paraId="6DEEB697" w14:textId="77777777" w:rsidR="00AC2970" w:rsidRPr="003D0E85" w:rsidRDefault="00AC2970" w:rsidP="00A61135">
            <w:pPr>
              <w:rPr>
                <w:rFonts w:ascii="Calibri" w:eastAsia="MS Gothi" w:hAnsi="Calibri"/>
                <w:color w:val="000000"/>
                <w:lang w:val="bg-BG"/>
              </w:rPr>
            </w:pPr>
          </w:p>
        </w:tc>
      </w:tr>
      <w:tr w:rsidR="00AC2970" w:rsidRPr="00A877F5" w14:paraId="5BFED4F7" w14:textId="77777777" w:rsidTr="003D0E85">
        <w:tc>
          <w:tcPr>
            <w:tcW w:w="9747" w:type="dxa"/>
            <w:gridSpan w:val="2"/>
            <w:tcBorders>
              <w:top w:val="single" w:sz="4" w:space="0" w:color="4F81BD"/>
              <w:bottom w:val="single" w:sz="8" w:space="0" w:color="4F81BD"/>
            </w:tcBorders>
            <w:shd w:val="clear" w:color="auto" w:fill="FFFFFF"/>
          </w:tcPr>
          <w:p w14:paraId="15B78AF6" w14:textId="77777777" w:rsidR="00AC2970" w:rsidRPr="003D0E85" w:rsidRDefault="00AC2970" w:rsidP="00A61135">
            <w:pPr>
              <w:pStyle w:val="4"/>
              <w:rPr>
                <w:rFonts w:ascii="Times New Roman" w:eastAsia="MS Gothiw Roman" w:hAnsi="Times New Roman"/>
                <w:color w:val="auto"/>
                <w:lang w:val="bg-BG"/>
              </w:rPr>
            </w:pPr>
            <w:r w:rsidRPr="003D0E85">
              <w:rPr>
                <w:rFonts w:ascii="Times New Roman" w:eastAsia="MS Gothiw Roman" w:hAnsi="Times New Roman"/>
                <w:color w:val="auto"/>
                <w:lang w:val="bg-BG"/>
              </w:rPr>
              <w:lastRenderedPageBreak/>
              <w:t>Условие по чл. 65, ал. 6 от ЗОП</w:t>
            </w:r>
          </w:p>
          <w:p w14:paraId="3D5AB5D7" w14:textId="77777777" w:rsidR="00AC2970" w:rsidRPr="003D0E85" w:rsidRDefault="00AC2970" w:rsidP="003D0E85">
            <w:pPr>
              <w:keepNext/>
              <w:suppressAutoHyphens/>
              <w:spacing w:line="23" w:lineRule="atLeast"/>
              <w:jc w:val="both"/>
              <w:rPr>
                <w:rFonts w:ascii="Times New Roman" w:hAnsi="Times New Roman"/>
                <w:bCs/>
                <w:color w:val="000000"/>
                <w:lang w:val="bg-BG" w:eastAsia="ar-SA"/>
              </w:rPr>
            </w:pPr>
            <w:r w:rsidRPr="003D0E85">
              <w:rPr>
                <w:rFonts w:ascii="Times New Roman" w:eastAsia="MS Gothi" w:hAnsi="Times New Roman"/>
                <w:color w:val="000000"/>
                <w:lang w:val="bg-BG" w:eastAsia="bg-BG"/>
              </w:rPr>
              <w:t>В настоящата процедура възложителят поставя изискване за предвиждане на солидарна отговорност за изпълнение на поръчката между участника и третото лице, в случаите, когато участникът използва капацитета на трето лице за доказване съответствието с изискването за финансово и икономическо състояние.</w:t>
            </w:r>
          </w:p>
        </w:tc>
      </w:tr>
    </w:tbl>
    <w:p w14:paraId="5A3CFC18" w14:textId="77777777" w:rsidR="00AC2970" w:rsidRPr="004E1A42" w:rsidRDefault="00AC2970" w:rsidP="004F1F19">
      <w:pPr>
        <w:suppressAutoHyphens/>
        <w:jc w:val="both"/>
        <w:textAlignment w:val="center"/>
        <w:rPr>
          <w:rFonts w:ascii="Times New Roman" w:hAnsi="Times New Roman"/>
          <w:highlight w:val="yellow"/>
          <w:lang w:val="bg-BG" w:eastAsia="ar-SA"/>
        </w:rPr>
      </w:pPr>
    </w:p>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668"/>
        <w:gridCol w:w="8079"/>
      </w:tblGrid>
      <w:tr w:rsidR="00AC2970" w:rsidRPr="003D0E85" w14:paraId="7C749B4D" w14:textId="77777777" w:rsidTr="003D0E85">
        <w:tc>
          <w:tcPr>
            <w:tcW w:w="9747" w:type="dxa"/>
            <w:gridSpan w:val="2"/>
            <w:tcBorders>
              <w:top w:val="nil"/>
              <w:left w:val="nil"/>
              <w:bottom w:val="single" w:sz="24" w:space="0" w:color="4F81BD"/>
              <w:right w:val="nil"/>
            </w:tcBorders>
            <w:shd w:val="clear" w:color="auto" w:fill="FFFFFF"/>
          </w:tcPr>
          <w:p w14:paraId="70A001ED" w14:textId="77777777" w:rsidR="00AC2970" w:rsidRPr="003D0E85" w:rsidRDefault="00AC2970" w:rsidP="003D0E85">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14:paraId="4576DFCD" w14:textId="77777777" w:rsidR="00AC2970" w:rsidRPr="003D0E85" w:rsidRDefault="00AC2970" w:rsidP="003D0E85">
            <w:pPr>
              <w:pStyle w:val="2"/>
              <w:tabs>
                <w:tab w:val="left" w:pos="993"/>
              </w:tabs>
              <w:rPr>
                <w:rFonts w:ascii="Times New Roman" w:hAnsi="Times New Roman"/>
                <w:b w:val="0"/>
                <w:bCs w:val="0"/>
                <w:u w:val="single"/>
                <w:lang w:val="bg-BG" w:eastAsia="ar-SA"/>
              </w:rPr>
            </w:pPr>
            <w:bookmarkStart w:id="15" w:name="_Toc440603325"/>
            <w:r w:rsidRPr="003D0E85">
              <w:rPr>
                <w:rFonts w:ascii="Times New Roman" w:eastAsia="MS Gothiw Roman" w:hAnsi="Times New Roman"/>
                <w:color w:val="auto"/>
                <w:lang w:val="bg-BG"/>
              </w:rPr>
              <w:t>Технически и професионални способности</w:t>
            </w:r>
            <w:bookmarkEnd w:id="15"/>
          </w:p>
        </w:tc>
      </w:tr>
      <w:tr w:rsidR="00AC2970" w:rsidRPr="00A877F5" w14:paraId="2CF1FC9E" w14:textId="77777777" w:rsidTr="003D0E85">
        <w:tc>
          <w:tcPr>
            <w:tcW w:w="1668" w:type="dxa"/>
            <w:tcBorders>
              <w:top w:val="single" w:sz="8" w:space="0" w:color="4F81BD"/>
              <w:bottom w:val="single" w:sz="8" w:space="0" w:color="4F81BD"/>
              <w:right w:val="single" w:sz="8" w:space="0" w:color="4F81BD"/>
            </w:tcBorders>
            <w:shd w:val="clear" w:color="auto" w:fill="FFFFFF"/>
          </w:tcPr>
          <w:p w14:paraId="2076E564" w14:textId="77777777" w:rsidR="00AC2970" w:rsidRPr="003D0E85" w:rsidRDefault="00AC2970" w:rsidP="00A61135">
            <w:pPr>
              <w:rPr>
                <w:rFonts w:ascii="Times New Roman" w:eastAsia="MS Gothi" w:hAnsi="Times New Roman"/>
                <w:b/>
                <w:color w:val="000000"/>
                <w:lang w:val="bg-BG"/>
              </w:rPr>
            </w:pPr>
            <w:r w:rsidRPr="003D0E85">
              <w:rPr>
                <w:rFonts w:ascii="Times New Roman" w:eastAsia="MS Gothi" w:hAnsi="Times New Roman"/>
                <w:b/>
                <w:color w:val="000000"/>
                <w:lang w:val="bg-BG"/>
              </w:rPr>
              <w:t>Минимално изискване:</w:t>
            </w:r>
          </w:p>
        </w:tc>
        <w:tc>
          <w:tcPr>
            <w:tcW w:w="8079" w:type="dxa"/>
            <w:tcBorders>
              <w:top w:val="nil"/>
              <w:left w:val="nil"/>
              <w:bottom w:val="single" w:sz="8" w:space="0" w:color="4F81BD"/>
            </w:tcBorders>
            <w:shd w:val="clear" w:color="auto" w:fill="D3DFEE"/>
          </w:tcPr>
          <w:p w14:paraId="36D87411" w14:textId="77777777" w:rsidR="00AE38C9" w:rsidRPr="00AE38C9" w:rsidRDefault="00AC2970" w:rsidP="00AE38C9">
            <w:pPr>
              <w:keepNext/>
              <w:keepLines/>
              <w:jc w:val="both"/>
              <w:rPr>
                <w:rFonts w:ascii="Times New Roman" w:hAnsi="Times New Roman"/>
                <w:color w:val="000000"/>
                <w:lang w:val="bg-BG" w:eastAsia="bg-BG"/>
              </w:rPr>
            </w:pPr>
            <w:r w:rsidRPr="003D0E85">
              <w:rPr>
                <w:rFonts w:ascii="Times New Roman" w:hAnsi="Times New Roman"/>
                <w:color w:val="000000"/>
                <w:lang w:val="bg-BG" w:eastAsia="ar-SA"/>
              </w:rPr>
              <w:t xml:space="preserve">1. </w:t>
            </w:r>
            <w:r w:rsidR="00AE38C9" w:rsidRPr="00AE38C9">
              <w:rPr>
                <w:rFonts w:ascii="Times New Roman" w:hAnsi="Times New Roman"/>
                <w:color w:val="000000"/>
                <w:lang w:val="bg-BG" w:eastAsia="bg-BG"/>
              </w:rPr>
              <w:t>Участникът следва да е изпълнил през последните 5 (пет) години, считано от датата на подаване на офертата, минимум една дейност с предмет, идентичен или сходен с предмета на поръчката.</w:t>
            </w:r>
          </w:p>
          <w:p w14:paraId="2D777BFB" w14:textId="77777777" w:rsidR="00AE38C9" w:rsidRDefault="00AC2970" w:rsidP="00AE38C9">
            <w:pPr>
              <w:keepNext/>
              <w:keepLines/>
              <w:jc w:val="both"/>
              <w:rPr>
                <w:rFonts w:ascii="Times New Roman" w:hAnsi="Times New Roman"/>
                <w:color w:val="000000"/>
                <w:lang w:val="bg-BG" w:eastAsia="ar-SA"/>
              </w:rPr>
            </w:pPr>
            <w:r w:rsidRPr="003D0E85">
              <w:rPr>
                <w:rFonts w:ascii="Times New Roman" w:hAnsi="Times New Roman"/>
                <w:color w:val="000000"/>
                <w:lang w:val="bg-BG" w:eastAsia="ar-SA"/>
              </w:rPr>
              <w:t xml:space="preserve"> </w:t>
            </w:r>
          </w:p>
          <w:p w14:paraId="524225E3" w14:textId="4E655237" w:rsidR="00AE38C9" w:rsidRPr="00AE38C9" w:rsidRDefault="00AE38C9" w:rsidP="00AE38C9">
            <w:pPr>
              <w:keepNext/>
              <w:keepLines/>
              <w:jc w:val="both"/>
              <w:rPr>
                <w:rFonts w:ascii="Times New Roman" w:eastAsia="Times New Roman" w:hAnsi="Times New Roman"/>
                <w:i/>
                <w:iCs/>
                <w:lang w:val="bg-BG"/>
              </w:rPr>
            </w:pPr>
            <w:r w:rsidRPr="00AE38C9">
              <w:rPr>
                <w:rFonts w:ascii="Times New Roman" w:eastAsia="Times New Roman" w:hAnsi="Times New Roman"/>
                <w:i/>
                <w:iCs/>
                <w:lang w:val="bg-BG"/>
              </w:rPr>
              <w:t xml:space="preserve">Под „дейности с предмет, идентичен или сходен с предмета на поръчката“ следва да се разбира: изпълнение на строителство, при които е изпълнявано изграждане и/или реконструкция и/или рехабилитация и/или ремонт на пътища и/или </w:t>
            </w:r>
            <w:r w:rsidR="007D33E1">
              <w:rPr>
                <w:rFonts w:ascii="Times New Roman" w:eastAsia="Times New Roman" w:hAnsi="Times New Roman"/>
                <w:i/>
                <w:iCs/>
                <w:lang w:val="bg-BG"/>
              </w:rPr>
              <w:t xml:space="preserve">на </w:t>
            </w:r>
            <w:r w:rsidRPr="00AE38C9">
              <w:rPr>
                <w:rFonts w:ascii="Times New Roman" w:eastAsia="Times New Roman" w:hAnsi="Times New Roman"/>
                <w:i/>
                <w:iCs/>
                <w:lang w:val="bg-BG"/>
              </w:rPr>
              <w:t>улични мрежи.</w:t>
            </w:r>
          </w:p>
          <w:p w14:paraId="2D23E55D" w14:textId="77777777" w:rsidR="00AE38C9" w:rsidRPr="003D0E85" w:rsidRDefault="00AE38C9" w:rsidP="00AE38C9">
            <w:pPr>
              <w:keepNext/>
              <w:suppressAutoHyphens/>
              <w:spacing w:line="23" w:lineRule="atLeast"/>
              <w:jc w:val="both"/>
              <w:rPr>
                <w:rFonts w:ascii="Times New Roman" w:hAnsi="Times New Roman"/>
                <w:bCs/>
                <w:color w:val="000000"/>
                <w:lang w:val="bg-BG" w:eastAsia="ar-SA"/>
              </w:rPr>
            </w:pPr>
            <w:r w:rsidRPr="003D0E85">
              <w:rPr>
                <w:rFonts w:ascii="Times New Roman" w:hAnsi="Times New Roman"/>
                <w:color w:val="000000"/>
                <w:lang w:val="bg-BG" w:eastAsia="bg-BG"/>
              </w:rPr>
              <w:t>Възложителят не поставя изискване за обем.</w:t>
            </w:r>
          </w:p>
          <w:p w14:paraId="3D597BDF" w14:textId="7730E3DE" w:rsidR="00AC2970" w:rsidRPr="003D0E85" w:rsidRDefault="00AC2970" w:rsidP="00A61135">
            <w:pPr>
              <w:rPr>
                <w:rFonts w:ascii="Calibri" w:eastAsia="MS Gothi" w:hAnsi="Calibri"/>
                <w:color w:val="000000"/>
                <w:lang w:val="bg-BG"/>
              </w:rPr>
            </w:pPr>
          </w:p>
        </w:tc>
      </w:tr>
      <w:tr w:rsidR="00AC2970" w:rsidRPr="00A877F5" w14:paraId="145E49BF" w14:textId="77777777" w:rsidTr="003D0E85">
        <w:tc>
          <w:tcPr>
            <w:tcW w:w="1668" w:type="dxa"/>
            <w:tcBorders>
              <w:top w:val="single" w:sz="8" w:space="0" w:color="4F81BD"/>
              <w:bottom w:val="single" w:sz="8" w:space="0" w:color="4F81BD"/>
              <w:right w:val="single" w:sz="8" w:space="0" w:color="4F81BD"/>
            </w:tcBorders>
            <w:shd w:val="clear" w:color="auto" w:fill="FFFFFF"/>
          </w:tcPr>
          <w:p w14:paraId="5A7514BC" w14:textId="77777777" w:rsidR="00AC2970" w:rsidRPr="003D0E85" w:rsidRDefault="00AC2970" w:rsidP="00A61135">
            <w:pPr>
              <w:rPr>
                <w:rFonts w:ascii="Calibri" w:eastAsia="MS Gothi" w:hAnsi="Calibri"/>
                <w:color w:val="000000"/>
                <w:lang w:val="bg-BG"/>
              </w:rPr>
            </w:pPr>
          </w:p>
          <w:p w14:paraId="58A95A3F" w14:textId="77777777" w:rsidR="00AC2970" w:rsidRPr="003D0E85" w:rsidRDefault="00AC2970" w:rsidP="00A61135">
            <w:pPr>
              <w:rPr>
                <w:rFonts w:ascii="Calibri" w:eastAsia="MS Gothi" w:hAnsi="Calibri"/>
                <w:color w:val="000000"/>
                <w:lang w:val="bg-BG"/>
              </w:rPr>
            </w:pPr>
            <w:r w:rsidRPr="003D0E85">
              <w:rPr>
                <w:rFonts w:ascii="Times New Roman" w:eastAsia="MS Gothi" w:hAnsi="Times New Roman"/>
                <w:b/>
                <w:color w:val="000000"/>
                <w:lang w:val="bg-BG"/>
              </w:rPr>
              <w:t>Документи, с които се доказва:</w:t>
            </w:r>
          </w:p>
        </w:tc>
        <w:tc>
          <w:tcPr>
            <w:tcW w:w="8079" w:type="dxa"/>
            <w:tcBorders>
              <w:top w:val="single" w:sz="8" w:space="0" w:color="4F81BD"/>
              <w:bottom w:val="single" w:sz="8" w:space="0" w:color="4F81BD"/>
            </w:tcBorders>
          </w:tcPr>
          <w:p w14:paraId="73F7F694" w14:textId="77777777" w:rsidR="00AC2970" w:rsidRPr="003D0E85" w:rsidRDefault="00AC2970" w:rsidP="003D0E85">
            <w:pPr>
              <w:suppressAutoHyphens/>
              <w:spacing w:line="23" w:lineRule="atLeast"/>
              <w:jc w:val="both"/>
              <w:rPr>
                <w:rFonts w:ascii="Times New Roman" w:eastAsia="MS Gothi" w:hAnsi="Times New Roman"/>
                <w:color w:val="000000"/>
                <w:lang w:val="bg-BG" w:eastAsia="bg-BG"/>
              </w:rPr>
            </w:pPr>
          </w:p>
          <w:p w14:paraId="0ABB87DA" w14:textId="77777777" w:rsidR="00AC2970" w:rsidRPr="003D0E85" w:rsidRDefault="00AC2970" w:rsidP="003D0E85">
            <w:pPr>
              <w:suppressAutoHyphens/>
              <w:spacing w:line="23" w:lineRule="atLeast"/>
              <w:jc w:val="both"/>
              <w:rPr>
                <w:rFonts w:ascii="Times New Roman" w:eastAsia="MS Gothi" w:hAnsi="Times New Roman"/>
                <w:color w:val="000000"/>
                <w:lang w:val="bg-BG" w:eastAsia="bg-BG"/>
              </w:rPr>
            </w:pPr>
            <w:r w:rsidRPr="003D0E85">
              <w:rPr>
                <w:rFonts w:ascii="Times New Roman" w:hAnsi="Times New Roman"/>
                <w:color w:val="000000"/>
                <w:lang w:val="bg-BG" w:eastAsia="ar-SA"/>
              </w:rPr>
              <w:t>1. Участникът попълва раздел  В: Технически и професионални способности, Част IV: „Критерии за подбор“  от ЕЕДОП.</w:t>
            </w:r>
          </w:p>
          <w:p w14:paraId="575761E1" w14:textId="77777777" w:rsidR="00AC2970" w:rsidRPr="003D0E85" w:rsidRDefault="00AC2970" w:rsidP="003D0E85">
            <w:pPr>
              <w:suppressAutoHyphens/>
              <w:spacing w:line="23" w:lineRule="atLeast"/>
              <w:jc w:val="both"/>
              <w:rPr>
                <w:rFonts w:ascii="Times New Roman" w:hAnsi="Times New Roman"/>
                <w:color w:val="000000"/>
                <w:lang w:val="bg-BG" w:eastAsia="ar-SA"/>
              </w:rPr>
            </w:pPr>
          </w:p>
          <w:p w14:paraId="4E52CA9B" w14:textId="77777777" w:rsidR="00AC2970" w:rsidRPr="003D0E85" w:rsidRDefault="00AC2970" w:rsidP="003D0E85">
            <w:pPr>
              <w:jc w:val="both"/>
              <w:rPr>
                <w:rFonts w:ascii="Times New Roman" w:hAnsi="Times New Roman"/>
                <w:color w:val="000000"/>
                <w:lang w:val="bg-BG" w:eastAsia="bg-BG"/>
              </w:rPr>
            </w:pPr>
            <w:r w:rsidRPr="003D0E85">
              <w:rPr>
                <w:rFonts w:ascii="Times New Roman" w:hAnsi="Times New Roman"/>
                <w:color w:val="000000"/>
                <w:lang w:val="bg-BG" w:eastAsia="bg-BG"/>
              </w:rPr>
              <w:t>Доказване:</w:t>
            </w:r>
          </w:p>
          <w:p w14:paraId="59337C4A" w14:textId="77777777" w:rsidR="00AC2970" w:rsidRPr="003D0E85" w:rsidRDefault="00AC2970" w:rsidP="003D0E85">
            <w:pPr>
              <w:jc w:val="both"/>
              <w:rPr>
                <w:rFonts w:ascii="Times New Roman" w:hAnsi="Times New Roman"/>
                <w:color w:val="000000"/>
                <w:lang w:val="bg-BG" w:eastAsia="bg-BG"/>
              </w:rPr>
            </w:pPr>
            <w:r w:rsidRPr="003D0E85">
              <w:rPr>
                <w:rFonts w:ascii="Times New Roman" w:hAnsi="Times New Roman"/>
                <w:color w:val="000000"/>
                <w:lang w:val="bg-BG" w:eastAsia="ar-SA"/>
              </w:rPr>
              <w:t>Изискването се доказва със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и вида, както и дали то е изпълнено в съответствие с нормативните изисквания.</w:t>
            </w:r>
          </w:p>
          <w:p w14:paraId="273416E0" w14:textId="17F0B487" w:rsidR="00AC2970" w:rsidRPr="003D0E85" w:rsidRDefault="00AC2970" w:rsidP="00A61135">
            <w:pPr>
              <w:rPr>
                <w:rFonts w:ascii="Calibri" w:eastAsia="MS Gothi" w:hAnsi="Calibri"/>
                <w:color w:val="000000"/>
                <w:lang w:val="bg-BG"/>
              </w:rPr>
            </w:pPr>
            <w:r w:rsidRPr="003D0E85">
              <w:rPr>
                <w:rFonts w:ascii="Times New Roman" w:eastAsia="MS Gothi" w:hAnsi="Times New Roman"/>
                <w:color w:val="000000"/>
                <w:lang w:val="bg-BG" w:eastAsia="bg-BG"/>
              </w:rPr>
              <w:t xml:space="preserve">Документите се представят при условията на чл. 67, ал. 5 от ЗОП или преди подписване на договора за обществена поръчка съгласно чл. 112, ал.1, т. 2 </w:t>
            </w:r>
            <w:r w:rsidR="00CB2F16">
              <w:rPr>
                <w:rFonts w:ascii="Times New Roman" w:eastAsia="MS Gothi" w:hAnsi="Times New Roman"/>
                <w:color w:val="000000"/>
                <w:lang w:val="bg-BG" w:eastAsia="bg-BG"/>
              </w:rPr>
              <w:t xml:space="preserve">и ал. 9 </w:t>
            </w:r>
            <w:r w:rsidRPr="003D0E85">
              <w:rPr>
                <w:rFonts w:ascii="Times New Roman" w:eastAsia="MS Gothi" w:hAnsi="Times New Roman"/>
                <w:color w:val="000000"/>
                <w:lang w:val="bg-BG" w:eastAsia="bg-BG"/>
              </w:rPr>
              <w:t>от ЗОП</w:t>
            </w:r>
          </w:p>
        </w:tc>
      </w:tr>
    </w:tbl>
    <w:p w14:paraId="24EC9B73" w14:textId="77777777" w:rsidR="00AC2970" w:rsidRPr="004E1A42" w:rsidRDefault="00AC2970" w:rsidP="00E664F4">
      <w:pPr>
        <w:suppressAutoHyphens/>
        <w:ind w:firstLine="720"/>
        <w:jc w:val="both"/>
        <w:textAlignment w:val="center"/>
        <w:rPr>
          <w:rFonts w:ascii="Times New Roman" w:hAnsi="Times New Roman"/>
          <w:highlight w:val="yellow"/>
          <w:lang w:val="bg-BG" w:eastAsia="ar-SA"/>
        </w:rPr>
      </w:pPr>
    </w:p>
    <w:p w14:paraId="241458DB" w14:textId="77777777" w:rsidR="00AC2970" w:rsidRPr="004E1A42" w:rsidRDefault="00AC2970" w:rsidP="004F1F19">
      <w:pPr>
        <w:suppressAutoHyphens/>
        <w:jc w:val="both"/>
        <w:textAlignment w:val="center"/>
        <w:rPr>
          <w:rFonts w:ascii="Times New Roman" w:hAnsi="Times New Roman"/>
          <w:highlight w:val="yellow"/>
          <w:lang w:val="bg-BG" w:eastAsia="ar-SA"/>
        </w:rPr>
      </w:pPr>
    </w:p>
    <w:p w14:paraId="3BA18760" w14:textId="77777777" w:rsidR="00AC2970" w:rsidRPr="004E1A42" w:rsidRDefault="00AC2970" w:rsidP="002E63E4">
      <w:pPr>
        <w:suppressAutoHyphens/>
        <w:ind w:firstLine="993"/>
        <w:jc w:val="both"/>
        <w:textAlignment w:val="center"/>
        <w:rPr>
          <w:rFonts w:ascii="Times New Roman" w:hAnsi="Times New Roman"/>
          <w:lang w:val="bg-BG" w:eastAsia="ar-SA"/>
        </w:rPr>
      </w:pPr>
      <w:r w:rsidRPr="004E1A42">
        <w:rPr>
          <w:rFonts w:ascii="Times New Roman" w:hAnsi="Times New Roman"/>
          <w:lang w:val="bg-BG" w:eastAsia="ar-SA"/>
        </w:rPr>
        <w:t>21.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ED34218" w14:textId="77777777" w:rsidR="00AC2970" w:rsidRPr="004E1A42" w:rsidRDefault="00AC2970" w:rsidP="00E316A7">
      <w:pPr>
        <w:pStyle w:val="af8"/>
        <w:shd w:val="clear" w:color="auto" w:fill="FFFFFF"/>
        <w:ind w:firstLine="990"/>
        <w:jc w:val="both"/>
        <w:rPr>
          <w:lang w:eastAsia="ar-SA"/>
        </w:rPr>
      </w:pPr>
      <w:r w:rsidRPr="004E1A42">
        <w:rPr>
          <w:lang w:eastAsia="ar-SA"/>
        </w:rPr>
        <w:t>22.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w:t>
      </w:r>
      <w:hyperlink r:id="rId36" w:anchor="p36607114" w:history="1">
        <w:r w:rsidRPr="004E1A42">
          <w:rPr>
            <w:lang w:eastAsia="ar-SA"/>
          </w:rPr>
          <w:t>чл. 54 от Закона за противодействие на корупцията и за отнемане на незаконно придобитото имущество</w:t>
        </w:r>
      </w:hyperlink>
      <w:r w:rsidRPr="004E1A42">
        <w:rPr>
          <w:lang w:eastAsia="ar-SA"/>
        </w:rPr>
        <w:t>.</w:t>
      </w:r>
    </w:p>
    <w:p w14:paraId="499B72DA" w14:textId="77777777" w:rsidR="00AC2970" w:rsidRPr="002C48B8" w:rsidRDefault="00AC2970" w:rsidP="00256F3E">
      <w:pPr>
        <w:pStyle w:val="1"/>
        <w:jc w:val="both"/>
        <w:rPr>
          <w:rFonts w:ascii="Times New Roman" w:hAnsi="Times New Roman"/>
          <w:color w:val="auto"/>
          <w:sz w:val="28"/>
          <w:szCs w:val="28"/>
        </w:rPr>
      </w:pPr>
      <w:bookmarkStart w:id="16" w:name="_Toc327358666"/>
      <w:bookmarkStart w:id="17" w:name="_Toc440603326"/>
      <w:r w:rsidRPr="002C48B8">
        <w:rPr>
          <w:rFonts w:ascii="Times New Roman" w:hAnsi="Times New Roman"/>
          <w:color w:val="auto"/>
          <w:sz w:val="28"/>
          <w:szCs w:val="28"/>
        </w:rPr>
        <w:lastRenderedPageBreak/>
        <w:t xml:space="preserve">IV. КРИТЕРИЙ ЗА  ВЪЗЛАГАНЕ </w:t>
      </w:r>
      <w:bookmarkEnd w:id="16"/>
      <w:r w:rsidRPr="002C48B8">
        <w:rPr>
          <w:rFonts w:ascii="Times New Roman" w:hAnsi="Times New Roman"/>
          <w:color w:val="auto"/>
          <w:sz w:val="28"/>
          <w:szCs w:val="28"/>
        </w:rPr>
        <w:t>И МЕТОДИКА ЗА КОМПЛЕКСНА ОЦЕНКА</w:t>
      </w:r>
      <w:bookmarkEnd w:id="17"/>
    </w:p>
    <w:p w14:paraId="6B91F0C1" w14:textId="77777777" w:rsidR="00AC2970" w:rsidRPr="004E1A42" w:rsidRDefault="00AC2970" w:rsidP="00E80FD5">
      <w:pPr>
        <w:tabs>
          <w:tab w:val="num" w:pos="0"/>
        </w:tabs>
        <w:suppressAutoHyphens/>
        <w:jc w:val="both"/>
        <w:rPr>
          <w:rFonts w:ascii="Times New Roman" w:hAnsi="Times New Roman"/>
          <w:lang w:val="bg-BG" w:eastAsia="zh-CN"/>
        </w:rPr>
      </w:pPr>
    </w:p>
    <w:p w14:paraId="58CE1AF7" w14:textId="77777777" w:rsidR="00AC2970" w:rsidRPr="004E1A42" w:rsidRDefault="00AC2970" w:rsidP="00E761B0">
      <w:pPr>
        <w:tabs>
          <w:tab w:val="num" w:pos="0"/>
        </w:tabs>
        <w:suppressAutoHyphens/>
        <w:jc w:val="both"/>
        <w:rPr>
          <w:rFonts w:ascii="Times New Roman" w:hAnsi="Times New Roman"/>
          <w:lang w:val="bg-BG" w:eastAsia="zh-CN"/>
        </w:rPr>
      </w:pPr>
      <w:r w:rsidRPr="004E1A42">
        <w:rPr>
          <w:rFonts w:ascii="Times New Roman" w:hAnsi="Times New Roman"/>
          <w:lang w:val="bg-BG" w:eastAsia="zh-CN"/>
        </w:rPr>
        <w:tab/>
        <w:t>На оценка подлежи всяко предложение на допуснатите участници, отговарящо на изискванията на Възложителя.</w:t>
      </w:r>
    </w:p>
    <w:p w14:paraId="75ED637F" w14:textId="77777777" w:rsidR="00AC2970" w:rsidRPr="004E1A42" w:rsidRDefault="00AC2970" w:rsidP="00E761B0">
      <w:pPr>
        <w:tabs>
          <w:tab w:val="num" w:pos="0"/>
        </w:tabs>
        <w:suppressAutoHyphens/>
        <w:jc w:val="both"/>
        <w:rPr>
          <w:rFonts w:ascii="Times New Roman" w:hAnsi="Times New Roman"/>
          <w:lang w:val="bg-BG" w:eastAsia="zh-CN"/>
        </w:rPr>
      </w:pPr>
    </w:p>
    <w:p w14:paraId="2F0F0350" w14:textId="77777777" w:rsidR="00AC2970" w:rsidRDefault="00AC2970" w:rsidP="00E761B0">
      <w:pPr>
        <w:jc w:val="both"/>
        <w:rPr>
          <w:rFonts w:ascii="Times New Roman" w:hAnsi="Times New Roman"/>
          <w:lang w:val="bg-BG"/>
        </w:rPr>
      </w:pPr>
      <w:r w:rsidRPr="004E1A42">
        <w:rPr>
          <w:rFonts w:ascii="Times New Roman" w:hAnsi="Times New Roman"/>
          <w:lang w:val="bg-BG"/>
        </w:rPr>
        <w:t xml:space="preserve">Икономически най-изгодната оферта се определя въз основа на критерия </w:t>
      </w:r>
      <w:r w:rsidRPr="004E1A42">
        <w:rPr>
          <w:rFonts w:ascii="Times New Roman" w:hAnsi="Times New Roman"/>
          <w:b/>
          <w:lang w:val="bg-BG"/>
        </w:rPr>
        <w:t xml:space="preserve">оптимално съотношение качество/цена, </w:t>
      </w:r>
      <w:r w:rsidRPr="004E1A42">
        <w:rPr>
          <w:rFonts w:ascii="Times New Roman" w:hAnsi="Times New Roman"/>
          <w:lang w:val="bg-BG"/>
        </w:rPr>
        <w:t>който включва следните показатели:</w:t>
      </w:r>
    </w:p>
    <w:p w14:paraId="6DFED76C" w14:textId="77777777" w:rsidR="00AC2970" w:rsidRPr="004E1A42" w:rsidRDefault="00AC2970" w:rsidP="00E761B0">
      <w:pPr>
        <w:jc w:val="both"/>
        <w:rPr>
          <w:rFonts w:ascii="Times New Roman" w:hAnsi="Times New Roman"/>
          <w:lang w:val="bg-BG"/>
        </w:rPr>
      </w:pPr>
    </w:p>
    <w:tbl>
      <w:tblPr>
        <w:tblW w:w="946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firstRow="1" w:lastRow="0" w:firstColumn="1" w:lastColumn="0" w:noHBand="0" w:noVBand="0"/>
      </w:tblPr>
      <w:tblGrid>
        <w:gridCol w:w="1951"/>
        <w:gridCol w:w="5954"/>
        <w:gridCol w:w="1559"/>
      </w:tblGrid>
      <w:tr w:rsidR="00AC2970" w:rsidRPr="003D0E85" w14:paraId="6F9CEA5E" w14:textId="77777777" w:rsidTr="00E761B0">
        <w:tc>
          <w:tcPr>
            <w:tcW w:w="1951" w:type="dxa"/>
            <w:shd w:val="clear" w:color="auto" w:fill="B8CCE4"/>
          </w:tcPr>
          <w:p w14:paraId="649B2F63" w14:textId="77777777" w:rsidR="00AC2970" w:rsidRPr="003D0E85" w:rsidRDefault="00AC2970" w:rsidP="00E761B0">
            <w:pPr>
              <w:jc w:val="center"/>
              <w:rPr>
                <w:rFonts w:ascii="Times New Roman" w:eastAsia="MS MinNew Roman" w:hAnsi="Times New Roman"/>
                <w:b/>
                <w:lang w:val="bg-BG"/>
              </w:rPr>
            </w:pPr>
            <w:r w:rsidRPr="003D0E85">
              <w:rPr>
                <w:rFonts w:ascii="Times New Roman" w:eastAsia="MS MinNew Roman" w:hAnsi="Times New Roman"/>
                <w:b/>
                <w:lang w:val="bg-BG"/>
              </w:rPr>
              <w:t>№</w:t>
            </w:r>
          </w:p>
        </w:tc>
        <w:tc>
          <w:tcPr>
            <w:tcW w:w="5954" w:type="dxa"/>
            <w:shd w:val="clear" w:color="auto" w:fill="B8CCE4"/>
          </w:tcPr>
          <w:p w14:paraId="3075CB32" w14:textId="77777777" w:rsidR="00AC2970" w:rsidRPr="003D0E85" w:rsidRDefault="00AC2970" w:rsidP="00E761B0">
            <w:pPr>
              <w:jc w:val="center"/>
              <w:rPr>
                <w:rFonts w:ascii="Times New Roman" w:eastAsia="MS MinNew Roman" w:hAnsi="Times New Roman"/>
                <w:b/>
                <w:lang w:val="bg-BG"/>
              </w:rPr>
            </w:pPr>
            <w:r w:rsidRPr="003D0E85">
              <w:rPr>
                <w:rFonts w:ascii="Times New Roman" w:eastAsia="MS MinNew Roman" w:hAnsi="Times New Roman"/>
                <w:b/>
                <w:lang w:val="bg-BG"/>
              </w:rPr>
              <w:t>НАИМЕНОВАНИЕ</w:t>
            </w:r>
          </w:p>
        </w:tc>
        <w:tc>
          <w:tcPr>
            <w:tcW w:w="1559" w:type="dxa"/>
            <w:shd w:val="clear" w:color="auto" w:fill="B8CCE4"/>
          </w:tcPr>
          <w:p w14:paraId="32011C06" w14:textId="77777777" w:rsidR="00AC2970" w:rsidRPr="003D0E85" w:rsidRDefault="00AC2970" w:rsidP="00E761B0">
            <w:pPr>
              <w:jc w:val="center"/>
              <w:rPr>
                <w:rFonts w:ascii="Times New Roman" w:eastAsia="MS MinNew Roman" w:hAnsi="Times New Roman"/>
                <w:b/>
                <w:lang w:val="bg-BG"/>
              </w:rPr>
            </w:pPr>
            <w:r w:rsidRPr="003D0E85">
              <w:rPr>
                <w:rFonts w:ascii="Times New Roman" w:eastAsia="MS MinNew Roman" w:hAnsi="Times New Roman"/>
                <w:b/>
                <w:lang w:val="bg-BG"/>
              </w:rPr>
              <w:t>ТЕЖЕСТ</w:t>
            </w:r>
          </w:p>
        </w:tc>
      </w:tr>
      <w:tr w:rsidR="00AC2970" w:rsidRPr="003D0E85" w14:paraId="6006EEEC" w14:textId="77777777" w:rsidTr="00E761B0">
        <w:tc>
          <w:tcPr>
            <w:tcW w:w="1951" w:type="dxa"/>
          </w:tcPr>
          <w:p w14:paraId="54D8CB95" w14:textId="194BAD6D" w:rsidR="00AC2970" w:rsidRPr="003D0E85" w:rsidRDefault="00AC2970" w:rsidP="00F124D6">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t xml:space="preserve">Показател </w:t>
            </w:r>
            <w:r w:rsidR="00F124D6">
              <w:rPr>
                <w:rFonts w:ascii="Times New Roman" w:eastAsia="MS MinNew Roman" w:hAnsi="Times New Roman"/>
                <w:lang w:val="bg-BG"/>
              </w:rPr>
              <w:t>1</w:t>
            </w:r>
            <w:r w:rsidRPr="003D0E85">
              <w:rPr>
                <w:rFonts w:ascii="Times New Roman" w:eastAsia="MS MinNew Roman" w:hAnsi="Times New Roman"/>
                <w:lang w:val="bg-BG"/>
              </w:rPr>
              <w:t xml:space="preserve">- </w:t>
            </w:r>
            <w:r w:rsidRPr="003D0E85">
              <w:rPr>
                <w:rFonts w:ascii="Times New Roman" w:eastAsia="MS MinNew Roman" w:hAnsi="Times New Roman"/>
                <w:b/>
                <w:lang w:val="bg-BG"/>
              </w:rPr>
              <w:t>К</w:t>
            </w:r>
            <w:r w:rsidR="00F124D6">
              <w:rPr>
                <w:rFonts w:ascii="Times New Roman" w:eastAsia="MS MinNew Roman" w:hAnsi="Times New Roman"/>
                <w:b/>
                <w:vertAlign w:val="subscript"/>
                <w:lang w:val="bg-BG"/>
              </w:rPr>
              <w:t>1</w:t>
            </w:r>
          </w:p>
        </w:tc>
        <w:tc>
          <w:tcPr>
            <w:tcW w:w="5954" w:type="dxa"/>
          </w:tcPr>
          <w:p w14:paraId="1C06F18B" w14:textId="77777777" w:rsidR="00AC2970" w:rsidRPr="003D0E85" w:rsidRDefault="00AC2970"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t>“Работна програма за изпълнение на строителството”</w:t>
            </w:r>
          </w:p>
        </w:tc>
        <w:tc>
          <w:tcPr>
            <w:tcW w:w="1559" w:type="dxa"/>
          </w:tcPr>
          <w:p w14:paraId="516D0FE0" w14:textId="26D12B1E" w:rsidR="00AC2970" w:rsidRPr="003D0E85" w:rsidRDefault="00F124D6" w:rsidP="00E761B0">
            <w:pPr>
              <w:keepNext/>
              <w:keepLines/>
              <w:spacing w:before="200"/>
              <w:jc w:val="both"/>
              <w:outlineLvl w:val="7"/>
              <w:rPr>
                <w:rFonts w:ascii="Times New Roman" w:eastAsia="MS MinNew Roman" w:hAnsi="Times New Roman"/>
                <w:lang w:val="bg-BG"/>
              </w:rPr>
            </w:pPr>
            <w:r>
              <w:rPr>
                <w:rFonts w:ascii="Times New Roman" w:eastAsia="MS MinNew Roman" w:hAnsi="Times New Roman"/>
                <w:lang w:val="bg-BG"/>
              </w:rPr>
              <w:t>50</w:t>
            </w:r>
            <w:r w:rsidR="00AC2970" w:rsidRPr="003D0E85">
              <w:rPr>
                <w:rFonts w:ascii="Times New Roman" w:eastAsia="MS MinNew Roman" w:hAnsi="Times New Roman"/>
                <w:lang w:val="bg-BG"/>
              </w:rPr>
              <w:t xml:space="preserve"> т.</w:t>
            </w:r>
          </w:p>
        </w:tc>
      </w:tr>
      <w:tr w:rsidR="00AC2970" w:rsidRPr="003D0E85" w14:paraId="40E619EE" w14:textId="77777777" w:rsidTr="00E761B0">
        <w:tc>
          <w:tcPr>
            <w:tcW w:w="1951" w:type="dxa"/>
            <w:vAlign w:val="center"/>
          </w:tcPr>
          <w:p w14:paraId="605E5A0F" w14:textId="4A3E275B" w:rsidR="00AC2970" w:rsidRPr="003D0E85" w:rsidRDefault="00AC2970" w:rsidP="00F124D6">
            <w:pPr>
              <w:keepNext/>
              <w:keepLines/>
              <w:spacing w:before="200"/>
              <w:outlineLvl w:val="7"/>
              <w:rPr>
                <w:rFonts w:ascii="Times New Roman" w:eastAsia="MS MinNew Roman" w:hAnsi="Times New Roman"/>
                <w:lang w:val="bg-BG"/>
              </w:rPr>
            </w:pPr>
            <w:r w:rsidRPr="003D0E85">
              <w:rPr>
                <w:rFonts w:ascii="Times New Roman" w:eastAsia="MS MinNew Roman" w:hAnsi="Times New Roman"/>
                <w:lang w:val="bg-BG" w:eastAsia="zh-CN"/>
              </w:rPr>
              <w:t xml:space="preserve">Показател </w:t>
            </w:r>
            <w:r w:rsidR="00F124D6">
              <w:rPr>
                <w:rFonts w:ascii="Times New Roman" w:eastAsia="MS MinNew Roman" w:hAnsi="Times New Roman"/>
                <w:lang w:val="bg-BG" w:eastAsia="zh-CN"/>
              </w:rPr>
              <w:t>2</w:t>
            </w:r>
            <w:r w:rsidRPr="003D0E85">
              <w:rPr>
                <w:rFonts w:ascii="Times New Roman" w:eastAsia="MS MinNew Roman" w:hAnsi="Times New Roman"/>
                <w:lang w:val="bg-BG" w:eastAsia="zh-CN"/>
              </w:rPr>
              <w:t>-</w:t>
            </w:r>
            <w:r w:rsidRPr="003D0E85">
              <w:rPr>
                <w:rFonts w:ascii="Times New Roman" w:eastAsia="MS MinNew Roman" w:hAnsi="Times New Roman"/>
                <w:b/>
                <w:lang w:val="bg-BG" w:eastAsia="zh-CN"/>
              </w:rPr>
              <w:t xml:space="preserve"> К</w:t>
            </w:r>
            <w:r w:rsidR="00F124D6">
              <w:rPr>
                <w:rFonts w:ascii="Times New Roman" w:eastAsia="MS MinNew Roman" w:hAnsi="Times New Roman"/>
                <w:b/>
                <w:vertAlign w:val="subscript"/>
                <w:lang w:val="bg-BG" w:eastAsia="zh-CN"/>
              </w:rPr>
              <w:t>2</w:t>
            </w:r>
          </w:p>
        </w:tc>
        <w:tc>
          <w:tcPr>
            <w:tcW w:w="5954" w:type="dxa"/>
            <w:vAlign w:val="center"/>
          </w:tcPr>
          <w:p w14:paraId="1EB1CE10" w14:textId="77777777" w:rsidR="00AC2970" w:rsidRPr="003D0E85" w:rsidRDefault="00AC2970" w:rsidP="00E761B0">
            <w:pPr>
              <w:keepNext/>
              <w:keepLines/>
              <w:spacing w:before="200"/>
              <w:outlineLvl w:val="7"/>
              <w:rPr>
                <w:rFonts w:ascii="Times New Roman" w:eastAsia="MS MinNew Roman" w:hAnsi="Times New Roman"/>
                <w:lang w:val="bg-BG"/>
              </w:rPr>
            </w:pPr>
            <w:r w:rsidRPr="003D0E85">
              <w:rPr>
                <w:rFonts w:ascii="Times New Roman" w:eastAsia="MS MinNew Roman" w:hAnsi="Times New Roman"/>
                <w:lang w:val="bg-BG" w:eastAsia="zh-CN"/>
              </w:rPr>
              <w:t>„Цена”</w:t>
            </w:r>
          </w:p>
        </w:tc>
        <w:tc>
          <w:tcPr>
            <w:tcW w:w="1559" w:type="dxa"/>
            <w:vAlign w:val="center"/>
          </w:tcPr>
          <w:p w14:paraId="263B02C6" w14:textId="7F82BF33" w:rsidR="00AC2970" w:rsidRPr="003D0E85" w:rsidRDefault="00F124D6" w:rsidP="00E761B0">
            <w:pPr>
              <w:rPr>
                <w:rFonts w:ascii="Times New Roman" w:eastAsia="MS MinNew Roman" w:hAnsi="Times New Roman"/>
                <w:b/>
                <w:lang w:val="bg-BG"/>
              </w:rPr>
            </w:pPr>
            <w:r>
              <w:rPr>
                <w:rFonts w:ascii="Times New Roman" w:eastAsia="MS MinNew Roman" w:hAnsi="Times New Roman"/>
                <w:lang w:val="bg-BG" w:eastAsia="zh-CN"/>
              </w:rPr>
              <w:t>5</w:t>
            </w:r>
            <w:r w:rsidR="00AC2970" w:rsidRPr="003D0E85">
              <w:rPr>
                <w:rFonts w:ascii="Times New Roman" w:eastAsia="MS MinNew Roman" w:hAnsi="Times New Roman"/>
                <w:lang w:val="bg-BG" w:eastAsia="zh-CN"/>
              </w:rPr>
              <w:t>0 т.</w:t>
            </w:r>
          </w:p>
        </w:tc>
      </w:tr>
    </w:tbl>
    <w:p w14:paraId="567D9B8C" w14:textId="77777777" w:rsidR="00AC2970" w:rsidRPr="004E1A42" w:rsidRDefault="00AC2970" w:rsidP="00E761B0">
      <w:pPr>
        <w:ind w:firstLine="708"/>
        <w:jc w:val="both"/>
        <w:rPr>
          <w:rFonts w:ascii="Times New Roman" w:hAnsi="Times New Roman"/>
          <w:lang w:val="bg-BG"/>
        </w:rPr>
      </w:pPr>
    </w:p>
    <w:p w14:paraId="2621C8F8" w14:textId="3EC6D0BF" w:rsidR="00AC2970" w:rsidRDefault="00F124D6" w:rsidP="00E761B0">
      <w:pPr>
        <w:spacing w:line="276" w:lineRule="auto"/>
        <w:ind w:firstLine="709"/>
        <w:jc w:val="both"/>
        <w:rPr>
          <w:rFonts w:ascii="Times New Roman" w:hAnsi="Times New Roman"/>
          <w:b/>
          <w:bCs/>
          <w:lang w:val="bg-BG"/>
        </w:rPr>
      </w:pPr>
      <w:r>
        <w:rPr>
          <w:rFonts w:ascii="Times New Roman" w:hAnsi="Times New Roman"/>
          <w:b/>
          <w:bCs/>
          <w:lang w:val="bg-BG"/>
        </w:rPr>
        <w:t>1</w:t>
      </w:r>
      <w:r w:rsidR="00AC2970" w:rsidRPr="004E1A42">
        <w:rPr>
          <w:rFonts w:ascii="Times New Roman" w:hAnsi="Times New Roman"/>
          <w:b/>
          <w:bCs/>
          <w:lang w:val="bg-BG"/>
        </w:rPr>
        <w:t xml:space="preserve">. Показател </w:t>
      </w:r>
      <w:r>
        <w:rPr>
          <w:rFonts w:ascii="Times New Roman" w:hAnsi="Times New Roman"/>
          <w:b/>
          <w:bCs/>
          <w:lang w:val="bg-BG"/>
        </w:rPr>
        <w:t>1</w:t>
      </w:r>
      <w:r w:rsidR="00AC2970" w:rsidRPr="004E1A42">
        <w:rPr>
          <w:rFonts w:ascii="Times New Roman" w:hAnsi="Times New Roman"/>
          <w:b/>
          <w:bCs/>
          <w:lang w:val="bg-BG"/>
        </w:rPr>
        <w:t xml:space="preserve"> – K</w:t>
      </w:r>
      <w:r>
        <w:rPr>
          <w:rFonts w:ascii="Times New Roman" w:hAnsi="Times New Roman"/>
          <w:b/>
          <w:bCs/>
          <w:vertAlign w:val="subscript"/>
          <w:lang w:val="bg-BG"/>
        </w:rPr>
        <w:t>1</w:t>
      </w:r>
      <w:r w:rsidR="00AC2970" w:rsidRPr="004E1A42">
        <w:rPr>
          <w:rFonts w:ascii="Times New Roman" w:hAnsi="Times New Roman"/>
          <w:b/>
          <w:bCs/>
          <w:lang w:val="bg-BG"/>
        </w:rPr>
        <w:t xml:space="preserve"> „Работна програма за изпълнение на строителството” (РП)    с максимален брой точки </w:t>
      </w:r>
      <w:r>
        <w:rPr>
          <w:rFonts w:ascii="Times New Roman" w:hAnsi="Times New Roman"/>
          <w:b/>
          <w:bCs/>
          <w:lang w:val="bg-BG"/>
        </w:rPr>
        <w:t>50</w:t>
      </w:r>
      <w:r w:rsidR="00AC2970" w:rsidRPr="004E1A42">
        <w:rPr>
          <w:rFonts w:ascii="Times New Roman" w:hAnsi="Times New Roman"/>
          <w:b/>
          <w:bCs/>
          <w:lang w:val="bg-BG"/>
        </w:rPr>
        <w:t xml:space="preserve">, се оценява по следния начин: </w:t>
      </w:r>
    </w:p>
    <w:p w14:paraId="122C70EB" w14:textId="77777777" w:rsidR="00F124D6" w:rsidRPr="004E1A42" w:rsidRDefault="00F124D6" w:rsidP="00E761B0">
      <w:pPr>
        <w:spacing w:line="276" w:lineRule="auto"/>
        <w:ind w:firstLine="709"/>
        <w:jc w:val="both"/>
        <w:rPr>
          <w:rFonts w:ascii="Times New Roman" w:hAnsi="Times New Roman"/>
          <w:b/>
          <w:bCs/>
          <w:lang w:val="bg-BG"/>
        </w:rPr>
      </w:pPr>
    </w:p>
    <w:tbl>
      <w:tblPr>
        <w:tblW w:w="0" w:type="auto"/>
        <w:tblCellMar>
          <w:left w:w="0" w:type="dxa"/>
          <w:right w:w="0" w:type="dxa"/>
        </w:tblCellMar>
        <w:tblLook w:val="00A0" w:firstRow="1" w:lastRow="0" w:firstColumn="1" w:lastColumn="0" w:noHBand="0" w:noVBand="0"/>
      </w:tblPr>
      <w:tblGrid>
        <w:gridCol w:w="1184"/>
        <w:gridCol w:w="8422"/>
      </w:tblGrid>
      <w:tr w:rsidR="00A81E72" w:rsidRPr="003D0E85" w14:paraId="0B186971" w14:textId="77777777" w:rsidTr="00B44E7D">
        <w:tc>
          <w:tcPr>
            <w:tcW w:w="9606" w:type="dxa"/>
            <w:gridSpan w:val="2"/>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tcPr>
          <w:p w14:paraId="5878E18B" w14:textId="3BC960B2" w:rsidR="00A81E72" w:rsidRPr="003D0E85" w:rsidRDefault="00A81E72" w:rsidP="00B44E7D">
            <w:pPr>
              <w:jc w:val="center"/>
              <w:rPr>
                <w:rFonts w:ascii="Times New Roman" w:eastAsia="MS MinNew Roman" w:hAnsi="Times New Roman"/>
                <w:iCs/>
                <w:lang w:val="bg-BG" w:eastAsia="bg-BG"/>
              </w:rPr>
            </w:pPr>
            <w:r w:rsidRPr="003D0E85">
              <w:rPr>
                <w:rFonts w:ascii="Times New Roman" w:eastAsia="MS MinNew Roman" w:hAnsi="Times New Roman"/>
                <w:b/>
                <w:bCs/>
                <w:iCs/>
                <w:lang w:val="bg-BG" w:eastAsia="bg-BG"/>
              </w:rPr>
              <w:t>„РАБОТНА ПРОГРАМА ЗА ИЗПЪЛНЕНИЕ НА СТРОИТЕЛСТВОТО“ (</w:t>
            </w:r>
            <w:r w:rsidRPr="003D0E85">
              <w:rPr>
                <w:rFonts w:ascii="Times New Roman" w:eastAsia="MS MinNew Roman" w:hAnsi="Times New Roman"/>
                <w:b/>
                <w:lang w:val="bg-BG" w:eastAsia="zh-CN"/>
              </w:rPr>
              <w:t>К</w:t>
            </w:r>
            <w:r w:rsidR="0032047C">
              <w:rPr>
                <w:rFonts w:ascii="Times New Roman" w:eastAsia="MS MinNew Roman" w:hAnsi="Times New Roman"/>
                <w:b/>
                <w:vertAlign w:val="subscript"/>
                <w:lang w:val="bg-BG" w:eastAsia="zh-CN"/>
              </w:rPr>
              <w:t>1</w:t>
            </w:r>
            <w:r w:rsidRPr="003D0E85">
              <w:rPr>
                <w:rFonts w:ascii="Times New Roman" w:eastAsia="MS MinNew Roman" w:hAnsi="Times New Roman"/>
                <w:b/>
                <w:bCs/>
                <w:iCs/>
                <w:lang w:val="bg-BG" w:eastAsia="bg-BG"/>
              </w:rPr>
              <w:t>)</w:t>
            </w:r>
          </w:p>
          <w:p w14:paraId="30717168" w14:textId="13BB1045" w:rsidR="00A81E72" w:rsidRPr="003D0E85" w:rsidRDefault="00A81E72" w:rsidP="0032047C">
            <w:pPr>
              <w:jc w:val="center"/>
              <w:rPr>
                <w:rFonts w:ascii="Times New Roman" w:eastAsia="MS MinNew Roman" w:hAnsi="Times New Roman"/>
                <w:iCs/>
                <w:lang w:val="bg-BG" w:eastAsia="bg-BG"/>
              </w:rPr>
            </w:pPr>
            <w:r w:rsidRPr="003D0E85">
              <w:rPr>
                <w:rFonts w:ascii="Times New Roman" w:eastAsia="MS MinNew Roman" w:hAnsi="Times New Roman"/>
                <w:b/>
                <w:bCs/>
                <w:iCs/>
                <w:lang w:val="bg-BG" w:eastAsia="bg-BG"/>
              </w:rPr>
              <w:t> </w:t>
            </w:r>
            <w:r w:rsidR="0032047C">
              <w:rPr>
                <w:rFonts w:ascii="Times New Roman" w:eastAsia="MS MinNew Roman" w:hAnsi="Times New Roman"/>
                <w:b/>
                <w:bCs/>
                <w:iCs/>
                <w:lang w:val="bg-BG" w:eastAsia="bg-BG"/>
              </w:rPr>
              <w:t>50</w:t>
            </w:r>
            <w:r w:rsidRPr="003D0E85">
              <w:rPr>
                <w:rFonts w:ascii="Times New Roman" w:eastAsia="MS MinNew Roman" w:hAnsi="Times New Roman"/>
                <w:b/>
                <w:bCs/>
                <w:iCs/>
                <w:lang w:val="bg-BG" w:eastAsia="bg-BG"/>
              </w:rPr>
              <w:t xml:space="preserve"> точки</w:t>
            </w:r>
          </w:p>
        </w:tc>
      </w:tr>
      <w:tr w:rsidR="00A81E72" w:rsidRPr="003D0E85" w14:paraId="5FFE59FA" w14:textId="77777777" w:rsidTr="00B44E7D">
        <w:tc>
          <w:tcPr>
            <w:tcW w:w="96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91D28B" w14:textId="77777777" w:rsidR="00A81E72" w:rsidRPr="003D0E85" w:rsidRDefault="00A81E72" w:rsidP="00B44E7D">
            <w:pPr>
              <w:jc w:val="both"/>
              <w:rPr>
                <w:rFonts w:ascii="Times New Roman" w:eastAsia="MS MinNew Roman" w:hAnsi="Times New Roman"/>
                <w:b/>
                <w:lang w:val="bg-BG"/>
              </w:rPr>
            </w:pPr>
            <w:r w:rsidRPr="003D0E85">
              <w:rPr>
                <w:rFonts w:ascii="Times New Roman" w:eastAsia="MS MinNew Roman" w:hAnsi="Times New Roman"/>
                <w:b/>
                <w:lang w:val="bg-BG"/>
              </w:rPr>
              <w:t>Минимални изисквания към съдържанието на Работната програма за изпълнение на строителството:</w:t>
            </w:r>
          </w:p>
          <w:p w14:paraId="6F46E4B4" w14:textId="77777777" w:rsidR="00A81E72" w:rsidRPr="003D0E85" w:rsidRDefault="00A81E72" w:rsidP="00B44E7D">
            <w:pPr>
              <w:jc w:val="both"/>
              <w:rPr>
                <w:rFonts w:ascii="Times New Roman" w:eastAsia="MS MinNew Roman" w:hAnsi="Times New Roman"/>
                <w:iCs/>
                <w:lang w:val="bg-BG" w:eastAsia="bg-BG"/>
              </w:rPr>
            </w:pPr>
            <w:r w:rsidRPr="003D0E85">
              <w:rPr>
                <w:rFonts w:ascii="Times New Roman" w:eastAsia="MS MinNew Roman" w:hAnsi="Times New Roman"/>
                <w:i/>
                <w:lang w:val="bg-BG"/>
              </w:rPr>
              <w:t>Важно!: Ще бъдат отстранени от участие и няма да бъдат разглеждани Технически предложения, които не съдържат</w:t>
            </w:r>
            <w:r w:rsidRPr="003D0E85">
              <w:rPr>
                <w:rFonts w:ascii="Times New Roman" w:eastAsia="MS MinNew Roman" w:hAnsi="Times New Roman"/>
                <w:iCs/>
                <w:lang w:val="bg-BG" w:eastAsia="bg-BG"/>
              </w:rPr>
              <w:t>:</w:t>
            </w:r>
          </w:p>
          <w:p w14:paraId="0DC0AECD" w14:textId="77777777" w:rsidR="00A81E72" w:rsidRPr="003D0E85" w:rsidRDefault="00A81E72" w:rsidP="00B44E7D">
            <w:pPr>
              <w:tabs>
                <w:tab w:val="left" w:pos="9540"/>
              </w:tabs>
              <w:spacing w:after="120"/>
              <w:ind w:right="97"/>
              <w:jc w:val="both"/>
              <w:rPr>
                <w:rFonts w:ascii="Times New Roman" w:eastAsia="MS MinNew Roman" w:hAnsi="Times New Roman"/>
                <w:b/>
                <w:u w:val="single"/>
                <w:lang w:val="bg-BG"/>
              </w:rPr>
            </w:pPr>
            <w:r w:rsidRPr="003D0E85">
              <w:rPr>
                <w:rFonts w:ascii="Times New Roman" w:eastAsia="MS MinNew Roman" w:hAnsi="Times New Roman"/>
                <w:b/>
                <w:u w:val="single"/>
                <w:lang w:val="bg-BG"/>
              </w:rPr>
              <w:t>Приложение №1 Работна програма</w:t>
            </w:r>
            <w:r w:rsidRPr="003D0E85">
              <w:rPr>
                <w:rFonts w:ascii="Times New Roman" w:eastAsia="MS MinNew Roman" w:hAnsi="Times New Roman"/>
                <w:u w:val="single"/>
                <w:lang w:val="bg-BG"/>
              </w:rPr>
              <w:t>.</w:t>
            </w:r>
          </w:p>
          <w:p w14:paraId="33FEA70B" w14:textId="0A6BEB8E" w:rsidR="00A81E72" w:rsidRPr="003D0E85" w:rsidRDefault="00A81E72" w:rsidP="00B44E7D">
            <w:pPr>
              <w:jc w:val="both"/>
              <w:rPr>
                <w:rFonts w:ascii="Times New Roman" w:eastAsia="MS MinNew Roman" w:hAnsi="Times New Roman"/>
                <w:lang w:val="bg-BG"/>
              </w:rPr>
            </w:pPr>
            <w:r w:rsidRPr="003D0E85">
              <w:rPr>
                <w:rFonts w:ascii="Times New Roman" w:eastAsia="MS MinNew Roman" w:hAnsi="Times New Roman"/>
                <w:bCs/>
                <w:i/>
                <w:lang w:val="bg-BG"/>
              </w:rPr>
              <w:t xml:space="preserve">(*** В работната програма се описват </w:t>
            </w:r>
            <w:r w:rsidRPr="003D0E85">
              <w:rPr>
                <w:rFonts w:ascii="Times New Roman" w:eastAsia="MS MinNew Roman" w:hAnsi="Times New Roman"/>
                <w:bCs/>
                <w:lang w:val="bg-BG"/>
              </w:rPr>
              <w:t xml:space="preserve">основните видове работи, декомпозирането им на отделни дейности съобразно технологичната последователност според правилата, правилниците и наредбите за изпълнение и приемане на съответните видове работи; технологията за изпълнение на видовете СМР, които гарантират качественото им изпълнение; </w:t>
            </w:r>
            <w:r w:rsidRPr="003D0E85">
              <w:rPr>
                <w:rFonts w:ascii="Times New Roman" w:eastAsia="MS MinNew Roman" w:hAnsi="Times New Roman"/>
                <w:lang w:val="bg-BG"/>
              </w:rPr>
              <w:t>мерки за намаляване на вредното влияние върху околната среда (шум, запрашеност, замърсяване); дейности за контрол на изпълнението на предложените мерки).</w:t>
            </w:r>
          </w:p>
          <w:p w14:paraId="4B5B3028" w14:textId="5E413657" w:rsidR="00A81E72" w:rsidRPr="003D0E85" w:rsidRDefault="00A81E72" w:rsidP="00B44E7D">
            <w:pPr>
              <w:jc w:val="both"/>
              <w:rPr>
                <w:rFonts w:ascii="Times New Roman" w:eastAsia="MS MinNew Roman" w:hAnsi="Times New Roman"/>
                <w:lang w:val="bg-BG"/>
              </w:rPr>
            </w:pPr>
            <w:r w:rsidRPr="003D0E85">
              <w:rPr>
                <w:rFonts w:ascii="Times New Roman" w:eastAsia="MS MinNew Roman" w:hAnsi="Times New Roman"/>
                <w:lang w:val="bg-BG"/>
              </w:rPr>
              <w:t xml:space="preserve">Работната програма трябва да съдържа и част </w:t>
            </w:r>
            <w:r w:rsidRPr="003D0E85">
              <w:rPr>
                <w:rFonts w:ascii="Times New Roman" w:eastAsia="MS MinNew Roman" w:hAnsi="Times New Roman"/>
                <w:lang w:val="bg-BG" w:eastAsia="ja-JP"/>
              </w:rPr>
              <w:t>“</w:t>
            </w:r>
            <w:r w:rsidRPr="003D0E85">
              <w:rPr>
                <w:rFonts w:ascii="Times New Roman" w:eastAsia="MS MinNew Roman" w:hAnsi="Times New Roman"/>
                <w:bCs/>
                <w:i/>
                <w:lang w:val="bg-BG"/>
              </w:rPr>
              <w:t>Управление на риска при изпълнение на строителството</w:t>
            </w:r>
            <w:r w:rsidRPr="003D0E85">
              <w:rPr>
                <w:rFonts w:ascii="Times New Roman" w:eastAsia="MS MinNew Roman" w:hAnsi="Times New Roman"/>
                <w:i/>
                <w:lang w:val="bg-BG" w:eastAsia="ja-JP"/>
              </w:rPr>
              <w:t>”</w:t>
            </w:r>
            <w:r w:rsidRPr="003D0E85">
              <w:rPr>
                <w:rFonts w:ascii="Times New Roman" w:eastAsia="MS MinNew Roman" w:hAnsi="Times New Roman"/>
                <w:lang w:val="bg-BG"/>
              </w:rPr>
              <w:t xml:space="preserve">. </w:t>
            </w:r>
            <w:r w:rsidRPr="003D0E85">
              <w:rPr>
                <w:rFonts w:ascii="Times New Roman" w:eastAsia="MS MinNew Roman" w:hAnsi="Times New Roman"/>
                <w:bCs/>
                <w:lang w:val="bg-BG" w:eastAsia="ja-JP"/>
              </w:rPr>
              <w:t xml:space="preserve">Възложителят е дефинирал </w:t>
            </w:r>
            <w:r w:rsidR="0032047C">
              <w:rPr>
                <w:rFonts w:ascii="Times New Roman" w:eastAsia="MS MinNew Roman" w:hAnsi="Times New Roman"/>
                <w:bCs/>
                <w:lang w:val="bg-BG" w:eastAsia="ja-JP"/>
              </w:rPr>
              <w:t>3</w:t>
            </w:r>
            <w:r w:rsidRPr="003D0E85">
              <w:rPr>
                <w:rFonts w:ascii="Times New Roman" w:eastAsia="MS MinNew Roman" w:hAnsi="Times New Roman"/>
                <w:bCs/>
                <w:lang w:val="bg-BG" w:eastAsia="ja-JP"/>
              </w:rPr>
              <w:t xml:space="preserve"> риска, които могат да застрашат и/или да попречат на успешното изпълнение на договора. Това са:</w:t>
            </w:r>
          </w:p>
          <w:p w14:paraId="04533C3C" w14:textId="77777777" w:rsidR="00A81E72" w:rsidRPr="003D0E85" w:rsidRDefault="00A81E72" w:rsidP="00B44E7D">
            <w:pPr>
              <w:pStyle w:val="a3"/>
              <w:widowControl w:val="0"/>
              <w:numPr>
                <w:ilvl w:val="0"/>
                <w:numId w:val="29"/>
              </w:numPr>
              <w:autoSpaceDE w:val="0"/>
              <w:autoSpaceDN w:val="0"/>
              <w:adjustRightInd w:val="0"/>
              <w:rPr>
                <w:rFonts w:ascii="Times New Roman" w:eastAsia="MS MinNew Roman" w:hAnsi="Times New Roman"/>
                <w:lang w:val="bg-BG"/>
              </w:rPr>
            </w:pPr>
            <w:r w:rsidRPr="003D0E85">
              <w:rPr>
                <w:rFonts w:ascii="Times New Roman" w:eastAsia="MS MinNew Roman" w:hAnsi="Times New Roman"/>
                <w:lang w:val="bg-BG"/>
              </w:rPr>
              <w:t>Изоставане от графика на изпълнение и/или приключване на СМР, в резултат от неблагоприятни климатични или други условия;</w:t>
            </w:r>
          </w:p>
          <w:p w14:paraId="083A8B23" w14:textId="77777777" w:rsidR="00A81E72" w:rsidRPr="003D0E85" w:rsidRDefault="00A81E72" w:rsidP="00B44E7D">
            <w:pPr>
              <w:pStyle w:val="a3"/>
              <w:numPr>
                <w:ilvl w:val="0"/>
                <w:numId w:val="29"/>
              </w:numPr>
              <w:jc w:val="both"/>
              <w:rPr>
                <w:rFonts w:ascii="Times New Roman" w:eastAsia="MS MinNew Roman" w:hAnsi="Times New Roman"/>
                <w:bCs/>
                <w:lang w:val="bg-BG" w:eastAsia="ja-JP"/>
              </w:rPr>
            </w:pPr>
            <w:r w:rsidRPr="003D0E85">
              <w:rPr>
                <w:rFonts w:ascii="Times New Roman" w:eastAsia="MS MinNew Roman" w:hAnsi="Times New Roman"/>
                <w:lang w:val="bg-BG"/>
              </w:rPr>
              <w:t>Технологични проблеми по време на строителството;</w:t>
            </w:r>
          </w:p>
          <w:p w14:paraId="1C08537B" w14:textId="69385ACF" w:rsidR="00A81E72" w:rsidRPr="003D0E85" w:rsidRDefault="00A81E72" w:rsidP="00B44E7D">
            <w:pPr>
              <w:pStyle w:val="a3"/>
              <w:numPr>
                <w:ilvl w:val="0"/>
                <w:numId w:val="29"/>
              </w:numPr>
              <w:jc w:val="both"/>
              <w:rPr>
                <w:rFonts w:ascii="Times New Roman" w:eastAsia="MS MinNew Roman" w:hAnsi="Times New Roman"/>
                <w:lang w:val="bg-BG"/>
              </w:rPr>
            </w:pPr>
            <w:r w:rsidRPr="003D0E85">
              <w:rPr>
                <w:rFonts w:ascii="Times New Roman" w:eastAsia="MS MinNew Roman" w:hAnsi="Times New Roman"/>
                <w:lang w:val="bg-BG"/>
              </w:rPr>
              <w:t>Прекъсване на ползването на комунални услуги (водоснабдяване, електроснабдяване, сметосъбиране).</w:t>
            </w:r>
          </w:p>
          <w:p w14:paraId="0677621E" w14:textId="77777777" w:rsidR="00A81E72" w:rsidRPr="003D0E85" w:rsidRDefault="00A81E72" w:rsidP="00B44E7D">
            <w:pPr>
              <w:pStyle w:val="a3"/>
              <w:ind w:left="0"/>
              <w:jc w:val="both"/>
              <w:rPr>
                <w:rFonts w:ascii="Times New Roman" w:eastAsia="MS MinNew Roman" w:hAnsi="Times New Roman"/>
                <w:lang w:val="bg-BG"/>
              </w:rPr>
            </w:pPr>
            <w:r w:rsidRPr="003D0E85">
              <w:rPr>
                <w:rFonts w:ascii="Times New Roman" w:eastAsia="MS MinNew Roman" w:hAnsi="Times New Roman"/>
                <w:b/>
                <w:bCs/>
                <w:lang w:val="bg-BG"/>
              </w:rPr>
              <w:t xml:space="preserve">Приложение №2 -Линеен график за изпълнение на поръчката -  </w:t>
            </w:r>
            <w:r w:rsidRPr="003D0E85">
              <w:rPr>
                <w:rFonts w:ascii="Times New Roman" w:eastAsia="MS MinNew Roman" w:hAnsi="Times New Roman"/>
                <w:lang w:val="bg-BG"/>
              </w:rPr>
              <w:t>(Срокове за завършване на отделните СМР по КСС);</w:t>
            </w:r>
          </w:p>
          <w:p w14:paraId="2CFBBEE3" w14:textId="77777777" w:rsidR="00A81E72" w:rsidRPr="003D0E85" w:rsidRDefault="00A81E72" w:rsidP="00B44E7D">
            <w:pPr>
              <w:pStyle w:val="a3"/>
              <w:numPr>
                <w:ilvl w:val="0"/>
                <w:numId w:val="18"/>
              </w:numPr>
              <w:jc w:val="both"/>
              <w:rPr>
                <w:rFonts w:ascii="Times New Roman" w:eastAsia="MS MinNew Roman" w:hAnsi="Times New Roman"/>
                <w:lang w:val="bg-BG"/>
              </w:rPr>
            </w:pPr>
            <w:r w:rsidRPr="003D0E85">
              <w:rPr>
                <w:rFonts w:ascii="Times New Roman" w:eastAsia="MS MinNew Roman" w:hAnsi="Times New Roman"/>
                <w:lang w:val="bg-BG"/>
              </w:rPr>
              <w:t>Срокове за изпитвания и проби (когато е необходимо);</w:t>
            </w:r>
          </w:p>
          <w:p w14:paraId="50D6E7D3" w14:textId="77777777" w:rsidR="00A81E72" w:rsidRPr="003D0E85" w:rsidRDefault="00A81E72" w:rsidP="00B44E7D">
            <w:pPr>
              <w:pStyle w:val="a3"/>
              <w:numPr>
                <w:ilvl w:val="0"/>
                <w:numId w:val="18"/>
              </w:numPr>
              <w:jc w:val="both"/>
              <w:rPr>
                <w:rFonts w:ascii="Times New Roman" w:eastAsia="MS MinNew Roman" w:hAnsi="Times New Roman"/>
                <w:lang w:val="bg-BG"/>
              </w:rPr>
            </w:pPr>
            <w:r w:rsidRPr="003D0E85">
              <w:rPr>
                <w:rFonts w:ascii="Times New Roman" w:eastAsia="MS MinNew Roman" w:hAnsi="Times New Roman"/>
                <w:lang w:val="bg-BG"/>
              </w:rPr>
              <w:t>Работна ръка, необходима за изпълнение на съответното СМР по КСС;</w:t>
            </w:r>
          </w:p>
          <w:p w14:paraId="5F886FEE" w14:textId="77777777" w:rsidR="00A81E72" w:rsidRPr="003D0E85" w:rsidRDefault="00A81E72" w:rsidP="00B44E7D">
            <w:pPr>
              <w:pStyle w:val="a3"/>
              <w:numPr>
                <w:ilvl w:val="0"/>
                <w:numId w:val="18"/>
              </w:numPr>
              <w:jc w:val="both"/>
              <w:rPr>
                <w:rFonts w:ascii="Times New Roman" w:eastAsia="MS MinNew Roman" w:hAnsi="Times New Roman"/>
                <w:lang w:val="bg-BG"/>
              </w:rPr>
            </w:pPr>
            <w:r w:rsidRPr="003D0E85">
              <w:rPr>
                <w:rFonts w:ascii="Times New Roman" w:eastAsia="MS MinNew Roman" w:hAnsi="Times New Roman"/>
                <w:lang w:val="bg-BG"/>
              </w:rPr>
              <w:t>Механизация, необходима за изпълнение на съответното СМР по КСС.</w:t>
            </w:r>
          </w:p>
          <w:p w14:paraId="103AD4FB" w14:textId="77777777" w:rsidR="00A81E72" w:rsidRPr="003D0E85" w:rsidRDefault="00A81E72" w:rsidP="00B44E7D">
            <w:pPr>
              <w:jc w:val="both"/>
              <w:rPr>
                <w:rFonts w:ascii="Times New Roman" w:eastAsia="MS MinNew Roman" w:hAnsi="Times New Roman"/>
                <w:i/>
                <w:lang w:val="bg-BG"/>
              </w:rPr>
            </w:pPr>
            <w:r w:rsidRPr="003D0E85">
              <w:rPr>
                <w:rFonts w:ascii="Times New Roman" w:eastAsia="MS MinNew Roman" w:hAnsi="Times New Roman"/>
                <w:i/>
                <w:lang w:val="bg-BG"/>
              </w:rPr>
              <w:t xml:space="preserve">(Линейният график е необходимо да отразява технологичната последователност на различните видове СМР по КСС и да предвижда необходимото технологично време за тяхното изпълнение; следва да отразява необходимата работна ръка, в съответствие с диаграмата на работната ръка за отделните СМР по КСС, както и да отразява необходимата механизация за изпълнение на съответните видове СМР по КСС, </w:t>
            </w:r>
            <w:r w:rsidRPr="003D0E85">
              <w:rPr>
                <w:rFonts w:ascii="Times New Roman" w:eastAsia="MS MinNew Roman" w:hAnsi="Times New Roman"/>
                <w:i/>
                <w:lang w:val="bg-BG"/>
              </w:rPr>
              <w:lastRenderedPageBreak/>
              <w:t>съобразно диаграмата на механизацията. Линейният график следва да съответства на работната програма, предложена от участника. Срокът за изпълнение предвиден в линейния график трябва да съответства на срокът за изпълнение на поръчката, предложени от съответния участник).</w:t>
            </w:r>
          </w:p>
          <w:p w14:paraId="3C095AA7" w14:textId="77777777" w:rsidR="00A81E72" w:rsidRPr="003D0E85" w:rsidRDefault="00A81E72" w:rsidP="00B44E7D">
            <w:pPr>
              <w:jc w:val="both"/>
              <w:rPr>
                <w:rFonts w:ascii="Times New Roman" w:eastAsia="MS MinNew Roman" w:hAnsi="Times New Roman"/>
                <w:b/>
                <w:lang w:val="bg-BG"/>
              </w:rPr>
            </w:pPr>
            <w:r w:rsidRPr="003D0E85">
              <w:rPr>
                <w:rFonts w:ascii="Times New Roman" w:eastAsia="MS MinNew Roman" w:hAnsi="Times New Roman"/>
                <w:b/>
                <w:bCs/>
                <w:lang w:val="bg-BG"/>
              </w:rPr>
              <w:t>Приложение №3 - Диаграма на строителната механизация</w:t>
            </w:r>
          </w:p>
          <w:p w14:paraId="4DE79EB8" w14:textId="77777777" w:rsidR="00A81E72" w:rsidRPr="003D0E85" w:rsidRDefault="00A81E72" w:rsidP="00B44E7D">
            <w:pPr>
              <w:jc w:val="both"/>
              <w:rPr>
                <w:rFonts w:ascii="Times New Roman" w:eastAsia="MS MinNew Roman" w:hAnsi="Times New Roman"/>
                <w:b/>
                <w:lang w:val="bg-BG"/>
              </w:rPr>
            </w:pPr>
            <w:r w:rsidRPr="003D0E85">
              <w:rPr>
                <w:rFonts w:ascii="Times New Roman" w:eastAsia="MS MinNew Roman" w:hAnsi="Times New Roman"/>
                <w:b/>
                <w:lang w:val="bg-BG"/>
              </w:rPr>
              <w:t xml:space="preserve">Приложение №4 - Диаграма на работната ръка </w:t>
            </w:r>
          </w:p>
          <w:p w14:paraId="49C0E1D1" w14:textId="14A0555B" w:rsidR="00A81E72" w:rsidRPr="003D0E85" w:rsidRDefault="00A81E72" w:rsidP="00B44E7D">
            <w:pPr>
              <w:pBdr>
                <w:top w:val="single" w:sz="4" w:space="1" w:color="auto"/>
                <w:left w:val="single" w:sz="4" w:space="4" w:color="auto"/>
                <w:bottom w:val="single" w:sz="4" w:space="1" w:color="auto"/>
                <w:right w:val="single" w:sz="4" w:space="4" w:color="auto"/>
              </w:pBdr>
              <w:autoSpaceDE w:val="0"/>
              <w:autoSpaceDN w:val="0"/>
              <w:adjustRightInd w:val="0"/>
              <w:ind w:firstLine="360"/>
              <w:jc w:val="both"/>
              <w:rPr>
                <w:rFonts w:ascii="Times New Roman" w:eastAsia="MS MinNew Roman" w:hAnsi="Times New Roman"/>
                <w:i/>
                <w:lang w:val="bg-BG"/>
              </w:rPr>
            </w:pPr>
            <w:r w:rsidRPr="003D0E85">
              <w:rPr>
                <w:rFonts w:ascii="Times New Roman" w:eastAsia="MS MinNew Roman" w:hAnsi="Times New Roman"/>
                <w:i/>
                <w:u w:val="single"/>
                <w:lang w:val="bg-BG"/>
              </w:rPr>
              <w:t>***Важно</w:t>
            </w:r>
            <w:r w:rsidRPr="003D0E85">
              <w:rPr>
                <w:rFonts w:ascii="Times New Roman" w:eastAsia="MS MinNew Roman" w:hAnsi="Times New Roman"/>
                <w:i/>
                <w:lang w:val="bg-BG"/>
              </w:rPr>
              <w:t>: Комисията ще съпостави Техническото предложението на участника с изискванията на възложит</w:t>
            </w:r>
            <w:r w:rsidR="0032047C">
              <w:rPr>
                <w:rFonts w:ascii="Times New Roman" w:eastAsia="MS MinNew Roman" w:hAnsi="Times New Roman"/>
                <w:i/>
                <w:lang w:val="bg-BG"/>
              </w:rPr>
              <w:t>еля, залегнали в документацията и</w:t>
            </w:r>
            <w:r w:rsidRPr="003D0E85">
              <w:rPr>
                <w:rFonts w:ascii="Times New Roman" w:eastAsia="MS MinNew Roman" w:hAnsi="Times New Roman"/>
                <w:i/>
                <w:lang w:val="bg-BG"/>
              </w:rPr>
              <w:t xml:space="preserve"> техническата спецификация. В случай на несъответствие участникът ще бъде отстранен.</w:t>
            </w:r>
          </w:p>
          <w:p w14:paraId="07A3FB20" w14:textId="77777777" w:rsidR="00A81E72" w:rsidRPr="003D0E85" w:rsidRDefault="00A81E72" w:rsidP="00B44E7D">
            <w:pPr>
              <w:jc w:val="both"/>
              <w:rPr>
                <w:rFonts w:ascii="Times New Roman" w:eastAsia="MS MinNew Roman" w:hAnsi="Times New Roman"/>
                <w:b/>
                <w:iCs/>
                <w:lang w:val="bg-BG" w:eastAsia="bg-BG"/>
              </w:rPr>
            </w:pPr>
            <w:r w:rsidRPr="003D0E85">
              <w:rPr>
                <w:rFonts w:ascii="Times New Roman" w:hAnsi="Times New Roman"/>
                <w:b/>
                <w:lang w:val="bg-BG" w:eastAsia="bg-BG"/>
              </w:rPr>
              <w:t>Работна програма, която отговаря на минималните изисквания на Възложителя,</w:t>
            </w:r>
            <w:r w:rsidRPr="003D0E85">
              <w:rPr>
                <w:rFonts w:ascii="Times New Roman" w:eastAsia="MS MinNew Roman" w:hAnsi="Times New Roman"/>
                <w:iCs/>
                <w:lang w:val="bg-BG" w:eastAsia="bg-BG"/>
              </w:rPr>
              <w:t xml:space="preserve"> но не съдържа надграждащите елементи за получаване на допълнителни точки, </w:t>
            </w:r>
            <w:r w:rsidRPr="003D0E85">
              <w:rPr>
                <w:rFonts w:ascii="Times New Roman" w:eastAsia="MS MinNew Roman" w:hAnsi="Times New Roman"/>
                <w:b/>
                <w:iCs/>
                <w:lang w:val="bg-BG" w:eastAsia="bg-BG"/>
              </w:rPr>
              <w:t>се допуска до следващ етап на оценка</w:t>
            </w:r>
            <w:r w:rsidRPr="003D0E85">
              <w:rPr>
                <w:rFonts w:ascii="Times New Roman" w:eastAsia="MS MinNew Roman" w:hAnsi="Times New Roman"/>
                <w:iCs/>
                <w:lang w:val="bg-BG" w:eastAsia="bg-BG"/>
              </w:rPr>
              <w:t xml:space="preserve"> в процедурата, </w:t>
            </w:r>
            <w:r w:rsidRPr="003D0E85">
              <w:rPr>
                <w:rFonts w:ascii="Times New Roman" w:eastAsia="MS MinNew Roman" w:hAnsi="Times New Roman"/>
                <w:b/>
                <w:iCs/>
                <w:lang w:val="bg-BG" w:eastAsia="bg-BG"/>
              </w:rPr>
              <w:t xml:space="preserve">но </w:t>
            </w:r>
            <w:r w:rsidRPr="003D0E85">
              <w:rPr>
                <w:rFonts w:ascii="Times New Roman" w:eastAsia="MS MinNew Roman" w:hAnsi="Times New Roman"/>
                <w:iCs/>
                <w:lang w:val="bg-BG" w:eastAsia="bg-BG"/>
              </w:rPr>
              <w:t xml:space="preserve"> </w:t>
            </w:r>
            <w:r w:rsidRPr="003D0E85">
              <w:rPr>
                <w:rFonts w:ascii="Times New Roman" w:eastAsia="MS MinNew Roman" w:hAnsi="Times New Roman"/>
                <w:b/>
                <w:iCs/>
                <w:lang w:val="bg-BG" w:eastAsia="bg-BG"/>
              </w:rPr>
              <w:t>не получава точки по този показател</w:t>
            </w:r>
            <w:r w:rsidRPr="003D0E85">
              <w:rPr>
                <w:rFonts w:ascii="Times New Roman" w:hAnsi="Times New Roman"/>
                <w:b/>
                <w:lang w:val="bg-BG" w:eastAsia="bg-BG"/>
              </w:rPr>
              <w:t xml:space="preserve">. </w:t>
            </w:r>
          </w:p>
          <w:p w14:paraId="38E5B931" w14:textId="77777777" w:rsidR="00A81E72" w:rsidRPr="003D0E85" w:rsidRDefault="00A81E72" w:rsidP="00B44E7D">
            <w:pPr>
              <w:tabs>
                <w:tab w:val="left" w:pos="567"/>
              </w:tabs>
              <w:jc w:val="both"/>
              <w:rPr>
                <w:rFonts w:ascii="Times New Roman" w:hAnsi="Times New Roman"/>
                <w:b/>
                <w:lang w:val="bg-BG" w:eastAsia="bg-BG"/>
              </w:rPr>
            </w:pPr>
            <w:r w:rsidRPr="003D0E85">
              <w:rPr>
                <w:rFonts w:ascii="Times New Roman" w:hAnsi="Times New Roman"/>
                <w:b/>
                <w:lang w:val="bg-BG" w:eastAsia="bg-BG"/>
              </w:rPr>
              <w:t>Работната програма получава допълнителни точки при наличие на следните надграждащи елементи - ключови обстоятелства, влияещи върху качеството на изпълнение на поръчката:</w:t>
            </w:r>
          </w:p>
        </w:tc>
      </w:tr>
      <w:tr w:rsidR="00A81E72" w:rsidRPr="003D0E85" w14:paraId="12206A8A" w14:textId="77777777" w:rsidTr="00B44E7D">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3BCEA91B" w14:textId="6CF375C9" w:rsidR="00A81E72" w:rsidRPr="003D0E85" w:rsidRDefault="00B567B7" w:rsidP="00B44E7D">
            <w:pPr>
              <w:jc w:val="both"/>
              <w:rPr>
                <w:rFonts w:ascii="Times New Roman" w:eastAsia="MS MinNew Roman" w:hAnsi="Times New Roman"/>
                <w:b/>
                <w:bCs/>
                <w:iCs/>
                <w:lang w:val="bg-BG" w:eastAsia="bg-BG"/>
              </w:rPr>
            </w:pPr>
            <w:r>
              <w:rPr>
                <w:rFonts w:ascii="Times New Roman" w:eastAsia="MS MinNew Roman" w:hAnsi="Times New Roman"/>
                <w:b/>
                <w:bCs/>
                <w:iCs/>
                <w:lang w:val="bg-BG" w:eastAsia="bg-BG"/>
              </w:rPr>
              <w:lastRenderedPageBreak/>
              <w:t>20 точки</w:t>
            </w:r>
          </w:p>
        </w:tc>
        <w:tc>
          <w:tcPr>
            <w:tcW w:w="8422" w:type="dxa"/>
            <w:tcBorders>
              <w:top w:val="nil"/>
              <w:left w:val="nil"/>
              <w:bottom w:val="single" w:sz="4" w:space="0" w:color="auto"/>
              <w:right w:val="single" w:sz="8" w:space="0" w:color="000000"/>
            </w:tcBorders>
            <w:tcMar>
              <w:top w:w="0" w:type="dxa"/>
              <w:left w:w="108" w:type="dxa"/>
              <w:bottom w:w="0" w:type="dxa"/>
              <w:right w:w="108" w:type="dxa"/>
            </w:tcMar>
            <w:vAlign w:val="center"/>
          </w:tcPr>
          <w:p w14:paraId="7955EFF5" w14:textId="77777777" w:rsidR="00B567B7" w:rsidRPr="00B567B7" w:rsidRDefault="00B567B7" w:rsidP="00B567B7">
            <w:pPr>
              <w:jc w:val="both"/>
              <w:rPr>
                <w:rFonts w:ascii="Times New Roman" w:eastAsia="Times New Roman" w:hAnsi="Times New Roman"/>
                <w:lang w:val="bg-BG" w:eastAsia="bg-BG"/>
              </w:rPr>
            </w:pPr>
            <w:r w:rsidRPr="00B567B7">
              <w:rPr>
                <w:rFonts w:ascii="Times New Roman" w:eastAsia="Times New Roman" w:hAnsi="Times New Roman"/>
                <w:lang w:val="bg-BG" w:eastAsia="bg-BG"/>
              </w:rPr>
              <w:t>Допълнителните 20 т. се поставят при наличие на</w:t>
            </w:r>
            <w:r w:rsidRPr="00B567B7">
              <w:rPr>
                <w:rFonts w:ascii="Times New Roman" w:eastAsia="Times New Roman" w:hAnsi="Times New Roman"/>
                <w:bCs/>
                <w:lang w:val="bg-BG" w:eastAsia="bg-BG"/>
              </w:rPr>
              <w:t xml:space="preserve"> следното обстоятелство, обосноваващо по-високо качество на техническото предложение:</w:t>
            </w:r>
          </w:p>
          <w:p w14:paraId="70E370E1" w14:textId="77777777" w:rsidR="00B567B7" w:rsidRPr="00B567B7" w:rsidRDefault="00B567B7" w:rsidP="00B567B7">
            <w:pPr>
              <w:widowControl w:val="0"/>
              <w:numPr>
                <w:ilvl w:val="0"/>
                <w:numId w:val="29"/>
              </w:numPr>
              <w:shd w:val="clear" w:color="auto" w:fill="FFFFFF"/>
              <w:autoSpaceDE w:val="0"/>
              <w:autoSpaceDN w:val="0"/>
              <w:adjustRightInd w:val="0"/>
              <w:contextualSpacing/>
              <w:jc w:val="both"/>
              <w:rPr>
                <w:rFonts w:ascii="Times New Roman" w:eastAsia="Times New Roman" w:hAnsi="Times New Roman"/>
                <w:bCs/>
                <w:lang w:val="bg-BG" w:eastAsia="ar-SA"/>
              </w:rPr>
            </w:pPr>
            <w:r w:rsidRPr="00B567B7">
              <w:rPr>
                <w:rFonts w:ascii="Times New Roman" w:eastAsia="Times New Roman" w:hAnsi="Times New Roman"/>
                <w:bCs/>
                <w:lang w:val="bg-BG" w:eastAsia="ar-SA"/>
              </w:rPr>
              <w:t>За всяка дейност са дефинирани необходимите ресурси за нейното изпълнение (материали, механизация, работници и др.), необходимия документален инструментариум, съобразени със спецификата на предмета на поръчката.</w:t>
            </w:r>
          </w:p>
          <w:p w14:paraId="023A501F" w14:textId="606E50B6" w:rsidR="00A81E72" w:rsidRPr="003D0E85" w:rsidRDefault="00A81E72" w:rsidP="00B44E7D">
            <w:pPr>
              <w:rPr>
                <w:rFonts w:ascii="Times New Roman" w:eastAsia="MS MinNew Roman" w:hAnsi="Times New Roman"/>
                <w:b/>
                <w:iCs/>
                <w:lang w:val="bg-BG" w:eastAsia="bg-BG"/>
              </w:rPr>
            </w:pPr>
          </w:p>
        </w:tc>
      </w:tr>
      <w:tr w:rsidR="00A81E72" w:rsidRPr="003D0E85" w14:paraId="3E98D14B" w14:textId="77777777" w:rsidTr="00B44E7D">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68549AE9" w14:textId="77777777" w:rsidR="00A81E72" w:rsidRPr="003D0E85" w:rsidRDefault="00A81E72" w:rsidP="00B44E7D">
            <w:pPr>
              <w:jc w:val="both"/>
              <w:rPr>
                <w:rFonts w:ascii="Times New Roman" w:eastAsia="MS MinNew Roman" w:hAnsi="Times New Roman"/>
                <w:b/>
                <w:bCs/>
                <w:iCs/>
                <w:lang w:val="bg-BG" w:eastAsia="bg-BG"/>
              </w:rPr>
            </w:pPr>
            <w:r>
              <w:rPr>
                <w:rFonts w:ascii="Times New Roman" w:eastAsia="MS MinNew Roman" w:hAnsi="Times New Roman"/>
                <w:b/>
                <w:bCs/>
                <w:iCs/>
                <w:lang w:val="bg-BG" w:eastAsia="bg-BG"/>
              </w:rPr>
              <w:t>10 точки</w:t>
            </w:r>
          </w:p>
        </w:tc>
        <w:tc>
          <w:tcPr>
            <w:tcW w:w="8422" w:type="dxa"/>
            <w:tcBorders>
              <w:top w:val="nil"/>
              <w:left w:val="nil"/>
              <w:bottom w:val="single" w:sz="4" w:space="0" w:color="auto"/>
              <w:right w:val="single" w:sz="8" w:space="0" w:color="000000"/>
            </w:tcBorders>
            <w:tcMar>
              <w:top w:w="0" w:type="dxa"/>
              <w:left w:w="108" w:type="dxa"/>
              <w:bottom w:w="0" w:type="dxa"/>
              <w:right w:w="108" w:type="dxa"/>
            </w:tcMar>
          </w:tcPr>
          <w:p w14:paraId="31E82FE2" w14:textId="20B35495" w:rsidR="00594949" w:rsidRPr="00594949" w:rsidRDefault="00594949" w:rsidP="00594949">
            <w:pPr>
              <w:jc w:val="both"/>
              <w:rPr>
                <w:rFonts w:ascii="Times New Roman" w:eastAsia="Times New Roman" w:hAnsi="Times New Roman"/>
                <w:bCs/>
                <w:lang w:val="bg-BG" w:eastAsia="bg-BG"/>
              </w:rPr>
            </w:pPr>
            <w:r w:rsidRPr="00594949">
              <w:rPr>
                <w:rFonts w:ascii="Times New Roman" w:eastAsia="Times New Roman" w:hAnsi="Times New Roman"/>
                <w:lang w:val="bg-BG" w:eastAsia="bg-BG"/>
              </w:rPr>
              <w:t>Допълнителните 1</w:t>
            </w:r>
            <w:r>
              <w:rPr>
                <w:rFonts w:ascii="Times New Roman" w:eastAsia="Times New Roman" w:hAnsi="Times New Roman"/>
                <w:lang w:val="bg-BG" w:eastAsia="bg-BG"/>
              </w:rPr>
              <w:t>0</w:t>
            </w:r>
            <w:r w:rsidRPr="00594949">
              <w:rPr>
                <w:rFonts w:ascii="Times New Roman" w:eastAsia="Times New Roman" w:hAnsi="Times New Roman"/>
                <w:lang w:val="bg-BG" w:eastAsia="bg-BG"/>
              </w:rPr>
              <w:t xml:space="preserve"> т. се поставят при наличие на</w:t>
            </w:r>
            <w:r w:rsidRPr="00594949">
              <w:rPr>
                <w:rFonts w:ascii="Times New Roman" w:eastAsia="Times New Roman" w:hAnsi="Times New Roman"/>
                <w:bCs/>
                <w:lang w:val="bg-BG" w:eastAsia="bg-BG"/>
              </w:rPr>
              <w:t xml:space="preserve"> следното обстоятелство, обосноваващо по-високо качество на техническото предложение:</w:t>
            </w:r>
          </w:p>
          <w:p w14:paraId="3381CCAA" w14:textId="77777777" w:rsidR="00594949" w:rsidRPr="00594949" w:rsidRDefault="00594949" w:rsidP="00594949">
            <w:pPr>
              <w:numPr>
                <w:ilvl w:val="0"/>
                <w:numId w:val="29"/>
              </w:numPr>
              <w:contextualSpacing/>
              <w:jc w:val="both"/>
              <w:rPr>
                <w:rFonts w:ascii="Times New Roman" w:eastAsia="Batang" w:hAnsi="Times New Roman"/>
                <w:iCs/>
                <w:lang w:val="bg-BG" w:eastAsia="bg-BG"/>
              </w:rPr>
            </w:pPr>
            <w:r w:rsidRPr="00594949">
              <w:rPr>
                <w:rFonts w:ascii="Times New Roman" w:eastAsia="Batang" w:hAnsi="Times New Roman"/>
                <w:bCs/>
                <w:lang w:val="bg-BG" w:eastAsia="bg-BG"/>
              </w:rPr>
              <w:t xml:space="preserve">Представен е план на доставките на материали и оборудване, необходими при строителството, който обосновава  качественото и срочно изпълнение на обществената поръчка, </w:t>
            </w:r>
            <w:r w:rsidRPr="00594949">
              <w:rPr>
                <w:rFonts w:ascii="Times New Roman" w:eastAsia="Batang" w:hAnsi="Times New Roman"/>
                <w:lang w:val="bg-BG"/>
              </w:rPr>
              <w:t>обвързано с предложения от участника срок за изпълнение и в съответствие с изискванията на възложителя и нормативната уредба.</w:t>
            </w:r>
          </w:p>
          <w:p w14:paraId="3A072164" w14:textId="77777777" w:rsidR="00A81E72" w:rsidRPr="003D0E85" w:rsidRDefault="00A81E72" w:rsidP="00B44E7D">
            <w:pPr>
              <w:jc w:val="both"/>
              <w:rPr>
                <w:rFonts w:ascii="Times New Roman" w:eastAsia="MS MinNew Roman" w:hAnsi="Times New Roman"/>
                <w:iCs/>
                <w:lang w:val="bg-BG" w:eastAsia="bg-BG"/>
              </w:rPr>
            </w:pPr>
          </w:p>
        </w:tc>
      </w:tr>
      <w:tr w:rsidR="00A81E72" w:rsidRPr="003D0E85" w14:paraId="1539F9A8" w14:textId="77777777" w:rsidTr="00B44E7D">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20D88" w14:textId="3A5119C8" w:rsidR="00A81E72" w:rsidRPr="003D0E85" w:rsidRDefault="00A81E72" w:rsidP="0032047C">
            <w:pPr>
              <w:jc w:val="both"/>
              <w:rPr>
                <w:rFonts w:ascii="Times New Roman" w:eastAsia="MS MinNew Roman" w:hAnsi="Times New Roman"/>
                <w:b/>
                <w:iCs/>
                <w:lang w:val="bg-BG" w:eastAsia="bg-BG"/>
              </w:rPr>
            </w:pPr>
            <w:r w:rsidRPr="003D0E85">
              <w:rPr>
                <w:rFonts w:ascii="Times New Roman" w:eastAsia="MS MinNew Roman" w:hAnsi="Times New Roman"/>
                <w:b/>
                <w:iCs/>
                <w:lang w:val="bg-BG" w:eastAsia="bg-BG"/>
              </w:rPr>
              <w:t>Макс. 2</w:t>
            </w:r>
            <w:r w:rsidR="0032047C">
              <w:rPr>
                <w:rFonts w:ascii="Times New Roman" w:eastAsia="MS MinNew Roman" w:hAnsi="Times New Roman"/>
                <w:b/>
                <w:iCs/>
                <w:lang w:val="bg-BG" w:eastAsia="bg-BG"/>
              </w:rPr>
              <w:t>0</w:t>
            </w:r>
            <w:r w:rsidRPr="003D0E85">
              <w:rPr>
                <w:rFonts w:ascii="Times New Roman" w:eastAsia="MS MinNew Roman" w:hAnsi="Times New Roman"/>
                <w:b/>
                <w:iCs/>
                <w:lang w:val="bg-BG" w:eastAsia="bg-BG"/>
              </w:rPr>
              <w:t xml:space="preserve"> точки</w:t>
            </w:r>
          </w:p>
        </w:tc>
        <w:tc>
          <w:tcPr>
            <w:tcW w:w="8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C15E" w14:textId="77777777" w:rsidR="00A81E72" w:rsidRPr="003D0E85" w:rsidRDefault="00A81E72" w:rsidP="00B44E7D">
            <w:pPr>
              <w:jc w:val="both"/>
              <w:rPr>
                <w:rFonts w:ascii="Times New Roman" w:eastAsia="MS MinNew Roman" w:hAnsi="Times New Roman"/>
                <w:b/>
                <w:iCs/>
                <w:lang w:val="bg-BG" w:eastAsia="bg-BG"/>
              </w:rPr>
            </w:pPr>
            <w:r w:rsidRPr="003D0E85">
              <w:rPr>
                <w:rFonts w:ascii="Times New Roman" w:eastAsia="MS MinNew Roman" w:hAnsi="Times New Roman"/>
                <w:b/>
                <w:iCs/>
                <w:lang w:val="bg-BG" w:eastAsia="bg-BG"/>
              </w:rPr>
              <w:t>Управление на риска при изпълнение на строителството</w:t>
            </w:r>
          </w:p>
          <w:p w14:paraId="32201E5F" w14:textId="77777777" w:rsidR="00A81E72" w:rsidRPr="003D0E85" w:rsidRDefault="00A81E72" w:rsidP="00B44E7D">
            <w:pPr>
              <w:jc w:val="both"/>
              <w:rPr>
                <w:rFonts w:ascii="Times New Roman" w:eastAsia="MS MinNew Roman" w:hAnsi="Times New Roman"/>
                <w:b/>
                <w:iCs/>
                <w:lang w:val="bg-BG" w:eastAsia="bg-BG"/>
              </w:rPr>
            </w:pPr>
          </w:p>
        </w:tc>
      </w:tr>
      <w:tr w:rsidR="00A81E72" w:rsidRPr="003D0E85" w14:paraId="72746CE1" w14:textId="77777777" w:rsidTr="00B44E7D">
        <w:tc>
          <w:tcPr>
            <w:tcW w:w="96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B5F05" w14:textId="59A9E277" w:rsidR="00A81E72" w:rsidRPr="003D0E85" w:rsidRDefault="00A81E72" w:rsidP="00B44E7D">
            <w:pPr>
              <w:jc w:val="both"/>
              <w:rPr>
                <w:rFonts w:ascii="Times New Roman" w:eastAsia="MS MinNew Roman" w:hAnsi="Times New Roman"/>
                <w:bCs/>
                <w:i/>
                <w:lang w:val="bg-BG" w:eastAsia="ja-JP"/>
              </w:rPr>
            </w:pPr>
            <w:r w:rsidRPr="003D0E85">
              <w:rPr>
                <w:rFonts w:ascii="Times New Roman" w:eastAsia="MS MinNew Roman" w:hAnsi="Times New Roman"/>
                <w:bCs/>
                <w:i/>
                <w:lang w:val="bg-BG" w:eastAsia="ja-JP"/>
              </w:rPr>
              <w:t xml:space="preserve">Възложителят е дефинирал </w:t>
            </w:r>
            <w:r w:rsidR="0032047C">
              <w:rPr>
                <w:rFonts w:ascii="Times New Roman" w:eastAsia="MS MinNew Roman" w:hAnsi="Times New Roman"/>
                <w:bCs/>
                <w:i/>
                <w:lang w:val="bg-BG" w:eastAsia="ja-JP"/>
              </w:rPr>
              <w:t>3</w:t>
            </w:r>
            <w:r w:rsidRPr="003D0E85">
              <w:rPr>
                <w:rFonts w:ascii="Times New Roman" w:eastAsia="MS MinNew Roman" w:hAnsi="Times New Roman"/>
                <w:bCs/>
                <w:i/>
                <w:lang w:val="bg-BG" w:eastAsia="ja-JP"/>
              </w:rPr>
              <w:t xml:space="preserve"> риска, които могат да застрашат и/или да попречат на успешното изпълнение на договора. Това са:</w:t>
            </w:r>
          </w:p>
          <w:p w14:paraId="56E93D79" w14:textId="77777777" w:rsidR="00A81E72" w:rsidRPr="003D0E85" w:rsidRDefault="00A81E72" w:rsidP="00B44E7D">
            <w:pPr>
              <w:pStyle w:val="a3"/>
              <w:widowControl w:val="0"/>
              <w:numPr>
                <w:ilvl w:val="0"/>
                <w:numId w:val="29"/>
              </w:numPr>
              <w:autoSpaceDE w:val="0"/>
              <w:autoSpaceDN w:val="0"/>
              <w:adjustRightInd w:val="0"/>
              <w:rPr>
                <w:rFonts w:ascii="Times New Roman" w:eastAsia="MS MinNew Roman" w:hAnsi="Times New Roman"/>
                <w:i/>
                <w:lang w:val="bg-BG"/>
              </w:rPr>
            </w:pPr>
            <w:r w:rsidRPr="003D0E85">
              <w:rPr>
                <w:rFonts w:ascii="Times New Roman" w:eastAsia="MS MinNew Roman" w:hAnsi="Times New Roman"/>
                <w:i/>
                <w:lang w:val="bg-BG"/>
              </w:rPr>
              <w:t>Изоставане от графика на изпълнение и/или приключване на СМР дейностите, в резултат от неблагоприятни климатични или други условия;</w:t>
            </w:r>
          </w:p>
          <w:p w14:paraId="4CE83222" w14:textId="77777777" w:rsidR="00A81E72" w:rsidRPr="003D0E85" w:rsidRDefault="00A81E72" w:rsidP="00B44E7D">
            <w:pPr>
              <w:pStyle w:val="a3"/>
              <w:numPr>
                <w:ilvl w:val="0"/>
                <w:numId w:val="29"/>
              </w:numPr>
              <w:jc w:val="both"/>
              <w:rPr>
                <w:rFonts w:ascii="Times New Roman" w:eastAsia="MS MinNew Roman" w:hAnsi="Times New Roman"/>
                <w:bCs/>
                <w:i/>
                <w:lang w:val="bg-BG" w:eastAsia="ja-JP"/>
              </w:rPr>
            </w:pPr>
            <w:r w:rsidRPr="003D0E85">
              <w:rPr>
                <w:rFonts w:ascii="Times New Roman" w:eastAsia="MS MinNew Roman" w:hAnsi="Times New Roman"/>
                <w:i/>
                <w:lang w:val="bg-BG"/>
              </w:rPr>
              <w:t>Технологични проблеми по време на строителството;</w:t>
            </w:r>
          </w:p>
          <w:p w14:paraId="62A917AD" w14:textId="6561CB3E" w:rsidR="00A81E72" w:rsidRPr="003D0E85" w:rsidRDefault="00A81E72" w:rsidP="00B44E7D">
            <w:pPr>
              <w:pStyle w:val="a3"/>
              <w:numPr>
                <w:ilvl w:val="0"/>
                <w:numId w:val="29"/>
              </w:numPr>
              <w:jc w:val="both"/>
              <w:rPr>
                <w:rFonts w:ascii="Times New Roman" w:eastAsia="MS MinNew Roman" w:hAnsi="Times New Roman"/>
                <w:i/>
                <w:lang w:val="bg-BG"/>
              </w:rPr>
            </w:pPr>
            <w:r w:rsidRPr="003D0E85">
              <w:rPr>
                <w:rFonts w:ascii="Times New Roman" w:eastAsia="MS MinNew Roman" w:hAnsi="Times New Roman"/>
                <w:i/>
                <w:lang w:val="bg-BG"/>
              </w:rPr>
              <w:t>Прекъсване на ползването на комунални услуги (водоснабдяване, електроснабдяване, сметосъбиране).</w:t>
            </w:r>
          </w:p>
          <w:p w14:paraId="0BFE43EF" w14:textId="77777777" w:rsidR="00A81E72" w:rsidRPr="003D0E85" w:rsidRDefault="00A81E72" w:rsidP="00B44E7D">
            <w:pPr>
              <w:jc w:val="both"/>
              <w:rPr>
                <w:rFonts w:ascii="Times New Roman" w:eastAsia="MS MinNew Roman" w:hAnsi="Times New Roman"/>
                <w:b/>
                <w:iCs/>
                <w:lang w:val="bg-BG" w:eastAsia="bg-BG"/>
              </w:rPr>
            </w:pPr>
          </w:p>
          <w:p w14:paraId="3480D382" w14:textId="2166CE11" w:rsidR="00A81E72" w:rsidRPr="003D0E85" w:rsidRDefault="00A81E72" w:rsidP="00B44E7D">
            <w:pPr>
              <w:widowControl w:val="0"/>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b/>
                <w:iCs/>
                <w:lang w:val="bg-BG" w:eastAsia="bg-BG"/>
              </w:rPr>
              <w:t>2</w:t>
            </w:r>
            <w:r w:rsidR="0032047C">
              <w:rPr>
                <w:rFonts w:ascii="Times New Roman" w:eastAsia="MS MinNew Roman" w:hAnsi="Times New Roman"/>
                <w:b/>
                <w:iCs/>
                <w:lang w:val="bg-BG" w:eastAsia="bg-BG"/>
              </w:rPr>
              <w:t>0</w:t>
            </w:r>
            <w:r w:rsidRPr="003D0E85">
              <w:rPr>
                <w:rFonts w:ascii="Times New Roman" w:eastAsia="MS MinNew Roman" w:hAnsi="Times New Roman"/>
                <w:b/>
                <w:iCs/>
                <w:lang w:val="bg-BG" w:eastAsia="bg-BG"/>
              </w:rPr>
              <w:t xml:space="preserve"> т. Получават Технически предложения,</w:t>
            </w:r>
            <w:r w:rsidRPr="003D0E85">
              <w:rPr>
                <w:rFonts w:ascii="Times New Roman" w:eastAsia="MS MinNew Roman" w:hAnsi="Times New Roman"/>
                <w:lang w:val="bg-BG" w:eastAsia="ja-JP"/>
              </w:rPr>
              <w:t xml:space="preserve"> които в частта за “</w:t>
            </w:r>
            <w:r w:rsidRPr="003D0E85">
              <w:rPr>
                <w:rFonts w:ascii="Times New Roman" w:eastAsia="MS MinNew Roman" w:hAnsi="Times New Roman"/>
                <w:bCs/>
                <w:i/>
                <w:lang w:val="bg-BG"/>
              </w:rPr>
              <w:t>Управление на риска при изпълнение на строителството</w:t>
            </w:r>
            <w:r w:rsidRPr="003D0E85">
              <w:rPr>
                <w:rFonts w:ascii="Times New Roman" w:eastAsia="MS MinNew Roman" w:hAnsi="Times New Roman"/>
                <w:i/>
                <w:lang w:val="bg-BG" w:eastAsia="ja-JP"/>
              </w:rPr>
              <w:t>”</w:t>
            </w:r>
            <w:r w:rsidRPr="003D0E85">
              <w:rPr>
                <w:rFonts w:ascii="Times New Roman" w:eastAsia="MS MinNew Roman" w:hAnsi="Times New Roman"/>
                <w:lang w:val="bg-BG" w:eastAsia="ja-JP"/>
              </w:rPr>
              <w:t xml:space="preserve"> отговарят на изискванията на възложителя, посочени в техническата спецификация, и са съобразени с предмета на поръчката. В тази част от техническото предложение е в сила всяко едно от следните обстоятелства: </w:t>
            </w:r>
          </w:p>
          <w:p w14:paraId="4D3EF818" w14:textId="77777777" w:rsidR="00A81E72" w:rsidRPr="003D0E85" w:rsidRDefault="00A81E72" w:rsidP="00B44E7D">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 xml:space="preserve">Участникът е отчел възможните аспекти на проявление, области и сфери на влияние на описаните рискове и е оценил и предвидил вероятността за настъпването им и степента на въздействието им върху изпълнението на строителството, предмет на договора, като оценките съдържат конкретика и са обвързани със спецификата на обекта. </w:t>
            </w:r>
          </w:p>
          <w:p w14:paraId="03C090B5" w14:textId="2270B9C1" w:rsidR="00A81E72" w:rsidRPr="003D0E85" w:rsidRDefault="00A81E72" w:rsidP="00B44E7D">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 xml:space="preserve">Предлагат се ефективни контролни дейности, като всеки един риск е съпроводен с </w:t>
            </w:r>
            <w:r w:rsidRPr="003D0E85">
              <w:rPr>
                <w:rFonts w:ascii="Times New Roman" w:eastAsia="MS MinNew Roman" w:hAnsi="Times New Roman"/>
                <w:lang w:val="bg-BG" w:eastAsia="ja-JP"/>
              </w:rPr>
              <w:lastRenderedPageBreak/>
              <w:t>предложени от участника ефективни мерки за предотвратяване настъпването и/или преодоляване/минимизиране въздействието на риска и съответно ефективни за предмета на поръчката дейности по отстраняване на последиците от настъпилия риск.</w:t>
            </w:r>
          </w:p>
          <w:p w14:paraId="0D7C1705" w14:textId="77777777" w:rsidR="00A81E72" w:rsidRPr="003D0E85" w:rsidRDefault="00A81E72" w:rsidP="00B44E7D">
            <w:pPr>
              <w:pStyle w:val="a3"/>
              <w:jc w:val="both"/>
              <w:rPr>
                <w:rFonts w:ascii="Times New Roman" w:eastAsia="MS MinNew Roman" w:hAnsi="Times New Roman"/>
                <w:b/>
                <w:iCs/>
                <w:lang w:val="bg-BG" w:eastAsia="bg-BG"/>
              </w:rPr>
            </w:pPr>
          </w:p>
          <w:p w14:paraId="6C8BD52F" w14:textId="06500867" w:rsidR="00A81E72" w:rsidRPr="003D0E85" w:rsidRDefault="00A81E72" w:rsidP="00B44E7D">
            <w:pPr>
              <w:jc w:val="both"/>
              <w:rPr>
                <w:rFonts w:ascii="Times New Roman" w:hAnsi="Times New Roman"/>
                <w:lang w:val="bg-BG"/>
              </w:rPr>
            </w:pPr>
            <w:r w:rsidRPr="003D0E85">
              <w:rPr>
                <w:rFonts w:ascii="Times New Roman" w:eastAsia="MS MinNew Roman" w:hAnsi="Times New Roman"/>
                <w:b/>
                <w:iCs/>
                <w:lang w:val="bg-BG" w:eastAsia="bg-BG"/>
              </w:rPr>
              <w:t>1</w:t>
            </w:r>
            <w:r w:rsidR="0032047C">
              <w:rPr>
                <w:rFonts w:ascii="Times New Roman" w:eastAsia="MS MinNew Roman" w:hAnsi="Times New Roman"/>
                <w:b/>
                <w:iCs/>
                <w:lang w:val="bg-BG" w:eastAsia="bg-BG"/>
              </w:rPr>
              <w:t>0</w:t>
            </w:r>
            <w:r w:rsidRPr="003D0E85">
              <w:rPr>
                <w:rFonts w:ascii="Times New Roman" w:eastAsia="MS MinNew Roman" w:hAnsi="Times New Roman"/>
                <w:b/>
                <w:iCs/>
                <w:lang w:val="bg-BG" w:eastAsia="bg-BG"/>
              </w:rPr>
              <w:t xml:space="preserve"> т. Получават Технически предложения, </w:t>
            </w:r>
            <w:r w:rsidRPr="003D0E85">
              <w:rPr>
                <w:rFonts w:ascii="Times New Roman" w:eastAsia="MS MinNew Roman" w:hAnsi="Times New Roman"/>
                <w:lang w:val="bg-BG" w:eastAsia="ja-JP"/>
              </w:rPr>
              <w:t xml:space="preserve"> които частта за “</w:t>
            </w:r>
            <w:r w:rsidRPr="003D0E85">
              <w:rPr>
                <w:rFonts w:ascii="Times New Roman" w:eastAsia="MS MinNew Roman" w:hAnsi="Times New Roman"/>
                <w:bCs/>
                <w:i/>
                <w:lang w:val="bg-BG"/>
              </w:rPr>
              <w:t>Управление на риска при изпълнение на строителството</w:t>
            </w:r>
            <w:r w:rsidRPr="003D0E85">
              <w:rPr>
                <w:rFonts w:ascii="Times New Roman" w:eastAsia="MS MinNew Roman" w:hAnsi="Times New Roman"/>
                <w:i/>
                <w:lang w:val="bg-BG" w:eastAsia="ja-JP"/>
              </w:rPr>
              <w:t>”</w:t>
            </w:r>
            <w:r w:rsidRPr="003D0E85">
              <w:rPr>
                <w:rFonts w:ascii="Times New Roman" w:eastAsia="MS MinNew Roman" w:hAnsi="Times New Roman"/>
                <w:lang w:val="bg-BG" w:eastAsia="ja-JP"/>
              </w:rPr>
              <w:t xml:space="preserve"> отговарят на изискванията на възложителя, посочени в техническата спецификация, направено е описание на рисковете, като са идентифицирани основните проявления, области и сфери, където може да окаже влияние всеки от описаните рискове. Участникът е предложил мерки за недопускане/предотвратяване настъпването и съответно дейности по отстраняване и управление на последиците от настъпването на всеки един риск,</w:t>
            </w:r>
            <w:r w:rsidRPr="003D0E85">
              <w:rPr>
                <w:rFonts w:ascii="Times New Roman" w:eastAsia="MS MinNew Roman" w:hAnsi="Times New Roman"/>
                <w:b/>
                <w:bCs/>
                <w:lang w:val="bg-BG" w:eastAsia="ja-JP"/>
              </w:rPr>
              <w:t xml:space="preserve"> но е в сила поне едно от следните обстоятелства</w:t>
            </w:r>
            <w:r w:rsidRPr="003D0E85">
              <w:rPr>
                <w:rFonts w:ascii="Times New Roman" w:eastAsia="MS MinNew Roman" w:hAnsi="Times New Roman"/>
                <w:lang w:val="bg-BG" w:eastAsia="ja-JP"/>
              </w:rPr>
              <w:t xml:space="preserve">: </w:t>
            </w:r>
          </w:p>
          <w:p w14:paraId="4B7E5905" w14:textId="77777777" w:rsidR="00A81E72" w:rsidRPr="003D0E85" w:rsidRDefault="00A81E72" w:rsidP="00B44E7D">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Не е оценена степента на въздействие и и/или вероятност за настъпване на рисковете или оценките са формално описани (липса на конкретика и обвързаност със спецификата на обекта)</w:t>
            </w:r>
            <w:bookmarkStart w:id="18" w:name="p34241617"/>
            <w:bookmarkEnd w:id="18"/>
            <w:r w:rsidRPr="003D0E85">
              <w:rPr>
                <w:rFonts w:ascii="Times New Roman" w:eastAsia="MS MinNew Roman" w:hAnsi="Times New Roman"/>
                <w:lang w:val="bg-BG" w:eastAsia="ja-JP"/>
              </w:rPr>
              <w:t>;</w:t>
            </w:r>
          </w:p>
          <w:p w14:paraId="4929F2DA" w14:textId="77777777" w:rsidR="00A81E72" w:rsidRPr="003D0E85" w:rsidRDefault="00A81E72" w:rsidP="00B44E7D">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Предложените от участника мерки имат формален и/или пожелателен характер (липса на конкретика и обвързаност със спецификата на обекта)</w:t>
            </w:r>
            <w:bookmarkStart w:id="19" w:name="p34241618"/>
            <w:bookmarkEnd w:id="19"/>
            <w:r w:rsidRPr="003D0E85">
              <w:rPr>
                <w:rFonts w:ascii="Times New Roman" w:eastAsia="MS MinNew Roman" w:hAnsi="Times New Roman"/>
                <w:lang w:val="bg-BG" w:eastAsia="ja-JP"/>
              </w:rPr>
              <w:t>;</w:t>
            </w:r>
          </w:p>
          <w:p w14:paraId="69566D75" w14:textId="77777777" w:rsidR="00A81E72" w:rsidRPr="003D0E85" w:rsidRDefault="00A81E72" w:rsidP="00B44E7D">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Предлаганите мерки, организация и предвидени ресурси от участника не гарантират изцяло недопускане и/или ефективно предотвратяване и преодоляване на някой от рисковете, респ. отстраняване последиците от настъпването му.</w:t>
            </w:r>
          </w:p>
          <w:p w14:paraId="2CA5DF4E" w14:textId="34861287" w:rsidR="00A81E72" w:rsidRPr="003D0E85" w:rsidRDefault="00865805" w:rsidP="00865805">
            <w:pPr>
              <w:jc w:val="both"/>
              <w:rPr>
                <w:rFonts w:ascii="Times New Roman" w:eastAsia="MS MinNew Roman" w:hAnsi="Times New Roman"/>
                <w:b/>
                <w:iCs/>
                <w:lang w:val="bg-BG" w:eastAsia="bg-BG"/>
              </w:rPr>
            </w:pPr>
            <w:r>
              <w:rPr>
                <w:rFonts w:ascii="Times New Roman" w:eastAsia="MS MinNew Roman" w:hAnsi="Times New Roman"/>
                <w:b/>
                <w:iCs/>
                <w:lang w:val="bg-BG" w:eastAsia="bg-BG"/>
              </w:rPr>
              <w:t xml:space="preserve"> </w:t>
            </w:r>
          </w:p>
        </w:tc>
      </w:tr>
      <w:tr w:rsidR="00A81E72" w:rsidRPr="003D0E85" w14:paraId="27276D5E" w14:textId="77777777" w:rsidTr="00B44E7D">
        <w:tc>
          <w:tcPr>
            <w:tcW w:w="96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1E0C2" w14:textId="77777777" w:rsidR="00A81E72" w:rsidRPr="003D0E85" w:rsidRDefault="00A81E72" w:rsidP="00B44E7D">
            <w:pPr>
              <w:pBdr>
                <w:top w:val="single" w:sz="4" w:space="1" w:color="1F497D"/>
                <w:left w:val="single" w:sz="4" w:space="4" w:color="1F497D"/>
                <w:bottom w:val="single" w:sz="4" w:space="1" w:color="1F497D"/>
                <w:right w:val="single" w:sz="4" w:space="4" w:color="1F497D"/>
              </w:pBdr>
              <w:jc w:val="both"/>
              <w:rPr>
                <w:rFonts w:ascii="Times New Roman" w:eastAsia="MS MinNew Roman" w:hAnsi="Times New Roman"/>
                <w:b/>
                <w:i/>
                <w:lang w:val="bg-BG"/>
              </w:rPr>
            </w:pPr>
            <w:r w:rsidRPr="003D0E85">
              <w:rPr>
                <w:rFonts w:ascii="Times New Roman" w:eastAsia="MS MinNew Roman" w:hAnsi="Times New Roman"/>
                <w:b/>
                <w:i/>
                <w:lang w:val="bg-BG"/>
              </w:rPr>
              <w:lastRenderedPageBreak/>
              <w:t>Важно!</w:t>
            </w:r>
          </w:p>
          <w:p w14:paraId="4C985768" w14:textId="77777777" w:rsidR="00A81E72" w:rsidRPr="003D0E85" w:rsidRDefault="00A81E72" w:rsidP="00B44E7D">
            <w:pPr>
              <w:pBdr>
                <w:top w:val="single" w:sz="4" w:space="1" w:color="1F497D"/>
                <w:left w:val="single" w:sz="4" w:space="4" w:color="1F497D"/>
                <w:bottom w:val="single" w:sz="4" w:space="1" w:color="1F497D"/>
                <w:right w:val="single" w:sz="4" w:space="4" w:color="1F497D"/>
              </w:pBdr>
              <w:jc w:val="both"/>
              <w:rPr>
                <w:rFonts w:ascii="Times New Roman" w:hAnsi="Times New Roman"/>
                <w:b/>
                <w:bCs/>
                <w:i/>
                <w:lang w:val="bg-BG" w:eastAsia="ar-SA"/>
              </w:rPr>
            </w:pPr>
            <w:r w:rsidRPr="003D0E85">
              <w:rPr>
                <w:rFonts w:ascii="Times New Roman" w:eastAsia="MS MinNew Roman" w:hAnsi="Times New Roman"/>
                <w:b/>
                <w:i/>
                <w:lang w:val="bg-BG"/>
              </w:rPr>
              <w:t>В частите от Техническото предложение:</w:t>
            </w:r>
            <w:r w:rsidRPr="003D0E85">
              <w:rPr>
                <w:rFonts w:ascii="Times New Roman" w:hAnsi="Times New Roman"/>
                <w:b/>
                <w:bCs/>
                <w:i/>
                <w:lang w:val="bg-BG" w:eastAsia="ar-SA"/>
              </w:rPr>
              <w:t xml:space="preserve"> Работна програма; Линеен график; Диаграма на строителната механизация и Диаграма на работната ръка участникът следва да представи всички свои предложения, които съдържат надграждащи елементи спрямо минималните изисквания на Възложителя и които подлежат на оценка съгласно показателите, обявени от Възложителя.</w:t>
            </w:r>
          </w:p>
          <w:p w14:paraId="0B5DFE09" w14:textId="77777777" w:rsidR="00A81E72" w:rsidRPr="003D0E85" w:rsidRDefault="00A81E72" w:rsidP="00B44E7D">
            <w:pPr>
              <w:jc w:val="both"/>
              <w:rPr>
                <w:rFonts w:ascii="Times New Roman" w:eastAsia="MS MinNew Roman" w:hAnsi="Times New Roman"/>
                <w:lang w:val="bg-BG" w:eastAsia="bg-BG"/>
              </w:rPr>
            </w:pPr>
          </w:p>
          <w:p w14:paraId="2FE75D29" w14:textId="77777777" w:rsidR="00A81E72" w:rsidRPr="003D0E85" w:rsidRDefault="00A81E72" w:rsidP="00B44E7D">
            <w:pPr>
              <w:jc w:val="both"/>
              <w:rPr>
                <w:rFonts w:ascii="Times New Roman" w:eastAsia="MS MinNew Roman" w:hAnsi="Times New Roman"/>
                <w:b/>
                <w:u w:val="single"/>
                <w:lang w:val="bg-BG" w:eastAsia="bg-BG"/>
              </w:rPr>
            </w:pPr>
            <w:r w:rsidRPr="003D0E85">
              <w:rPr>
                <w:rFonts w:ascii="Times New Roman" w:eastAsia="MS MinNew Roman" w:hAnsi="Times New Roman"/>
                <w:b/>
                <w:u w:val="single"/>
                <w:lang w:val="bg-BG" w:eastAsia="bg-BG"/>
              </w:rPr>
              <w:t>За целите на настоящата методика:</w:t>
            </w:r>
          </w:p>
          <w:p w14:paraId="59EDC915" w14:textId="77777777" w:rsidR="00A81E72" w:rsidRPr="003D0E85" w:rsidRDefault="00A81E72" w:rsidP="00B44E7D">
            <w:pPr>
              <w:jc w:val="both"/>
              <w:rPr>
                <w:rFonts w:ascii="Times New Roman" w:eastAsia="MS MinNew Roman" w:hAnsi="Times New Roman"/>
                <w:iCs/>
                <w:lang w:val="bg-BG" w:eastAsia="bg-BG"/>
              </w:rPr>
            </w:pPr>
          </w:p>
          <w:p w14:paraId="124806A5" w14:textId="77777777" w:rsidR="00A81E72" w:rsidRPr="003D0E85" w:rsidRDefault="00A81E72" w:rsidP="00B44E7D">
            <w:pPr>
              <w:widowControl w:val="0"/>
              <w:shd w:val="clear" w:color="auto" w:fill="FFFFFF"/>
              <w:autoSpaceDE w:val="0"/>
              <w:autoSpaceDN w:val="0"/>
              <w:adjustRightInd w:val="0"/>
              <w:jc w:val="both"/>
              <w:rPr>
                <w:rFonts w:ascii="Times New Roman" w:eastAsia="MS MinNew Roman" w:hAnsi="Times New Roman"/>
                <w:lang w:val="bg-BG" w:eastAsia="bg-BG"/>
              </w:rPr>
            </w:pPr>
            <w:r w:rsidRPr="003D0E85">
              <w:rPr>
                <w:rFonts w:ascii="Times New Roman" w:eastAsia="MS MinNew Roman" w:hAnsi="Times New Roman"/>
                <w:b/>
                <w:lang w:val="bg-BG" w:eastAsia="bg-BG"/>
              </w:rPr>
              <w:t>„Обосновано“</w:t>
            </w:r>
            <w:r w:rsidRPr="003D0E85">
              <w:rPr>
                <w:rFonts w:ascii="Times New Roman" w:eastAsia="MS MinNew Roman" w:hAnsi="Times New Roman"/>
                <w:lang w:val="bg-BG" w:eastAsia="bg-BG"/>
              </w:rPr>
              <w:t xml:space="preserve"> означава  обяснение за приложимостта и полезността на предложените елементи, като същите са относими към настоящата обществена поръчка. </w:t>
            </w:r>
          </w:p>
          <w:p w14:paraId="23A027FA" w14:textId="77777777" w:rsidR="00A81E72" w:rsidRPr="003D0E85" w:rsidRDefault="00A81E72" w:rsidP="00B44E7D">
            <w:pPr>
              <w:ind w:firstLine="709"/>
              <w:jc w:val="both"/>
              <w:rPr>
                <w:rFonts w:ascii="Times New Roman" w:eastAsia="MS MinNew Roman" w:hAnsi="Times New Roman"/>
                <w:lang w:val="bg-BG" w:eastAsia="bg-BG"/>
              </w:rPr>
            </w:pPr>
          </w:p>
          <w:p w14:paraId="522A621C" w14:textId="77777777" w:rsidR="00A81E72" w:rsidRDefault="00A81E72" w:rsidP="00B44E7D">
            <w:pPr>
              <w:jc w:val="both"/>
              <w:rPr>
                <w:rFonts w:ascii="Times New Roman" w:eastAsia="MS MinNew Roman" w:hAnsi="Times New Roman"/>
                <w:iCs/>
                <w:lang w:val="bg-BG" w:eastAsia="bg-BG"/>
              </w:rPr>
            </w:pPr>
            <w:r w:rsidRPr="003D0E85">
              <w:rPr>
                <w:rFonts w:ascii="Times New Roman" w:eastAsia="MS MinNew Roman" w:hAnsi="Times New Roman"/>
                <w:b/>
                <w:iCs/>
                <w:lang w:val="bg-BG" w:eastAsia="bg-BG"/>
              </w:rPr>
              <w:t xml:space="preserve">“Качествено изпълнение” - </w:t>
            </w:r>
            <w:r w:rsidRPr="003D0E85">
              <w:rPr>
                <w:rFonts w:ascii="Times New Roman" w:eastAsia="MS MinNew Roman" w:hAnsi="Times New Roman"/>
                <w:iCs/>
                <w:lang w:val="bg-BG" w:eastAsia="bg-BG"/>
              </w:rPr>
              <w:t>означава изпълнение на СМР, предмет на поръчката, в съответствие с технологичните правила и стандарти, приложими за съответните видове работи, при което се влагат строителни материали и продукти, които гарантират правилно функциониране и експлоатация на обекта в срок не по-кратък от гаранционните срокове предложени от участника.</w:t>
            </w:r>
          </w:p>
          <w:p w14:paraId="3F02A02B" w14:textId="77777777" w:rsidR="00A81E72" w:rsidRPr="003D0E85" w:rsidRDefault="00A81E72" w:rsidP="00B44E7D">
            <w:pPr>
              <w:spacing w:before="100" w:beforeAutospacing="1" w:after="100" w:afterAutospacing="1"/>
              <w:rPr>
                <w:rFonts w:ascii="Times New Roman" w:eastAsia="MS MinNew Roman" w:hAnsi="Times New Roman"/>
                <w:lang w:val="bg-BG"/>
              </w:rPr>
            </w:pPr>
            <w:r w:rsidRPr="003D0E85">
              <w:rPr>
                <w:rFonts w:ascii="Times New Roman" w:eastAsia="MS MinNew Roman" w:hAnsi="Times New Roman"/>
                <w:b/>
                <w:lang w:val="bg-BG"/>
              </w:rPr>
              <w:t>“Формален характер”</w:t>
            </w:r>
            <w:r w:rsidRPr="003D0E85">
              <w:rPr>
                <w:rFonts w:ascii="Times New Roman" w:eastAsia="MS MinNew Roman" w:hAnsi="Times New Roman"/>
                <w:lang w:val="bg-BG"/>
              </w:rPr>
              <w:t xml:space="preserve"> – предложение, което не е насочено към предмета на договора; има общ, бланкетен характер.</w:t>
            </w:r>
          </w:p>
          <w:p w14:paraId="1A2561D8" w14:textId="02383E21" w:rsidR="00A81E72" w:rsidRPr="00865805" w:rsidRDefault="00A81E72" w:rsidP="00865805">
            <w:pPr>
              <w:spacing w:before="100" w:beforeAutospacing="1" w:after="100" w:afterAutospacing="1"/>
              <w:rPr>
                <w:rFonts w:ascii="Times New Roman" w:eastAsia="MS MinNew Roman" w:hAnsi="Times New Roman"/>
                <w:lang w:val="bg-BG"/>
              </w:rPr>
            </w:pPr>
            <w:r w:rsidRPr="003D0E85">
              <w:rPr>
                <w:rFonts w:ascii="Helvetica" w:eastAsia="MS MinNew Roman" w:hAnsi="Helvetica"/>
                <w:b/>
                <w:color w:val="222222"/>
                <w:shd w:val="clear" w:color="auto" w:fill="FFFFFF"/>
                <w:lang w:val="bg-BG"/>
              </w:rPr>
              <w:t>“</w:t>
            </w:r>
            <w:r w:rsidRPr="003D0E85">
              <w:rPr>
                <w:rFonts w:ascii="Times New Roman" w:eastAsia="MS MinNew Roman" w:hAnsi="Times New Roman"/>
                <w:b/>
                <w:lang w:val="bg-BG"/>
              </w:rPr>
              <w:t>Ефективен”</w:t>
            </w:r>
            <w:r w:rsidRPr="003D0E85">
              <w:rPr>
                <w:rFonts w:ascii="Times New Roman" w:eastAsia="MS MinNew Roman" w:hAnsi="Times New Roman"/>
                <w:lang w:val="bg-BG"/>
              </w:rPr>
              <w:t xml:space="preserve"> показва отношението на постигнатия резултат спрямо поставената цел. Ефективността е свързана с ц</w:t>
            </w:r>
            <w:r w:rsidR="00865805">
              <w:rPr>
                <w:rFonts w:ascii="Times New Roman" w:eastAsia="MS MinNew Roman" w:hAnsi="Times New Roman"/>
                <w:lang w:val="bg-BG"/>
              </w:rPr>
              <w:t>елесъобразността на действията.</w:t>
            </w:r>
          </w:p>
        </w:tc>
      </w:tr>
    </w:tbl>
    <w:p w14:paraId="1780DB44" w14:textId="77777777" w:rsidR="00A81E72" w:rsidRDefault="00A81E72" w:rsidP="00E761B0">
      <w:pPr>
        <w:jc w:val="both"/>
        <w:rPr>
          <w:rFonts w:ascii="Times New Roman" w:hAnsi="Times New Roman"/>
          <w:b/>
          <w:lang w:val="bg-BG"/>
        </w:rPr>
      </w:pPr>
    </w:p>
    <w:p w14:paraId="1F8E61B4" w14:textId="46DB58A6" w:rsidR="00AC2970" w:rsidRPr="004E1A42" w:rsidRDefault="00594949" w:rsidP="00594949">
      <w:pPr>
        <w:suppressAutoHyphens/>
        <w:ind w:firstLine="284"/>
        <w:jc w:val="both"/>
        <w:rPr>
          <w:rFonts w:ascii="Times New Roman" w:hAnsi="Times New Roman"/>
          <w:lang w:val="bg-BG" w:eastAsia="zh-CN"/>
        </w:rPr>
      </w:pPr>
      <w:r>
        <w:rPr>
          <w:rFonts w:ascii="Times New Roman" w:hAnsi="Times New Roman"/>
          <w:b/>
          <w:u w:val="single"/>
          <w:lang w:val="bg-BG" w:eastAsia="zh-CN"/>
        </w:rPr>
        <w:t>2</w:t>
      </w:r>
      <w:r w:rsidR="00AC2970" w:rsidRPr="004E1A42">
        <w:rPr>
          <w:rFonts w:ascii="Times New Roman" w:hAnsi="Times New Roman"/>
          <w:b/>
          <w:u w:val="single"/>
          <w:lang w:val="bg-BG" w:eastAsia="zh-CN"/>
        </w:rPr>
        <w:t xml:space="preserve">.Показател </w:t>
      </w:r>
      <w:r>
        <w:rPr>
          <w:rFonts w:ascii="Times New Roman" w:hAnsi="Times New Roman"/>
          <w:b/>
          <w:u w:val="single"/>
          <w:lang w:val="bg-BG" w:eastAsia="zh-CN"/>
        </w:rPr>
        <w:t>2</w:t>
      </w:r>
      <w:r w:rsidR="00AC2970" w:rsidRPr="004E1A42">
        <w:rPr>
          <w:rFonts w:ascii="Times New Roman" w:hAnsi="Times New Roman"/>
          <w:b/>
          <w:u w:val="single"/>
          <w:lang w:val="bg-BG" w:eastAsia="zh-CN"/>
        </w:rPr>
        <w:t>-  К</w:t>
      </w:r>
      <w:r>
        <w:rPr>
          <w:rFonts w:ascii="Times New Roman" w:hAnsi="Times New Roman"/>
          <w:b/>
          <w:u w:val="single"/>
          <w:vertAlign w:val="subscript"/>
          <w:lang w:val="bg-BG" w:eastAsia="zh-CN"/>
        </w:rPr>
        <w:t>2</w:t>
      </w:r>
      <w:r w:rsidR="00AC2970" w:rsidRPr="004E1A42">
        <w:rPr>
          <w:rFonts w:ascii="Times New Roman" w:hAnsi="Times New Roman"/>
          <w:b/>
          <w:lang w:val="bg-BG" w:eastAsia="zh-CN"/>
        </w:rPr>
        <w:t xml:space="preserve"> с максимален брой точки </w:t>
      </w:r>
      <w:r>
        <w:rPr>
          <w:rFonts w:ascii="Times New Roman" w:hAnsi="Times New Roman"/>
          <w:b/>
          <w:lang w:val="bg-BG" w:eastAsia="zh-CN"/>
        </w:rPr>
        <w:t>5</w:t>
      </w:r>
      <w:r w:rsidR="00AC2970" w:rsidRPr="004E1A42">
        <w:rPr>
          <w:rFonts w:ascii="Times New Roman" w:hAnsi="Times New Roman"/>
          <w:b/>
          <w:lang w:val="bg-BG" w:eastAsia="zh-CN"/>
        </w:rPr>
        <w:t xml:space="preserve">0, </w:t>
      </w:r>
      <w:r w:rsidR="00AC2970" w:rsidRPr="004E1A42">
        <w:rPr>
          <w:rFonts w:ascii="Times New Roman" w:hAnsi="Times New Roman"/>
          <w:lang w:val="bg-BG" w:eastAsia="zh-CN"/>
        </w:rPr>
        <w:t>където</w:t>
      </w:r>
      <w:r w:rsidR="00AC2970" w:rsidRPr="004E1A42">
        <w:rPr>
          <w:rFonts w:ascii="Times New Roman" w:hAnsi="Times New Roman"/>
          <w:b/>
          <w:lang w:val="bg-BG" w:eastAsia="zh-CN"/>
        </w:rPr>
        <w:t xml:space="preserve"> К</w:t>
      </w:r>
      <w:r>
        <w:rPr>
          <w:rFonts w:ascii="Times New Roman" w:hAnsi="Times New Roman"/>
          <w:b/>
          <w:vertAlign w:val="subscript"/>
          <w:lang w:val="bg-BG" w:eastAsia="zh-CN"/>
        </w:rPr>
        <w:t>2</w:t>
      </w:r>
      <w:r w:rsidR="00AC2970" w:rsidRPr="004E1A42">
        <w:rPr>
          <w:rFonts w:ascii="Times New Roman" w:hAnsi="Times New Roman"/>
          <w:b/>
          <w:lang w:val="bg-BG" w:eastAsia="zh-CN"/>
        </w:rPr>
        <w:t xml:space="preserve"> е „ЦЕНА” </w:t>
      </w:r>
      <w:r w:rsidR="00AC2970" w:rsidRPr="004E1A42">
        <w:rPr>
          <w:rFonts w:ascii="Times New Roman" w:hAnsi="Times New Roman"/>
          <w:lang w:val="bg-BG" w:eastAsia="zh-CN"/>
        </w:rPr>
        <w:t>и включва цената за изпълнение на предмета на поръчката:</w:t>
      </w:r>
    </w:p>
    <w:p w14:paraId="34470956" w14:textId="77777777" w:rsidR="00AC2970" w:rsidRPr="004E1A42" w:rsidRDefault="00AC2970" w:rsidP="00E761B0">
      <w:pPr>
        <w:suppressAutoHyphens/>
        <w:jc w:val="both"/>
        <w:rPr>
          <w:rFonts w:ascii="Times New Roman" w:hAnsi="Times New Roman"/>
          <w:lang w:val="bg-BG" w:eastAsia="zh-CN"/>
        </w:rPr>
      </w:pPr>
    </w:p>
    <w:p w14:paraId="243E0501" w14:textId="4B484A7A" w:rsidR="00AC2970" w:rsidRPr="004E1A42" w:rsidRDefault="00AC2970" w:rsidP="00E761B0">
      <w:pPr>
        <w:tabs>
          <w:tab w:val="num" w:pos="284"/>
        </w:tabs>
        <w:suppressAutoHyphens/>
        <w:ind w:left="284" w:hanging="284"/>
        <w:jc w:val="both"/>
        <w:rPr>
          <w:rFonts w:ascii="Times New Roman" w:hAnsi="Times New Roman"/>
          <w:lang w:val="bg-BG" w:eastAsia="zh-CN"/>
        </w:rPr>
      </w:pPr>
      <w:r w:rsidRPr="004E1A42">
        <w:rPr>
          <w:rFonts w:ascii="Times New Roman" w:hAnsi="Times New Roman"/>
          <w:b/>
          <w:lang w:val="bg-BG" w:eastAsia="zh-CN"/>
        </w:rPr>
        <w:t>К</w:t>
      </w:r>
      <w:r w:rsidR="00594949">
        <w:rPr>
          <w:rFonts w:ascii="Times New Roman" w:hAnsi="Times New Roman"/>
          <w:b/>
          <w:vertAlign w:val="subscript"/>
          <w:lang w:val="bg-BG" w:eastAsia="zh-CN"/>
        </w:rPr>
        <w:t>2</w:t>
      </w:r>
      <w:r w:rsidRPr="004E1A42">
        <w:rPr>
          <w:rFonts w:ascii="Times New Roman" w:hAnsi="Times New Roman"/>
          <w:lang w:val="bg-BG" w:eastAsia="zh-CN"/>
        </w:rPr>
        <w:t xml:space="preserve"> се определя по формулата:</w:t>
      </w:r>
    </w:p>
    <w:p w14:paraId="7A52CC41" w14:textId="77777777" w:rsidR="00AC2970" w:rsidRDefault="00AC2970" w:rsidP="00E761B0">
      <w:pPr>
        <w:suppressAutoHyphens/>
        <w:jc w:val="both"/>
        <w:rPr>
          <w:rFonts w:ascii="Times New Roman" w:hAnsi="Times New Roman"/>
          <w:b/>
          <w:lang w:val="bg-BG" w:eastAsia="zh-CN"/>
        </w:rPr>
      </w:pPr>
    </w:p>
    <w:p w14:paraId="28DF5C8C" w14:textId="77777777" w:rsidR="00C35438" w:rsidRPr="004E1A42" w:rsidRDefault="00C35438" w:rsidP="00E761B0">
      <w:pPr>
        <w:suppressAutoHyphens/>
        <w:jc w:val="both"/>
        <w:rPr>
          <w:rFonts w:ascii="Times New Roman" w:hAnsi="Times New Roman"/>
          <w:b/>
          <w:lang w:val="bg-BG" w:eastAsia="zh-CN"/>
        </w:rPr>
      </w:pPr>
    </w:p>
    <w:p w14:paraId="5572D219" w14:textId="1EAB41B2" w:rsidR="00AC2970" w:rsidRPr="004E1A42" w:rsidRDefault="00AC2970" w:rsidP="00E761B0">
      <w:pPr>
        <w:suppressAutoHyphens/>
        <w:jc w:val="both"/>
        <w:rPr>
          <w:rFonts w:ascii="Times New Roman" w:hAnsi="Times New Roman"/>
          <w:b/>
          <w:lang w:val="bg-BG" w:eastAsia="zh-CN"/>
        </w:rPr>
      </w:pPr>
      <w:r w:rsidRPr="004E1A42">
        <w:rPr>
          <w:rFonts w:ascii="Times New Roman" w:hAnsi="Times New Roman"/>
          <w:b/>
          <w:lang w:val="bg-BG" w:eastAsia="zh-CN"/>
        </w:rPr>
        <w:lastRenderedPageBreak/>
        <w:t xml:space="preserve">                                               К</w:t>
      </w:r>
      <w:r w:rsidR="00594949">
        <w:rPr>
          <w:rFonts w:ascii="Times New Roman" w:hAnsi="Times New Roman"/>
          <w:b/>
          <w:vertAlign w:val="subscript"/>
          <w:lang w:val="bg-BG" w:eastAsia="zh-CN"/>
        </w:rPr>
        <w:t>2</w:t>
      </w:r>
      <w:r w:rsidRPr="004E1A42">
        <w:rPr>
          <w:rFonts w:ascii="Times New Roman" w:hAnsi="Times New Roman"/>
          <w:b/>
          <w:lang w:val="bg-BG" w:eastAsia="zh-CN"/>
        </w:rPr>
        <w:t xml:space="preserve"> = </w:t>
      </w:r>
      <w:r w:rsidRPr="004E1A42">
        <w:rPr>
          <w:rFonts w:ascii="Times New Roman" w:hAnsi="Times New Roman"/>
          <w:b/>
          <w:u w:val="single"/>
          <w:lang w:val="bg-BG" w:eastAsia="zh-CN"/>
        </w:rPr>
        <w:t xml:space="preserve">Ц </w:t>
      </w:r>
      <w:r w:rsidRPr="004E1A42">
        <w:rPr>
          <w:rFonts w:ascii="Times New Roman" w:hAnsi="Times New Roman"/>
          <w:b/>
          <w:i/>
          <w:u w:val="single"/>
          <w:vertAlign w:val="subscript"/>
          <w:lang w:val="bg-BG" w:eastAsia="zh-CN"/>
        </w:rPr>
        <w:t>(</w:t>
      </w:r>
      <w:proofErr w:type="spellStart"/>
      <w:r w:rsidRPr="004E1A42">
        <w:rPr>
          <w:rFonts w:ascii="Times New Roman" w:hAnsi="Times New Roman"/>
          <w:b/>
          <w:i/>
          <w:u w:val="single"/>
          <w:vertAlign w:val="subscript"/>
          <w:lang w:val="bg-BG" w:eastAsia="zh-CN"/>
        </w:rPr>
        <w:t>min</w:t>
      </w:r>
      <w:proofErr w:type="spellEnd"/>
      <w:r w:rsidRPr="004E1A42">
        <w:rPr>
          <w:rFonts w:ascii="Times New Roman" w:hAnsi="Times New Roman"/>
          <w:b/>
          <w:i/>
          <w:u w:val="single"/>
          <w:vertAlign w:val="subscript"/>
          <w:lang w:val="bg-BG" w:eastAsia="zh-CN"/>
        </w:rPr>
        <w:t>)</w:t>
      </w:r>
      <w:r w:rsidRPr="004E1A42">
        <w:rPr>
          <w:rFonts w:ascii="Times New Roman" w:hAnsi="Times New Roman"/>
          <w:b/>
          <w:lang w:val="bg-BG" w:eastAsia="zh-CN"/>
        </w:rPr>
        <w:t xml:space="preserve"> x </w:t>
      </w:r>
      <w:r w:rsidR="00594949">
        <w:rPr>
          <w:rFonts w:ascii="Times New Roman" w:hAnsi="Times New Roman"/>
          <w:b/>
          <w:lang w:val="bg-BG" w:eastAsia="zh-CN"/>
        </w:rPr>
        <w:t>5</w:t>
      </w:r>
      <w:r w:rsidRPr="004E1A42">
        <w:rPr>
          <w:rFonts w:ascii="Times New Roman" w:hAnsi="Times New Roman"/>
          <w:b/>
          <w:lang w:val="bg-BG" w:eastAsia="zh-CN"/>
        </w:rPr>
        <w:t>0</w:t>
      </w:r>
    </w:p>
    <w:p w14:paraId="30F2E5EB" w14:textId="77777777" w:rsidR="00AC2970" w:rsidRPr="004E1A42" w:rsidRDefault="00AC2970" w:rsidP="00E761B0">
      <w:pPr>
        <w:suppressAutoHyphens/>
        <w:jc w:val="both"/>
        <w:rPr>
          <w:rFonts w:ascii="Times New Roman" w:hAnsi="Times New Roman"/>
          <w:b/>
          <w:lang w:val="bg-BG" w:eastAsia="zh-CN"/>
        </w:rPr>
      </w:pPr>
      <w:r w:rsidRPr="004E1A42">
        <w:rPr>
          <w:rFonts w:ascii="Times New Roman" w:hAnsi="Times New Roman"/>
          <w:b/>
          <w:lang w:val="bg-BG" w:eastAsia="zh-CN"/>
        </w:rPr>
        <w:t xml:space="preserve">                                                          Ц </w:t>
      </w:r>
      <w:r w:rsidRPr="004E1A42">
        <w:rPr>
          <w:rFonts w:ascii="Times New Roman" w:hAnsi="Times New Roman"/>
          <w:b/>
          <w:i/>
          <w:vertAlign w:val="subscript"/>
          <w:lang w:val="bg-BG" w:eastAsia="zh-CN"/>
        </w:rPr>
        <w:t>(n)</w:t>
      </w:r>
    </w:p>
    <w:p w14:paraId="716B443B" w14:textId="77777777" w:rsidR="00AC2970" w:rsidRPr="004E1A42" w:rsidRDefault="00AC2970" w:rsidP="00E761B0">
      <w:pPr>
        <w:suppressAutoHyphens/>
        <w:jc w:val="both"/>
        <w:rPr>
          <w:rFonts w:ascii="Times New Roman" w:hAnsi="Times New Roman"/>
          <w:lang w:val="bg-BG" w:eastAsia="zh-CN"/>
        </w:rPr>
      </w:pPr>
    </w:p>
    <w:p w14:paraId="3B257FCC" w14:textId="5716288D"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 xml:space="preserve">Където </w:t>
      </w:r>
      <w:r w:rsidRPr="004E1A42">
        <w:rPr>
          <w:rFonts w:ascii="Times New Roman" w:hAnsi="Times New Roman"/>
          <w:b/>
          <w:lang w:val="bg-BG" w:eastAsia="zh-CN"/>
        </w:rPr>
        <w:t xml:space="preserve">Ц </w:t>
      </w:r>
      <w:r w:rsidRPr="004E1A42">
        <w:rPr>
          <w:rFonts w:ascii="Times New Roman" w:hAnsi="Times New Roman"/>
          <w:b/>
          <w:vertAlign w:val="subscript"/>
          <w:lang w:val="bg-BG" w:eastAsia="zh-CN"/>
        </w:rPr>
        <w:t>(min)</w:t>
      </w:r>
      <w:r w:rsidRPr="004E1A42">
        <w:rPr>
          <w:rFonts w:ascii="Times New Roman" w:hAnsi="Times New Roman"/>
          <w:lang w:val="bg-BG" w:eastAsia="zh-CN"/>
        </w:rPr>
        <w:t xml:space="preserve"> е най-ниската предложена </w:t>
      </w:r>
      <w:r w:rsidR="00EC2F33">
        <w:rPr>
          <w:rFonts w:ascii="Times New Roman" w:hAnsi="Times New Roman"/>
          <w:lang w:val="bg-BG" w:eastAsia="zh-CN"/>
        </w:rPr>
        <w:t xml:space="preserve">обща </w:t>
      </w:r>
      <w:r w:rsidRPr="004E1A42">
        <w:rPr>
          <w:rFonts w:ascii="Times New Roman" w:hAnsi="Times New Roman"/>
          <w:lang w:val="bg-BG" w:eastAsia="zh-CN"/>
        </w:rPr>
        <w:t xml:space="preserve">цена за изпълнение на предвидените дейности, а </w:t>
      </w:r>
      <w:r w:rsidRPr="004E1A42">
        <w:rPr>
          <w:rFonts w:ascii="Times New Roman" w:hAnsi="Times New Roman"/>
          <w:b/>
          <w:lang w:val="bg-BG" w:eastAsia="zh-CN"/>
        </w:rPr>
        <w:t xml:space="preserve">Ц </w:t>
      </w:r>
      <w:r w:rsidRPr="004E1A42">
        <w:rPr>
          <w:rFonts w:ascii="Times New Roman" w:hAnsi="Times New Roman"/>
          <w:b/>
          <w:vertAlign w:val="subscript"/>
          <w:lang w:val="bg-BG" w:eastAsia="zh-CN"/>
        </w:rPr>
        <w:t>(n)</w:t>
      </w:r>
      <w:r w:rsidRPr="004E1A42">
        <w:rPr>
          <w:rFonts w:ascii="Times New Roman" w:hAnsi="Times New Roman"/>
          <w:b/>
          <w:lang w:val="bg-BG" w:eastAsia="zh-CN"/>
        </w:rPr>
        <w:t xml:space="preserve"> </w:t>
      </w:r>
      <w:r w:rsidRPr="004E1A42">
        <w:rPr>
          <w:rFonts w:ascii="Times New Roman" w:hAnsi="Times New Roman"/>
          <w:lang w:val="bg-BG" w:eastAsia="zh-CN"/>
        </w:rPr>
        <w:t xml:space="preserve">е предложената </w:t>
      </w:r>
      <w:r w:rsidR="00EC2F33">
        <w:rPr>
          <w:rFonts w:ascii="Times New Roman" w:hAnsi="Times New Roman"/>
          <w:lang w:val="bg-BG" w:eastAsia="zh-CN"/>
        </w:rPr>
        <w:t xml:space="preserve">обща </w:t>
      </w:r>
      <w:r w:rsidRPr="004E1A42">
        <w:rPr>
          <w:rFonts w:ascii="Times New Roman" w:hAnsi="Times New Roman"/>
          <w:lang w:val="bg-BG" w:eastAsia="zh-CN"/>
        </w:rPr>
        <w:t>цена на оценявания участник за изпълнение на предвидените дейности.</w:t>
      </w:r>
    </w:p>
    <w:p w14:paraId="28A49266" w14:textId="77777777" w:rsidR="00AC2970" w:rsidRPr="004E1A42" w:rsidRDefault="00AC2970" w:rsidP="00E761B0">
      <w:pPr>
        <w:suppressAutoHyphens/>
        <w:jc w:val="both"/>
        <w:rPr>
          <w:rFonts w:ascii="Times New Roman" w:hAnsi="Times New Roman"/>
          <w:lang w:val="bg-BG" w:eastAsia="zh-CN"/>
        </w:rPr>
      </w:pPr>
    </w:p>
    <w:p w14:paraId="4C910C00"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u w:val="single"/>
          <w:lang w:val="bg-BG" w:eastAsia="zh-CN"/>
        </w:rPr>
        <w:t>Комплексната оценка</w:t>
      </w:r>
      <w:r w:rsidRPr="004E1A42">
        <w:rPr>
          <w:rFonts w:ascii="Times New Roman" w:hAnsi="Times New Roman"/>
          <w:lang w:val="bg-BG" w:eastAsia="zh-CN"/>
        </w:rPr>
        <w:t xml:space="preserve"> на офертата се формира по следната формула:</w:t>
      </w:r>
    </w:p>
    <w:p w14:paraId="738637A2" w14:textId="2B03F9D8" w:rsidR="00AC2970" w:rsidRPr="004E1A42" w:rsidRDefault="00AC2970" w:rsidP="00E761B0">
      <w:pPr>
        <w:suppressAutoHyphens/>
        <w:jc w:val="both"/>
        <w:rPr>
          <w:rFonts w:ascii="Times New Roman" w:hAnsi="Times New Roman"/>
          <w:b/>
          <w:lang w:val="bg-BG" w:eastAsia="zh-CN"/>
        </w:rPr>
      </w:pPr>
      <w:r w:rsidRPr="004E1A42">
        <w:rPr>
          <w:rFonts w:ascii="Times New Roman" w:hAnsi="Times New Roman"/>
          <w:b/>
          <w:lang w:val="bg-BG" w:eastAsia="zh-CN"/>
        </w:rPr>
        <w:t>К =  К</w:t>
      </w:r>
      <w:r w:rsidRPr="004E1A42">
        <w:rPr>
          <w:rFonts w:ascii="Times New Roman" w:hAnsi="Times New Roman"/>
          <w:b/>
          <w:vertAlign w:val="subscript"/>
          <w:lang w:val="bg-BG" w:eastAsia="zh-CN"/>
        </w:rPr>
        <w:t>1</w:t>
      </w:r>
      <w:r w:rsidRPr="004E1A42">
        <w:rPr>
          <w:rFonts w:ascii="Times New Roman" w:hAnsi="Times New Roman"/>
          <w:b/>
          <w:lang w:val="bg-BG" w:eastAsia="zh-CN"/>
        </w:rPr>
        <w:t xml:space="preserve"> + К</w:t>
      </w:r>
      <w:r w:rsidRPr="004E1A42">
        <w:rPr>
          <w:rFonts w:ascii="Times New Roman" w:hAnsi="Times New Roman"/>
          <w:b/>
          <w:vertAlign w:val="subscript"/>
          <w:lang w:val="bg-BG" w:eastAsia="zh-CN"/>
        </w:rPr>
        <w:t>2</w:t>
      </w:r>
      <w:r w:rsidRPr="004E1A42">
        <w:rPr>
          <w:rFonts w:ascii="Times New Roman" w:hAnsi="Times New Roman"/>
          <w:b/>
          <w:lang w:val="bg-BG" w:eastAsia="zh-CN"/>
        </w:rPr>
        <w:t xml:space="preserve"> </w:t>
      </w:r>
    </w:p>
    <w:p w14:paraId="7F1147AC"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 xml:space="preserve">Където </w:t>
      </w:r>
      <w:r w:rsidRPr="004E1A42">
        <w:rPr>
          <w:rFonts w:ascii="Times New Roman" w:hAnsi="Times New Roman"/>
          <w:b/>
          <w:lang w:val="bg-BG" w:eastAsia="zh-CN"/>
        </w:rPr>
        <w:t>К</w:t>
      </w:r>
      <w:r w:rsidRPr="004E1A42">
        <w:rPr>
          <w:rFonts w:ascii="Times New Roman" w:hAnsi="Times New Roman"/>
          <w:lang w:val="bg-BG" w:eastAsia="zh-CN"/>
        </w:rPr>
        <w:t xml:space="preserve"> е комплексна оценка.</w:t>
      </w:r>
    </w:p>
    <w:p w14:paraId="54F77B35"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Крайното класиране на участниците е в низходящ ред според получената комплексна оценка на офертите.</w:t>
      </w:r>
    </w:p>
    <w:p w14:paraId="353E857C"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На първо място се класира участникът с най-висока комплексна оценка.</w:t>
      </w:r>
    </w:p>
    <w:p w14:paraId="3A93A8BC" w14:textId="77777777" w:rsidR="00AC2970" w:rsidRPr="004E1A42" w:rsidRDefault="00AC2970" w:rsidP="00E761B0">
      <w:pPr>
        <w:jc w:val="both"/>
        <w:rPr>
          <w:rFonts w:ascii="Times New Roman" w:eastAsia="MS ??" w:hAnsi="Times New Roman"/>
          <w:b/>
          <w:i/>
          <w:lang w:val="bg-BG" w:eastAsia="bg-BG"/>
        </w:rPr>
      </w:pPr>
      <w:r w:rsidRPr="004E1A42">
        <w:rPr>
          <w:rFonts w:ascii="Times New Roman" w:eastAsia="MS ??" w:hAnsi="Times New Roman"/>
          <w:b/>
          <w:i/>
          <w:lang w:val="bg-BG" w:eastAsia="bg-BG"/>
        </w:rPr>
        <w:t xml:space="preserve">В случай на аритметични грешки между единични цени и количества, или между единични цени и обща цена, или между сборове, водещи до промяна на ценовото предложение на участника, то той ще бъде отстранен от процедурата. </w:t>
      </w:r>
    </w:p>
    <w:p w14:paraId="4DBD0119" w14:textId="77777777" w:rsidR="00AC2970" w:rsidRPr="004E1A42" w:rsidRDefault="00AC2970" w:rsidP="00E761B0">
      <w:pPr>
        <w:jc w:val="both"/>
        <w:rPr>
          <w:rFonts w:ascii="Times New Roman" w:eastAsia="MS ??" w:hAnsi="Times New Roman"/>
          <w:b/>
          <w:i/>
          <w:lang w:val="bg-BG" w:eastAsia="bg-BG"/>
        </w:rPr>
      </w:pPr>
      <w:r w:rsidRPr="004E1A42">
        <w:rPr>
          <w:rFonts w:ascii="Times New Roman" w:eastAsia="MS ??" w:hAnsi="Times New Roman"/>
          <w:b/>
          <w:i/>
          <w:lang w:val="bg-BG" w:eastAsia="bg-BG"/>
        </w:rPr>
        <w:t>В случай, че ценовото предложение на участника надхвърля максималния финансов ресурс на Възложителя, той ще бъде отстранен от процедурата.</w:t>
      </w:r>
    </w:p>
    <w:p w14:paraId="66DFFCE3" w14:textId="77777777" w:rsidR="00AC2970" w:rsidRPr="004E1A42" w:rsidRDefault="00AC2970" w:rsidP="00E761B0">
      <w:pPr>
        <w:tabs>
          <w:tab w:val="num" w:pos="0"/>
        </w:tabs>
        <w:suppressAutoHyphens/>
        <w:jc w:val="both"/>
        <w:rPr>
          <w:rFonts w:ascii="Times New Roman" w:hAnsi="Times New Roman"/>
          <w:lang w:val="bg-BG" w:eastAsia="zh-CN"/>
        </w:rPr>
      </w:pPr>
    </w:p>
    <w:p w14:paraId="39F58461"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14:paraId="1AE45701"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1. по-ниска предложена цена за изпълнение на СМР;</w:t>
      </w:r>
    </w:p>
    <w:p w14:paraId="44EA8C11" w14:textId="5ED83F73"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2. по-изгодно предложение по показателя К</w:t>
      </w:r>
      <w:r w:rsidR="00594949">
        <w:rPr>
          <w:rFonts w:ascii="Times New Roman" w:hAnsi="Times New Roman"/>
          <w:vertAlign w:val="subscript"/>
          <w:lang w:val="bg-BG" w:eastAsia="zh-CN"/>
        </w:rPr>
        <w:t>1</w:t>
      </w:r>
      <w:r w:rsidRPr="004E1A42">
        <w:rPr>
          <w:rFonts w:ascii="Times New Roman" w:hAnsi="Times New Roman"/>
          <w:lang w:val="bg-BG" w:eastAsia="zh-CN"/>
        </w:rPr>
        <w:t xml:space="preserve"> “</w:t>
      </w:r>
      <w:r w:rsidRPr="004E1A42">
        <w:rPr>
          <w:rFonts w:ascii="Times New Roman" w:hAnsi="Times New Roman"/>
          <w:lang w:val="bg-BG"/>
        </w:rPr>
        <w:t>Работна програма за изпълнение на строителството</w:t>
      </w:r>
      <w:r w:rsidR="00594949">
        <w:rPr>
          <w:rFonts w:ascii="Times New Roman" w:hAnsi="Times New Roman"/>
          <w:lang w:val="bg-BG" w:eastAsia="zh-CN"/>
        </w:rPr>
        <w:t>”.</w:t>
      </w:r>
    </w:p>
    <w:p w14:paraId="72DA3EC9" w14:textId="77777777" w:rsidR="00AC2970" w:rsidRPr="004E1A42" w:rsidRDefault="00AC2970" w:rsidP="00E761B0">
      <w:pPr>
        <w:suppressAutoHyphens/>
        <w:jc w:val="both"/>
        <w:rPr>
          <w:rFonts w:ascii="Times New Roman" w:hAnsi="Times New Roman"/>
          <w:lang w:val="bg-BG" w:eastAsia="zh-CN"/>
        </w:rPr>
      </w:pPr>
    </w:p>
    <w:p w14:paraId="39A79ABC" w14:textId="77777777" w:rsidR="00AC2970" w:rsidRPr="004E1A42" w:rsidRDefault="00AC2970" w:rsidP="00E761B0">
      <w:pPr>
        <w:jc w:val="both"/>
        <w:rPr>
          <w:rFonts w:ascii="Times New Roman" w:hAnsi="Times New Roman"/>
          <w:lang w:val="bg-BG"/>
        </w:rPr>
      </w:pPr>
      <w:r w:rsidRPr="004E1A42">
        <w:rPr>
          <w:rFonts w:ascii="Times New Roman" w:hAnsi="Times New Roman"/>
          <w:lang w:val="bg-BG"/>
        </w:rPr>
        <w:tab/>
        <w:t>Комисията провежда публично жребий за определяне на изпълнител между класираните на първо място оферти, ако участниците не могат да бъдат класирани при прилагане на посочените по-горе правила.</w:t>
      </w:r>
    </w:p>
    <w:p w14:paraId="737852CE" w14:textId="77777777" w:rsidR="00AC2970" w:rsidRPr="004E1A42" w:rsidRDefault="00AC2970" w:rsidP="00E80FD5">
      <w:pPr>
        <w:pStyle w:val="1"/>
        <w:rPr>
          <w:rFonts w:ascii="Times New Roman" w:hAnsi="Times New Roman"/>
          <w:color w:val="auto"/>
        </w:rPr>
      </w:pPr>
      <w:bookmarkStart w:id="20" w:name="_Toc440603327"/>
      <w:r w:rsidRPr="004E1A42">
        <w:rPr>
          <w:rFonts w:ascii="Times New Roman" w:hAnsi="Times New Roman"/>
          <w:color w:val="auto"/>
        </w:rPr>
        <w:t>V. УКАЗАНИЯ ЗА ПОДГОТОВКА И ПРЕДСТАВЯНЕ НА ОФЕРТИТЕ</w:t>
      </w:r>
      <w:bookmarkEnd w:id="20"/>
    </w:p>
    <w:p w14:paraId="6A0D8B5D" w14:textId="77777777" w:rsidR="00AC2970" w:rsidRPr="004E1A42" w:rsidRDefault="00AC2970" w:rsidP="00E761B0">
      <w:pPr>
        <w:rPr>
          <w:lang w:val="bg-BG"/>
        </w:rPr>
      </w:pPr>
    </w:p>
    <w:p w14:paraId="24A86998" w14:textId="77777777" w:rsidR="00AC2970" w:rsidRPr="004E1A42" w:rsidRDefault="00AC2970" w:rsidP="001427B0">
      <w:pPr>
        <w:pStyle w:val="2"/>
        <w:spacing w:before="0"/>
        <w:jc w:val="both"/>
        <w:rPr>
          <w:rFonts w:ascii="Times New Roman" w:hAnsi="Times New Roman"/>
          <w:color w:val="auto"/>
          <w:sz w:val="24"/>
          <w:szCs w:val="24"/>
          <w:lang w:val="bg-BG"/>
        </w:rPr>
      </w:pPr>
      <w:bookmarkStart w:id="21" w:name="_Toc497124090"/>
      <w:bookmarkStart w:id="22" w:name="_Toc440603328"/>
      <w:r w:rsidRPr="004E1A42">
        <w:rPr>
          <w:rFonts w:ascii="Times New Roman" w:hAnsi="Times New Roman"/>
          <w:color w:val="auto"/>
          <w:sz w:val="24"/>
          <w:szCs w:val="24"/>
          <w:lang w:val="bg-BG"/>
        </w:rPr>
        <w:t>Оферти</w:t>
      </w:r>
      <w:bookmarkEnd w:id="21"/>
      <w:bookmarkEnd w:id="22"/>
    </w:p>
    <w:p w14:paraId="6BE7BAE4" w14:textId="77777777" w:rsidR="00AC2970" w:rsidRPr="004E1A42" w:rsidRDefault="00AC2970" w:rsidP="00494FB1">
      <w:pPr>
        <w:widowControl w:val="0"/>
        <w:autoSpaceDE w:val="0"/>
        <w:autoSpaceDN w:val="0"/>
        <w:adjustRightInd w:val="0"/>
        <w:ind w:firstLine="426"/>
        <w:jc w:val="both"/>
        <w:rPr>
          <w:rFonts w:ascii="Times New Roman" w:hAnsi="Times New Roman"/>
          <w:lang w:val="bg-BG"/>
        </w:rPr>
      </w:pPr>
      <w:bookmarkStart w:id="23" w:name="_Ref326928327"/>
      <w:r w:rsidRPr="004E1A42">
        <w:rPr>
          <w:rFonts w:ascii="Times New Roman" w:hAnsi="Times New Roman"/>
          <w:lang w:val="bg-BG"/>
        </w:rPr>
        <w:t>23. При изготвяне на офертата всеки участник трябва да се придържа точно към обявените от възложителя условия. Използването на образци № 1 - 5, приложени към настоящата документация е задължително.</w:t>
      </w:r>
      <w:bookmarkEnd w:id="23"/>
    </w:p>
    <w:p w14:paraId="33F9B264" w14:textId="77777777" w:rsidR="00AC2970" w:rsidRPr="004E1A42" w:rsidRDefault="00AC2970" w:rsidP="00494FB1">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rPr>
        <w:t>24. До изтичането на срока за подаване на офертите всеки кандидат или участник може да промени, да допълни или да оттегли офертата си.</w:t>
      </w:r>
    </w:p>
    <w:p w14:paraId="0D3D8005" w14:textId="77777777" w:rsidR="00AC2970" w:rsidRPr="004E1A42" w:rsidRDefault="00AC2970" w:rsidP="001427B0">
      <w:pPr>
        <w:pStyle w:val="2"/>
        <w:spacing w:before="0"/>
        <w:jc w:val="both"/>
        <w:rPr>
          <w:rFonts w:ascii="Times New Roman" w:hAnsi="Times New Roman"/>
          <w:color w:val="auto"/>
          <w:sz w:val="24"/>
          <w:szCs w:val="24"/>
          <w:lang w:val="bg-BG"/>
        </w:rPr>
      </w:pPr>
      <w:bookmarkStart w:id="24" w:name="_Toc497124091"/>
      <w:bookmarkStart w:id="25" w:name="_Toc440603329"/>
      <w:r w:rsidRPr="004E1A42">
        <w:rPr>
          <w:rFonts w:ascii="Times New Roman" w:hAnsi="Times New Roman"/>
          <w:color w:val="auto"/>
          <w:sz w:val="24"/>
          <w:szCs w:val="24"/>
          <w:lang w:val="bg-BG"/>
        </w:rPr>
        <w:t>Подаване на офертата</w:t>
      </w:r>
      <w:bookmarkEnd w:id="24"/>
      <w:bookmarkEnd w:id="25"/>
    </w:p>
    <w:p w14:paraId="0B65038E" w14:textId="77777777" w:rsidR="00AC2970" w:rsidRPr="004E1A42" w:rsidRDefault="00AC2970"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25. Офертата се подава от участника или от упълномощен от него представител – лично или чрез пощенска или друга куриерска пратка са обратна разписка на адреса, посочен в Обявлението за обществена поръчка.</w:t>
      </w:r>
      <w:bookmarkStart w:id="26" w:name="_Ref325381786"/>
    </w:p>
    <w:p w14:paraId="3D4619DB" w14:textId="77777777" w:rsidR="00AC2970" w:rsidRPr="004E1A42" w:rsidRDefault="00AC2970"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 xml:space="preserve">26. Ако участникът изпрати офертата си чрез пощенска или друга куриерска пратка са обратна разписка, разходите за изпращането, както и рискът от забава или загубване на офертата са за сметка на участника. </w:t>
      </w:r>
    </w:p>
    <w:p w14:paraId="455AB409" w14:textId="77777777" w:rsidR="00AC2970" w:rsidRPr="004E1A42" w:rsidRDefault="00AC2970"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 xml:space="preserve">27. Офертите могат да се подават всеки работен ден в срока, посочен в Обявлението за обществената поръчка. </w:t>
      </w:r>
    </w:p>
    <w:p w14:paraId="43B99011" w14:textId="77777777" w:rsidR="00AC2970" w:rsidRPr="004E1A42" w:rsidRDefault="00AC2970"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28. Офертата се представя в запечатана непрозрачна опаковка върху която се посочва:</w:t>
      </w:r>
      <w:bookmarkEnd w:id="26"/>
    </w:p>
    <w:p w14:paraId="40D8AB00" w14:textId="77777777" w:rsidR="00AC2970" w:rsidRPr="004E1A42" w:rsidRDefault="00AC2970" w:rsidP="001427B0">
      <w:pPr>
        <w:tabs>
          <w:tab w:val="left" w:pos="709"/>
          <w:tab w:val="left" w:pos="851"/>
        </w:tabs>
        <w:autoSpaceDE w:val="0"/>
        <w:autoSpaceDN w:val="0"/>
        <w:adjustRightInd w:val="0"/>
        <w:ind w:left="426"/>
        <w:jc w:val="both"/>
        <w:rPr>
          <w:rFonts w:ascii="Times New Roman" w:hAnsi="Times New Roman"/>
          <w:lang w:val="bg-BG"/>
        </w:rPr>
      </w:pPr>
    </w:p>
    <w:p w14:paraId="5324FC23" w14:textId="77777777" w:rsidR="00AC2970" w:rsidRPr="004E1A42" w:rsidRDefault="00AC2970" w:rsidP="001427B0">
      <w:pPr>
        <w:pBdr>
          <w:top w:val="single" w:sz="4" w:space="1" w:color="auto"/>
          <w:left w:val="single" w:sz="4" w:space="4" w:color="auto"/>
          <w:bottom w:val="single" w:sz="4" w:space="1" w:color="auto"/>
          <w:right w:val="single" w:sz="4" w:space="4" w:color="auto"/>
        </w:pBdr>
        <w:rPr>
          <w:rFonts w:ascii="Times New Roman" w:eastAsia="MS ??" w:hAnsi="Times New Roman"/>
          <w:lang w:val="bg-BG"/>
        </w:rPr>
      </w:pPr>
      <w:bookmarkStart w:id="27" w:name="_Ref325383545"/>
      <w:bookmarkStart w:id="28" w:name="_Ref326400926"/>
      <w:r w:rsidRPr="004E1A42">
        <w:rPr>
          <w:rFonts w:ascii="Times New Roman" w:eastAsia="MS ??" w:hAnsi="Times New Roman"/>
          <w:lang w:val="bg-BG"/>
        </w:rPr>
        <w:t>ДО</w:t>
      </w:r>
    </w:p>
    <w:p w14:paraId="4CE99C16" w14:textId="77777777" w:rsidR="00AC2970" w:rsidRPr="004E1A42" w:rsidRDefault="00AC2970" w:rsidP="001427B0">
      <w:pPr>
        <w:pBdr>
          <w:top w:val="single" w:sz="4" w:space="1" w:color="auto"/>
          <w:left w:val="single" w:sz="4" w:space="4" w:color="auto"/>
          <w:bottom w:val="single" w:sz="4" w:space="1" w:color="auto"/>
          <w:right w:val="single" w:sz="4" w:space="4" w:color="auto"/>
        </w:pBdr>
        <w:rPr>
          <w:rFonts w:ascii="Times New Roman" w:eastAsia="MS ??" w:hAnsi="Times New Roman"/>
          <w:lang w:val="bg-BG"/>
        </w:rPr>
      </w:pPr>
      <w:r w:rsidRPr="004E1A42">
        <w:rPr>
          <w:rFonts w:ascii="Times New Roman" w:eastAsia="MS ??" w:hAnsi="Times New Roman"/>
          <w:lang w:val="bg-BG"/>
        </w:rPr>
        <w:lastRenderedPageBreak/>
        <w:t>Община Златоград</w:t>
      </w:r>
    </w:p>
    <w:p w14:paraId="3915DBDF" w14:textId="77777777"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lang w:val="bg-BG"/>
        </w:rPr>
      </w:pPr>
      <w:r w:rsidRPr="004E1A42">
        <w:rPr>
          <w:rFonts w:ascii="Times New Roman" w:hAnsi="Times New Roman"/>
          <w:lang w:val="bg-BG"/>
        </w:rPr>
        <w:t xml:space="preserve">гр. Златоград </w:t>
      </w:r>
    </w:p>
    <w:p w14:paraId="16A0D8B9" w14:textId="77777777"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lang w:val="bg-BG"/>
        </w:rPr>
      </w:pPr>
      <w:r w:rsidRPr="004E1A42">
        <w:rPr>
          <w:rFonts w:ascii="Times New Roman" w:hAnsi="Times New Roman"/>
          <w:lang w:val="bg-BG"/>
        </w:rPr>
        <w:t xml:space="preserve">ул. </w:t>
      </w:r>
      <w:r w:rsidRPr="004E1A42">
        <w:rPr>
          <w:rFonts w:ascii="Times New Roman" w:hAnsi="Times New Roman" w:hint="eastAsia"/>
          <w:lang w:val="bg-BG"/>
        </w:rPr>
        <w:t>“</w:t>
      </w:r>
      <w:r w:rsidRPr="004E1A42">
        <w:rPr>
          <w:rFonts w:ascii="Times New Roman" w:hAnsi="Times New Roman"/>
          <w:lang w:val="bg-BG"/>
        </w:rPr>
        <w:t>Стефан Стамболов</w:t>
      </w:r>
      <w:r w:rsidRPr="004E1A42">
        <w:rPr>
          <w:rFonts w:ascii="Times New Roman" w:hAnsi="Times New Roman" w:hint="eastAsia"/>
          <w:lang w:val="bg-BG"/>
        </w:rPr>
        <w:t>”</w:t>
      </w:r>
      <w:r w:rsidRPr="004E1A42">
        <w:rPr>
          <w:rFonts w:ascii="Times New Roman" w:hAnsi="Times New Roman"/>
          <w:lang w:val="bg-BG"/>
        </w:rPr>
        <w:t xml:space="preserve"> № 1</w:t>
      </w:r>
    </w:p>
    <w:p w14:paraId="33A6FB76" w14:textId="77777777"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p>
    <w:p w14:paraId="2809B7EF" w14:textId="77777777" w:rsidR="00AC2970" w:rsidRPr="004E1A42" w:rsidRDefault="00AC2970" w:rsidP="001427B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ОФЕРТА</w:t>
      </w:r>
    </w:p>
    <w:p w14:paraId="17E20C0A" w14:textId="77777777" w:rsidR="00AC2970" w:rsidRPr="004E1A42" w:rsidRDefault="00AC2970" w:rsidP="001427B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ЗА ОБЩЕСТВЕНА ПОРЪЧКА:</w:t>
      </w:r>
    </w:p>
    <w:p w14:paraId="55F4A8A8" w14:textId="1DC7F716"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i/>
          <w:lang w:val="bg-BG"/>
        </w:rPr>
      </w:pPr>
      <w:r w:rsidRPr="004E1A42">
        <w:rPr>
          <w:rFonts w:ascii="Times New Roman" w:hAnsi="Times New Roman"/>
          <w:i/>
          <w:lang w:val="bg-BG"/>
        </w:rPr>
        <w:t>„</w:t>
      </w:r>
      <w:r w:rsidR="007507FD">
        <w:rPr>
          <w:rFonts w:ascii="Times New Roman" w:hAnsi="Times New Roman"/>
          <w:i/>
          <w:lang w:val="bg-BG"/>
        </w:rPr>
        <w:t>Основен ремонт на улична мрежа в община Златоград</w:t>
      </w:r>
      <w:r w:rsidRPr="004E1A42">
        <w:rPr>
          <w:rFonts w:ascii="Times New Roman" w:hAnsi="Times New Roman"/>
          <w:i/>
          <w:lang w:val="bg-BG"/>
        </w:rPr>
        <w:t xml:space="preserve"> – по</w:t>
      </w:r>
      <w:r w:rsidR="00282916">
        <w:rPr>
          <w:rFonts w:ascii="Times New Roman" w:hAnsi="Times New Roman"/>
          <w:i/>
          <w:lang w:val="bg-BG"/>
        </w:rPr>
        <w:t xml:space="preserve"> </w:t>
      </w:r>
      <w:r w:rsidRPr="004E1A42">
        <w:rPr>
          <w:rFonts w:ascii="Times New Roman" w:hAnsi="Times New Roman"/>
          <w:i/>
          <w:lang w:val="bg-BG"/>
        </w:rPr>
        <w:t xml:space="preserve"> обособени позиции“</w:t>
      </w:r>
    </w:p>
    <w:p w14:paraId="25F72ABF" w14:textId="77777777" w:rsidR="00AC2970" w:rsidRPr="004E1A42" w:rsidRDefault="00AC2970" w:rsidP="0043081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Обособена позиция № ................................</w:t>
      </w:r>
    </w:p>
    <w:p w14:paraId="162FA294" w14:textId="77777777"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Наименование на участника: ........................................................................</w:t>
      </w:r>
    </w:p>
    <w:p w14:paraId="3C7CBC4A" w14:textId="77777777"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Участници в обединението (когато е приложимо): ....................................</w:t>
      </w:r>
    </w:p>
    <w:p w14:paraId="18504963" w14:textId="77777777" w:rsidR="00AC2970" w:rsidRPr="004E1A42" w:rsidRDefault="00AC2970" w:rsidP="001427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lang w:val="bg-BG"/>
        </w:rPr>
      </w:pPr>
      <w:r w:rsidRPr="004E1A42">
        <w:rPr>
          <w:rFonts w:ascii="Times New Roman" w:hAnsi="Times New Roman"/>
          <w:lang w:val="bg-BG"/>
        </w:rPr>
        <w:t>Адрес за кореспонденция, телефон:..............................................</w:t>
      </w:r>
    </w:p>
    <w:p w14:paraId="5B1C2105" w14:textId="77777777" w:rsidR="00AC2970" w:rsidRPr="004E1A42" w:rsidRDefault="00AC2970" w:rsidP="001427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lang w:val="bg-BG"/>
        </w:rPr>
      </w:pPr>
      <w:r w:rsidRPr="004E1A42">
        <w:rPr>
          <w:rFonts w:ascii="Times New Roman" w:hAnsi="Times New Roman"/>
          <w:lang w:val="bg-BG"/>
        </w:rPr>
        <w:t>Факс и електронен адрес (по възможност): .................................</w:t>
      </w:r>
    </w:p>
    <w:p w14:paraId="612BB6A6" w14:textId="77777777" w:rsidR="00AC2970" w:rsidRDefault="00AC2970" w:rsidP="001427B0">
      <w:pPr>
        <w:rPr>
          <w:rFonts w:ascii="Times New Roman" w:hAnsi="Times New Roman"/>
          <w:lang w:val="bg-BG"/>
        </w:rPr>
      </w:pPr>
    </w:p>
    <w:p w14:paraId="650AE57B" w14:textId="77777777" w:rsidR="00AC2970" w:rsidRPr="004E1A42" w:rsidRDefault="00AC2970" w:rsidP="001427B0">
      <w:pPr>
        <w:ind w:firstLine="426"/>
        <w:jc w:val="both"/>
        <w:rPr>
          <w:rFonts w:ascii="Times New Roman" w:hAnsi="Times New Roman"/>
          <w:lang w:val="bg-BG"/>
        </w:rPr>
      </w:pPr>
      <w:bookmarkStart w:id="29" w:name="_Ref340476017"/>
      <w:r w:rsidRPr="004E1A42">
        <w:rPr>
          <w:rFonts w:ascii="Times New Roman" w:hAnsi="Times New Roman"/>
          <w:lang w:val="bg-BG"/>
        </w:rPr>
        <w:t>29. За получените оферти при възложителя се води регистър, в който се отбелязват:</w:t>
      </w:r>
      <w:bookmarkEnd w:id="27"/>
      <w:bookmarkEnd w:id="28"/>
      <w:bookmarkEnd w:id="29"/>
    </w:p>
    <w:p w14:paraId="6E127E17" w14:textId="77777777" w:rsidR="00AC2970" w:rsidRPr="004E1A42" w:rsidRDefault="00AC2970" w:rsidP="00D242D4">
      <w:pPr>
        <w:pStyle w:val="a3"/>
        <w:numPr>
          <w:ilvl w:val="0"/>
          <w:numId w:val="12"/>
        </w:numPr>
        <w:jc w:val="both"/>
        <w:rPr>
          <w:rFonts w:ascii="Times New Roman" w:hAnsi="Times New Roman"/>
          <w:lang w:val="bg-BG"/>
        </w:rPr>
      </w:pPr>
      <w:r w:rsidRPr="004E1A42">
        <w:rPr>
          <w:rFonts w:ascii="Times New Roman" w:hAnsi="Times New Roman"/>
          <w:lang w:val="bg-BG"/>
        </w:rPr>
        <w:t>подател на офертата;</w:t>
      </w:r>
    </w:p>
    <w:p w14:paraId="567C3376" w14:textId="77777777" w:rsidR="00AC2970" w:rsidRPr="004E1A42" w:rsidRDefault="00AC2970" w:rsidP="00D242D4">
      <w:pPr>
        <w:pStyle w:val="a3"/>
        <w:numPr>
          <w:ilvl w:val="0"/>
          <w:numId w:val="12"/>
        </w:numPr>
        <w:jc w:val="both"/>
        <w:rPr>
          <w:rFonts w:ascii="Times New Roman" w:hAnsi="Times New Roman"/>
          <w:lang w:val="bg-BG"/>
        </w:rPr>
      </w:pPr>
      <w:r w:rsidRPr="004E1A42">
        <w:rPr>
          <w:rFonts w:ascii="Times New Roman" w:hAnsi="Times New Roman"/>
          <w:lang w:val="bg-BG"/>
        </w:rPr>
        <w:t>номер, дата и час на получаване;</w:t>
      </w:r>
    </w:p>
    <w:p w14:paraId="75CF207D" w14:textId="77777777" w:rsidR="00AC2970" w:rsidRPr="004E1A42" w:rsidRDefault="00AC2970" w:rsidP="00D242D4">
      <w:pPr>
        <w:pStyle w:val="a3"/>
        <w:numPr>
          <w:ilvl w:val="0"/>
          <w:numId w:val="12"/>
        </w:numPr>
        <w:jc w:val="both"/>
        <w:rPr>
          <w:rFonts w:ascii="Times New Roman" w:hAnsi="Times New Roman"/>
          <w:lang w:val="bg-BG"/>
        </w:rPr>
      </w:pPr>
      <w:r w:rsidRPr="004E1A42">
        <w:rPr>
          <w:rFonts w:ascii="Times New Roman" w:hAnsi="Times New Roman"/>
          <w:lang w:val="bg-BG"/>
        </w:rPr>
        <w:t>причините за връщане на офертата, когато е приложимо.</w:t>
      </w:r>
    </w:p>
    <w:p w14:paraId="261E4775" w14:textId="77777777" w:rsidR="00AC2970" w:rsidRPr="004E1A42" w:rsidRDefault="00AC2970" w:rsidP="001427B0">
      <w:pPr>
        <w:ind w:firstLine="426"/>
        <w:jc w:val="both"/>
        <w:rPr>
          <w:rFonts w:ascii="Times New Roman" w:hAnsi="Times New Roman"/>
          <w:lang w:val="bg-BG"/>
        </w:rPr>
      </w:pPr>
      <w:r w:rsidRPr="004E1A42">
        <w:rPr>
          <w:rFonts w:ascii="Times New Roman" w:hAnsi="Times New Roman"/>
          <w:lang w:val="bg-BG"/>
        </w:rPr>
        <w:t>30. При получаване на офертата върху запечатаната непрозрачна опаковка се отбелязва поредния номер, датата и часът на получаването, за което на приносителя се издава документ.</w:t>
      </w:r>
    </w:p>
    <w:p w14:paraId="72A82AA5" w14:textId="77777777" w:rsidR="00AC2970" w:rsidRPr="004E1A42" w:rsidRDefault="00AC2970" w:rsidP="001427B0">
      <w:pPr>
        <w:ind w:firstLine="426"/>
        <w:jc w:val="both"/>
        <w:rPr>
          <w:rFonts w:ascii="Times New Roman" w:hAnsi="Times New Roman"/>
          <w:lang w:val="bg-BG"/>
        </w:rPr>
      </w:pPr>
      <w:r w:rsidRPr="004E1A42">
        <w:rPr>
          <w:rFonts w:ascii="Times New Roman" w:hAnsi="Times New Roman"/>
          <w:lang w:val="bg-BG"/>
        </w:rPr>
        <w:t>31. Не се приемат оферти, които са представени след изтичане на крайния срок за получаване или са в незапечатана опаковка или в опаковка в нарушена цялост.</w:t>
      </w:r>
    </w:p>
    <w:p w14:paraId="3878DF4C" w14:textId="77777777" w:rsidR="00AC2970" w:rsidRPr="004E1A42" w:rsidRDefault="00AC2970" w:rsidP="001427B0">
      <w:pPr>
        <w:ind w:firstLine="426"/>
        <w:jc w:val="both"/>
        <w:rPr>
          <w:rFonts w:ascii="Times New Roman" w:hAnsi="Times New Roman"/>
          <w:lang w:val="bg-BG"/>
        </w:rPr>
      </w:pPr>
      <w:r w:rsidRPr="004E1A42">
        <w:rPr>
          <w:rFonts w:ascii="Times New Roman" w:hAnsi="Times New Roman"/>
          <w:lang w:val="bg-BG"/>
        </w:rPr>
        <w:t>32.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на получените оферти. В тези случаи не се допуска приемане на оферти от лица, които не са включени в списъка.</w:t>
      </w:r>
    </w:p>
    <w:p w14:paraId="101B3B0F" w14:textId="77777777" w:rsidR="00AC2970" w:rsidRPr="004E1A42" w:rsidRDefault="00AC2970" w:rsidP="001427B0">
      <w:pPr>
        <w:jc w:val="both"/>
        <w:rPr>
          <w:rFonts w:ascii="Times New Roman" w:hAnsi="Times New Roman"/>
          <w:b/>
          <w:lang w:val="bg-BG"/>
        </w:rPr>
      </w:pPr>
      <w:r w:rsidRPr="004E1A42">
        <w:rPr>
          <w:rFonts w:ascii="Times New Roman" w:hAnsi="Times New Roman"/>
          <w:b/>
          <w:lang w:val="bg-BG"/>
        </w:rPr>
        <w:t>Съдържание на офертата</w:t>
      </w:r>
    </w:p>
    <w:p w14:paraId="7FB556C2" w14:textId="77777777" w:rsidR="00AC2970" w:rsidRPr="004E1A42" w:rsidRDefault="00AC2970" w:rsidP="003A6958">
      <w:pPr>
        <w:ind w:firstLine="426"/>
        <w:jc w:val="both"/>
        <w:rPr>
          <w:rFonts w:ascii="Times New Roman" w:hAnsi="Times New Roman"/>
          <w:lang w:val="bg-BG"/>
        </w:rPr>
      </w:pPr>
      <w:r w:rsidRPr="004E1A42">
        <w:rPr>
          <w:rFonts w:ascii="Times New Roman" w:hAnsi="Times New Roman"/>
          <w:lang w:val="bg-BG"/>
        </w:rPr>
        <w:t>33. В запечатаната непрозрачна опаковка се поставят:</w:t>
      </w:r>
      <w:bookmarkStart w:id="30" w:name="_Ref340401380"/>
    </w:p>
    <w:p w14:paraId="6ACE4609" w14:textId="1C947A39" w:rsidR="00AC2970" w:rsidRPr="004E1A42" w:rsidRDefault="00AC2970" w:rsidP="003A6958">
      <w:pPr>
        <w:ind w:firstLine="426"/>
        <w:jc w:val="both"/>
        <w:rPr>
          <w:rFonts w:ascii="Times New Roman" w:hAnsi="Times New Roman"/>
          <w:lang w:val="bg-BG"/>
        </w:rPr>
      </w:pPr>
      <w:r w:rsidRPr="004E1A42">
        <w:rPr>
          <w:rFonts w:ascii="Times New Roman" w:hAnsi="Times New Roman"/>
          <w:lang w:val="bg-BG"/>
        </w:rPr>
        <w:t>33.1. Заявление за участие – съгласно образец № 1;</w:t>
      </w:r>
    </w:p>
    <w:p w14:paraId="0661C753" w14:textId="77777777" w:rsidR="00AC2970" w:rsidRPr="004E1A42" w:rsidRDefault="00AC2970" w:rsidP="003A6958">
      <w:pPr>
        <w:ind w:firstLine="426"/>
        <w:jc w:val="both"/>
        <w:rPr>
          <w:rFonts w:ascii="Times New Roman" w:hAnsi="Times New Roman"/>
          <w:lang w:val="bg-BG"/>
        </w:rPr>
      </w:pPr>
      <w:r w:rsidRPr="004E1A42">
        <w:rPr>
          <w:rFonts w:ascii="Times New Roman" w:hAnsi="Times New Roman"/>
          <w:lang w:val="bg-BG"/>
        </w:rPr>
        <w:t>33.2. Опис на представените документи – съгласно образец № 2;</w:t>
      </w:r>
      <w:bookmarkEnd w:id="30"/>
    </w:p>
    <w:p w14:paraId="70287EF6" w14:textId="77777777" w:rsidR="00AC2970" w:rsidRPr="004E1A42" w:rsidRDefault="00AC2970" w:rsidP="00E5732F">
      <w:pPr>
        <w:ind w:firstLine="426"/>
        <w:jc w:val="both"/>
        <w:rPr>
          <w:rFonts w:ascii="Times New Roman" w:hAnsi="Times New Roman"/>
          <w:lang w:val="bg-BG"/>
        </w:rPr>
      </w:pPr>
      <w:r w:rsidRPr="004E1A42">
        <w:rPr>
          <w:rFonts w:ascii="Times New Roman" w:hAnsi="Times New Roman"/>
          <w:lang w:val="bg-BG"/>
        </w:rPr>
        <w:t>34.3. Попълнен и подписан Единен европейски документ за обществени поръчки (ЕЕДОП) в съответствие с изискванията на </w:t>
      </w:r>
      <w:hyperlink r:id="rId37" w:anchor="p39464946" w:history="1">
        <w:r w:rsidRPr="004E1A42">
          <w:rPr>
            <w:rFonts w:ascii="Times New Roman" w:hAnsi="Times New Roman"/>
            <w:lang w:val="bg-BG"/>
          </w:rPr>
          <w:t>чл. 67 от ЗОП</w:t>
        </w:r>
      </w:hyperlink>
      <w:r w:rsidRPr="004E1A42">
        <w:rPr>
          <w:rFonts w:ascii="Times New Roman" w:hAnsi="Times New Roman"/>
          <w:lang w:val="bg-BG"/>
        </w:rPr>
        <w:t> и условията на възложителя (Образец № 3);</w:t>
      </w:r>
    </w:p>
    <w:p w14:paraId="5C9B8BF7" w14:textId="77777777" w:rsidR="00AC2970" w:rsidRPr="004E1A42" w:rsidRDefault="00AC2970" w:rsidP="003A6958">
      <w:pPr>
        <w:ind w:firstLine="426"/>
        <w:jc w:val="both"/>
        <w:rPr>
          <w:rFonts w:ascii="Times New Roman" w:hAnsi="Times New Roman"/>
          <w:lang w:val="bg-BG"/>
        </w:rPr>
      </w:pPr>
      <w:r w:rsidRPr="004E1A42">
        <w:rPr>
          <w:rFonts w:ascii="Times New Roman" w:hAnsi="Times New Roman"/>
          <w:lang w:val="bg-BG"/>
        </w:rPr>
        <w:t>33.4. Документи за доказване на предприети мерки за надеждност, когато е приложимо;</w:t>
      </w:r>
    </w:p>
    <w:p w14:paraId="56557273" w14:textId="77777777" w:rsidR="00AC2970" w:rsidRPr="004E1A42" w:rsidRDefault="00AC2970" w:rsidP="003A6958">
      <w:pPr>
        <w:ind w:firstLine="426"/>
        <w:jc w:val="both"/>
        <w:rPr>
          <w:rFonts w:ascii="Times New Roman" w:hAnsi="Times New Roman"/>
          <w:lang w:val="bg-BG"/>
        </w:rPr>
      </w:pPr>
      <w:r w:rsidRPr="004E1A42">
        <w:rPr>
          <w:rFonts w:ascii="Times New Roman" w:hAnsi="Times New Roman"/>
          <w:lang w:val="bg-BG"/>
        </w:rPr>
        <w:t>33.5. Участник – обединение, което не е юридическо лице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14:paraId="271478F3" w14:textId="77777777" w:rsidR="00AC2970" w:rsidRPr="004E1A42" w:rsidRDefault="00AC2970" w:rsidP="00D242D4">
      <w:pPr>
        <w:pStyle w:val="a3"/>
        <w:numPr>
          <w:ilvl w:val="0"/>
          <w:numId w:val="13"/>
        </w:numPr>
        <w:ind w:left="0" w:firstLine="426"/>
        <w:jc w:val="both"/>
        <w:rPr>
          <w:rFonts w:ascii="Times New Roman" w:hAnsi="Times New Roman"/>
          <w:lang w:val="bg-BG"/>
        </w:rPr>
      </w:pPr>
      <w:r w:rsidRPr="004E1A42">
        <w:rPr>
          <w:rFonts w:ascii="Times New Roman" w:hAnsi="Times New Roman"/>
          <w:lang w:val="bg-BG"/>
        </w:rPr>
        <w:t>участник (партньор) в обединението, който е определен да представлява обединението за целите на настоящата поръчка;</w:t>
      </w:r>
    </w:p>
    <w:p w14:paraId="5770CD94" w14:textId="77777777" w:rsidR="00AC2970" w:rsidRPr="004E1A42" w:rsidRDefault="00AC2970" w:rsidP="00D242D4">
      <w:pPr>
        <w:pStyle w:val="a3"/>
        <w:numPr>
          <w:ilvl w:val="0"/>
          <w:numId w:val="13"/>
        </w:numPr>
        <w:ind w:left="0" w:firstLine="426"/>
        <w:jc w:val="both"/>
        <w:rPr>
          <w:rFonts w:ascii="Times New Roman" w:hAnsi="Times New Roman"/>
          <w:lang w:val="bg-BG"/>
        </w:rPr>
      </w:pPr>
      <w:r w:rsidRPr="004E1A42">
        <w:rPr>
          <w:rFonts w:ascii="Times New Roman" w:hAnsi="Times New Roman"/>
          <w:lang w:val="bg-BG"/>
        </w:rPr>
        <w:t>правата и задълженията на участниц</w:t>
      </w:r>
      <w:r>
        <w:rPr>
          <w:rFonts w:ascii="Times New Roman" w:hAnsi="Times New Roman"/>
          <w:lang w:val="bg-BG"/>
        </w:rPr>
        <w:t>и</w:t>
      </w:r>
      <w:r w:rsidRPr="004E1A42">
        <w:rPr>
          <w:rFonts w:ascii="Times New Roman" w:hAnsi="Times New Roman"/>
          <w:lang w:val="bg-BG"/>
        </w:rPr>
        <w:t>те в обединението;</w:t>
      </w:r>
    </w:p>
    <w:p w14:paraId="1D8B95A9" w14:textId="77777777" w:rsidR="00AC2970" w:rsidRPr="004E1A42" w:rsidRDefault="00AC2970" w:rsidP="00D242D4">
      <w:pPr>
        <w:pStyle w:val="a3"/>
        <w:numPr>
          <w:ilvl w:val="0"/>
          <w:numId w:val="13"/>
        </w:numPr>
        <w:ind w:left="0" w:firstLine="426"/>
        <w:jc w:val="both"/>
        <w:rPr>
          <w:rFonts w:ascii="Times New Roman" w:hAnsi="Times New Roman"/>
          <w:lang w:val="bg-BG"/>
        </w:rPr>
      </w:pPr>
      <w:r w:rsidRPr="004E1A42">
        <w:rPr>
          <w:rFonts w:ascii="Times New Roman" w:hAnsi="Times New Roman"/>
          <w:lang w:val="bg-BG"/>
        </w:rPr>
        <w:t>разпределението на отговорностите в обединението;</w:t>
      </w:r>
    </w:p>
    <w:p w14:paraId="0EF947A5" w14:textId="77777777" w:rsidR="00AC2970" w:rsidRPr="004E1A42" w:rsidRDefault="00AC2970" w:rsidP="00D242D4">
      <w:pPr>
        <w:pStyle w:val="a3"/>
        <w:numPr>
          <w:ilvl w:val="0"/>
          <w:numId w:val="13"/>
        </w:numPr>
        <w:ind w:left="0" w:firstLine="426"/>
        <w:jc w:val="both"/>
        <w:rPr>
          <w:rFonts w:ascii="Times New Roman" w:hAnsi="Times New Roman"/>
          <w:lang w:val="bg-BG"/>
        </w:rPr>
      </w:pPr>
      <w:r w:rsidRPr="004E1A42">
        <w:rPr>
          <w:rFonts w:ascii="Times New Roman" w:hAnsi="Times New Roman"/>
          <w:lang w:val="bg-BG"/>
        </w:rPr>
        <w:t>дейностите, които ще изпълнява всеки член на обединението;</w:t>
      </w:r>
    </w:p>
    <w:p w14:paraId="0C3E30DA" w14:textId="77777777" w:rsidR="00AC2970" w:rsidRPr="004E1A42" w:rsidRDefault="00AC2970" w:rsidP="00D242D4">
      <w:pPr>
        <w:pStyle w:val="a3"/>
        <w:numPr>
          <w:ilvl w:val="0"/>
          <w:numId w:val="13"/>
        </w:numPr>
        <w:ind w:left="0" w:firstLine="426"/>
        <w:jc w:val="both"/>
        <w:rPr>
          <w:rFonts w:ascii="Times New Roman" w:hAnsi="Times New Roman"/>
          <w:lang w:val="bg-BG"/>
        </w:rPr>
      </w:pPr>
      <w:r w:rsidRPr="004E1A42">
        <w:rPr>
          <w:rFonts w:ascii="Times New Roman" w:hAnsi="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p>
    <w:p w14:paraId="48E4DF9B" w14:textId="77777777" w:rsidR="00AC2970" w:rsidRPr="004E1A42" w:rsidRDefault="00AC2970" w:rsidP="001427B0">
      <w:pPr>
        <w:jc w:val="both"/>
        <w:rPr>
          <w:rFonts w:ascii="Times New Roman" w:hAnsi="Times New Roman"/>
          <w:i/>
          <w:lang w:val="bg-BG"/>
        </w:rPr>
      </w:pPr>
    </w:p>
    <w:p w14:paraId="0F6310EF" w14:textId="77777777" w:rsidR="00AC2970" w:rsidRPr="004E1A42" w:rsidRDefault="00AC2970" w:rsidP="001427B0">
      <w:pPr>
        <w:jc w:val="both"/>
        <w:rPr>
          <w:rFonts w:ascii="Times New Roman" w:hAnsi="Times New Roman"/>
          <w:b/>
          <w:i/>
          <w:lang w:val="bg-BG"/>
        </w:rPr>
      </w:pPr>
      <w:r w:rsidRPr="004E1A42">
        <w:rPr>
          <w:rFonts w:ascii="Times New Roman" w:hAnsi="Times New Roman"/>
          <w:b/>
          <w:i/>
          <w:lang w:val="bg-BG"/>
        </w:rPr>
        <w:t>Указания за представяне на ЕЕДОП:</w:t>
      </w:r>
    </w:p>
    <w:p w14:paraId="668D4935"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 xml:space="preserve">В ЕЕДОП се предоставя информацията, изисквана от възложителя, и се посочват данни относно публичните регистри, в които се съдържат декларираните обстоятелства, </w:t>
      </w:r>
      <w:r w:rsidRPr="004E1A42">
        <w:rPr>
          <w:rFonts w:ascii="Times New Roman" w:hAnsi="Times New Roman"/>
          <w:i/>
          <w:lang w:val="bg-BG"/>
        </w:rPr>
        <w:lastRenderedPageBreak/>
        <w:t>или компетентните органи, които съгласно законодателството на държавата, в която участникът е установен, са длъжни да предоставят информация.</w:t>
      </w:r>
    </w:p>
    <w:p w14:paraId="553E72C9"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по чл. 40, ал. 1 от ППЗОП.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(икономическия оператор).</w:t>
      </w:r>
    </w:p>
    <w:p w14:paraId="57C65E83"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Участникът (икономически оператор)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14:paraId="7024AB18"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 надлежно попълнен и подписан от лицата по чл. 40, ал. 1 ППЗОП. В ЕЕДОП подизпълнителят/лите посочват информацията, изисквана съгласно раздел А и Б от част ІІ и попълват част ІІІ „Основания за изключване“.</w:t>
      </w:r>
    </w:p>
    <w:p w14:paraId="49C499F3" w14:textId="77777777" w:rsidR="00AC2970" w:rsidRPr="004E1A42" w:rsidRDefault="00AC2970" w:rsidP="00A75F5B">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652DE37"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 xml:space="preserve">Когато изискванията по чл. 54, ал.1, т. 1, 2 и 7 и чл. 55, ал.1, т. 5 от ЗОП се отнасят за повече от едно лице, всички лица подписват един и същ ЕЕДОП. </w:t>
      </w:r>
    </w:p>
    <w:p w14:paraId="04239CC8"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 1, 2 и 7 и чл. 55, ал.1, т. 5 от ЗОП се попълва в отделен ЕЕДОП за всяко лице или за някои от лицата. В този случай,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5424BFE" w14:textId="77777777" w:rsidR="00AC2970" w:rsidRPr="004E1A42" w:rsidRDefault="00AC2970" w:rsidP="00DD416C">
      <w:pPr>
        <w:ind w:left="425"/>
        <w:jc w:val="both"/>
        <w:rPr>
          <w:rFonts w:ascii="Times New Roman" w:hAnsi="Times New Roman"/>
          <w:lang w:val="bg-BG"/>
        </w:rPr>
      </w:pPr>
    </w:p>
    <w:p w14:paraId="3B6A36FA" w14:textId="77777777" w:rsidR="00AC2970" w:rsidRPr="00F3437D" w:rsidRDefault="00AC2970" w:rsidP="001427B0">
      <w:pPr>
        <w:ind w:firstLine="426"/>
        <w:jc w:val="both"/>
        <w:rPr>
          <w:rFonts w:ascii="Times New Roman" w:hAnsi="Times New Roman"/>
          <w:lang w:val="bg-BG"/>
        </w:rPr>
      </w:pPr>
      <w:r w:rsidRPr="00F3437D">
        <w:rPr>
          <w:rFonts w:ascii="Times New Roman" w:hAnsi="Times New Roman"/>
          <w:b/>
          <w:lang w:val="bg-BG"/>
        </w:rPr>
        <w:t>33.6. Оферта</w:t>
      </w:r>
      <w:r w:rsidRPr="00F3437D">
        <w:rPr>
          <w:rFonts w:ascii="Times New Roman" w:hAnsi="Times New Roman"/>
          <w:lang w:val="bg-BG"/>
        </w:rPr>
        <w:t>, която включва:</w:t>
      </w:r>
    </w:p>
    <w:p w14:paraId="74CBD747" w14:textId="77777777" w:rsidR="00AC2970" w:rsidRPr="00F3437D" w:rsidRDefault="00AC2970" w:rsidP="001427B0">
      <w:pPr>
        <w:ind w:firstLine="426"/>
        <w:jc w:val="both"/>
        <w:rPr>
          <w:rFonts w:ascii="Times New Roman" w:hAnsi="Times New Roman"/>
          <w:lang w:val="bg-BG"/>
        </w:rPr>
      </w:pPr>
      <w:bookmarkStart w:id="31" w:name="_Ref340400873"/>
      <w:r w:rsidRPr="00F3437D">
        <w:rPr>
          <w:rFonts w:ascii="Times New Roman" w:hAnsi="Times New Roman"/>
          <w:b/>
          <w:lang w:val="bg-BG"/>
        </w:rPr>
        <w:t>Техническо предложение</w:t>
      </w:r>
      <w:r w:rsidRPr="00F3437D">
        <w:rPr>
          <w:rFonts w:ascii="Times New Roman" w:hAnsi="Times New Roman"/>
          <w:lang w:val="bg-BG"/>
        </w:rPr>
        <w:t xml:space="preserve"> – изготвя се съгласно Образец № 4 и съдържа:</w:t>
      </w:r>
      <w:bookmarkEnd w:id="31"/>
    </w:p>
    <w:p w14:paraId="4B0EC36A" w14:textId="7A297B91" w:rsidR="00AC2970" w:rsidRPr="00F3437D" w:rsidRDefault="00AC2970" w:rsidP="00D242D4">
      <w:pPr>
        <w:pStyle w:val="a3"/>
        <w:numPr>
          <w:ilvl w:val="0"/>
          <w:numId w:val="14"/>
        </w:numPr>
        <w:jc w:val="both"/>
        <w:rPr>
          <w:rFonts w:ascii="Times New Roman" w:hAnsi="Times New Roman"/>
          <w:lang w:val="bg-BG"/>
        </w:rPr>
      </w:pPr>
      <w:r w:rsidRPr="00F3437D">
        <w:rPr>
          <w:rFonts w:ascii="Times New Roman" w:hAnsi="Times New Roman"/>
          <w:lang w:val="bg-BG"/>
        </w:rPr>
        <w:t>предложение за изпълнение на поръчката в съответствие с техническ</w:t>
      </w:r>
      <w:r w:rsidR="00F3437D" w:rsidRPr="00F3437D">
        <w:rPr>
          <w:rFonts w:ascii="Times New Roman" w:hAnsi="Times New Roman"/>
          <w:lang w:val="bg-BG"/>
        </w:rPr>
        <w:t>ата</w:t>
      </w:r>
      <w:r w:rsidRPr="00F3437D">
        <w:rPr>
          <w:rFonts w:ascii="Times New Roman" w:hAnsi="Times New Roman"/>
          <w:lang w:val="bg-BG"/>
        </w:rPr>
        <w:t xml:space="preserve"> спецификаци</w:t>
      </w:r>
      <w:r w:rsidR="00F3437D" w:rsidRPr="00F3437D">
        <w:rPr>
          <w:rFonts w:ascii="Times New Roman" w:hAnsi="Times New Roman"/>
          <w:lang w:val="bg-BG"/>
        </w:rPr>
        <w:t>я</w:t>
      </w:r>
      <w:r w:rsidRPr="00F3437D">
        <w:rPr>
          <w:rFonts w:ascii="Times New Roman" w:hAnsi="Times New Roman"/>
          <w:lang w:val="bg-BG"/>
        </w:rPr>
        <w:t xml:space="preserve"> и изискванията на възложителя;</w:t>
      </w:r>
    </w:p>
    <w:p w14:paraId="106BA6D5" w14:textId="00965FEA" w:rsidR="00AC2970" w:rsidRPr="00F3437D" w:rsidRDefault="00677478" w:rsidP="00E664F4">
      <w:pPr>
        <w:pStyle w:val="a3"/>
        <w:numPr>
          <w:ilvl w:val="0"/>
          <w:numId w:val="14"/>
        </w:numPr>
        <w:jc w:val="both"/>
        <w:rPr>
          <w:rFonts w:ascii="Times New Roman" w:hAnsi="Times New Roman"/>
          <w:lang w:val="bg-BG"/>
        </w:rPr>
      </w:pPr>
      <w:r>
        <w:rPr>
          <w:rFonts w:ascii="Times New Roman" w:hAnsi="Times New Roman"/>
          <w:lang w:val="bg-BG"/>
        </w:rPr>
        <w:t>д</w:t>
      </w:r>
      <w:r w:rsidR="00AC2970" w:rsidRPr="00F3437D">
        <w:rPr>
          <w:rFonts w:ascii="Times New Roman" w:hAnsi="Times New Roman"/>
          <w:lang w:val="bg-BG"/>
        </w:rPr>
        <w:t>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14:paraId="2B41190F" w14:textId="727CA47A" w:rsidR="00AC2970" w:rsidRPr="00F3437D" w:rsidRDefault="00F3437D" w:rsidP="00F3437D">
      <w:pPr>
        <w:jc w:val="both"/>
        <w:rPr>
          <w:rFonts w:ascii="Times New Roman" w:hAnsi="Times New Roman"/>
          <w:lang w:val="bg-BG"/>
        </w:rPr>
      </w:pPr>
      <w:r w:rsidRPr="00F3437D">
        <w:rPr>
          <w:rFonts w:ascii="Times New Roman" w:hAnsi="Times New Roman"/>
          <w:b/>
          <w:lang w:val="bg-BG"/>
        </w:rPr>
        <w:t xml:space="preserve">       </w:t>
      </w:r>
      <w:r w:rsidR="00AC2970" w:rsidRPr="00F3437D">
        <w:rPr>
          <w:rFonts w:ascii="Times New Roman" w:hAnsi="Times New Roman"/>
          <w:b/>
          <w:lang w:val="bg-BG"/>
        </w:rPr>
        <w:t>Ценово предложение</w:t>
      </w:r>
      <w:r w:rsidR="00AC2970" w:rsidRPr="00F3437D">
        <w:rPr>
          <w:rFonts w:ascii="Times New Roman" w:hAnsi="Times New Roman"/>
          <w:lang w:val="bg-BG"/>
        </w:rPr>
        <w:t xml:space="preserve"> – изготвя се съгласно Образец № 5 </w:t>
      </w:r>
      <w:r w:rsidRPr="00F3437D">
        <w:rPr>
          <w:rFonts w:ascii="Times New Roman" w:hAnsi="Times New Roman"/>
          <w:lang w:val="bg-BG"/>
        </w:rPr>
        <w:t>и съдържа:</w:t>
      </w:r>
    </w:p>
    <w:p w14:paraId="285CE43F" w14:textId="1A6E0BB8" w:rsidR="00AC2970" w:rsidRPr="00F3437D" w:rsidRDefault="00F3437D" w:rsidP="00F3437D">
      <w:pPr>
        <w:pStyle w:val="a3"/>
        <w:numPr>
          <w:ilvl w:val="0"/>
          <w:numId w:val="36"/>
        </w:numPr>
        <w:jc w:val="both"/>
        <w:rPr>
          <w:rFonts w:ascii="Times New Roman" w:hAnsi="Times New Roman"/>
          <w:lang w:val="bg-BG"/>
        </w:rPr>
      </w:pPr>
      <w:r w:rsidRPr="00F3437D">
        <w:rPr>
          <w:rFonts w:ascii="Times New Roman" w:hAnsi="Times New Roman"/>
          <w:lang w:val="bg-BG"/>
        </w:rPr>
        <w:t>Количествено-стойностна сметка;</w:t>
      </w:r>
    </w:p>
    <w:p w14:paraId="164D03FD" w14:textId="422DCF75" w:rsidR="00F3437D" w:rsidRPr="00F3437D" w:rsidRDefault="00F3437D" w:rsidP="001427B0">
      <w:pPr>
        <w:pStyle w:val="a3"/>
        <w:numPr>
          <w:ilvl w:val="0"/>
          <w:numId w:val="36"/>
        </w:numPr>
        <w:jc w:val="both"/>
        <w:rPr>
          <w:rFonts w:ascii="Times New Roman" w:hAnsi="Times New Roman"/>
          <w:b/>
          <w:i/>
          <w:lang w:val="bg-BG"/>
        </w:rPr>
      </w:pPr>
      <w:proofErr w:type="spellStart"/>
      <w:r w:rsidRPr="00F3437D">
        <w:rPr>
          <w:rFonts w:ascii="Times New Roman" w:hAnsi="Times New Roman"/>
        </w:rPr>
        <w:t>Анализи</w:t>
      </w:r>
      <w:proofErr w:type="spellEnd"/>
      <w:r w:rsidRPr="00F3437D">
        <w:rPr>
          <w:rFonts w:ascii="Times New Roman" w:hAnsi="Times New Roman"/>
        </w:rPr>
        <w:t xml:space="preserve"> </w:t>
      </w:r>
      <w:proofErr w:type="spellStart"/>
      <w:r w:rsidRPr="00F3437D">
        <w:rPr>
          <w:rFonts w:ascii="Times New Roman" w:hAnsi="Times New Roman"/>
        </w:rPr>
        <w:t>за</w:t>
      </w:r>
      <w:proofErr w:type="spellEnd"/>
      <w:r w:rsidRPr="00F3437D">
        <w:rPr>
          <w:rFonts w:ascii="Times New Roman" w:hAnsi="Times New Roman"/>
        </w:rPr>
        <w:t xml:space="preserve"> </w:t>
      </w:r>
      <w:proofErr w:type="spellStart"/>
      <w:r w:rsidRPr="00F3437D">
        <w:rPr>
          <w:rFonts w:ascii="Times New Roman" w:hAnsi="Times New Roman"/>
        </w:rPr>
        <w:t>образуване</w:t>
      </w:r>
      <w:proofErr w:type="spellEnd"/>
      <w:r w:rsidRPr="00F3437D">
        <w:rPr>
          <w:rFonts w:ascii="Times New Roman" w:hAnsi="Times New Roman"/>
        </w:rPr>
        <w:t xml:space="preserve"> </w:t>
      </w:r>
      <w:proofErr w:type="spellStart"/>
      <w:r w:rsidRPr="00F3437D">
        <w:rPr>
          <w:rFonts w:ascii="Times New Roman" w:hAnsi="Times New Roman"/>
        </w:rPr>
        <w:t>на</w:t>
      </w:r>
      <w:proofErr w:type="spellEnd"/>
      <w:r w:rsidRPr="00F3437D">
        <w:rPr>
          <w:rFonts w:ascii="Times New Roman" w:hAnsi="Times New Roman"/>
        </w:rPr>
        <w:t xml:space="preserve"> </w:t>
      </w:r>
      <w:proofErr w:type="spellStart"/>
      <w:r w:rsidRPr="00F3437D">
        <w:rPr>
          <w:rFonts w:ascii="Times New Roman" w:hAnsi="Times New Roman"/>
        </w:rPr>
        <w:t>единичните</w:t>
      </w:r>
      <w:proofErr w:type="spellEnd"/>
      <w:r w:rsidRPr="00F3437D">
        <w:rPr>
          <w:rFonts w:ascii="Times New Roman" w:hAnsi="Times New Roman"/>
        </w:rPr>
        <w:t xml:space="preserve"> </w:t>
      </w:r>
      <w:proofErr w:type="spellStart"/>
      <w:r w:rsidRPr="00F3437D">
        <w:rPr>
          <w:rFonts w:ascii="Times New Roman" w:hAnsi="Times New Roman"/>
        </w:rPr>
        <w:t>цени</w:t>
      </w:r>
      <w:proofErr w:type="spellEnd"/>
      <w:r w:rsidRPr="00F3437D">
        <w:rPr>
          <w:rFonts w:ascii="Times New Roman" w:hAnsi="Times New Roman"/>
        </w:rPr>
        <w:t xml:space="preserve"> </w:t>
      </w:r>
      <w:proofErr w:type="spellStart"/>
      <w:r w:rsidRPr="00F3437D">
        <w:rPr>
          <w:rFonts w:ascii="Times New Roman" w:hAnsi="Times New Roman"/>
        </w:rPr>
        <w:t>за</w:t>
      </w:r>
      <w:proofErr w:type="spellEnd"/>
      <w:r w:rsidRPr="00F3437D">
        <w:rPr>
          <w:rFonts w:ascii="Times New Roman" w:hAnsi="Times New Roman"/>
        </w:rPr>
        <w:t xml:space="preserve"> </w:t>
      </w:r>
      <w:proofErr w:type="spellStart"/>
      <w:r w:rsidRPr="00F3437D">
        <w:rPr>
          <w:rFonts w:ascii="Times New Roman" w:hAnsi="Times New Roman"/>
        </w:rPr>
        <w:t>всяка</w:t>
      </w:r>
      <w:proofErr w:type="spellEnd"/>
      <w:r w:rsidRPr="00F3437D">
        <w:rPr>
          <w:rFonts w:ascii="Times New Roman" w:hAnsi="Times New Roman"/>
        </w:rPr>
        <w:t xml:space="preserve"> </w:t>
      </w:r>
      <w:proofErr w:type="spellStart"/>
      <w:r w:rsidRPr="00F3437D">
        <w:rPr>
          <w:rFonts w:ascii="Times New Roman" w:hAnsi="Times New Roman"/>
        </w:rPr>
        <w:t>една</w:t>
      </w:r>
      <w:proofErr w:type="spellEnd"/>
      <w:r w:rsidRPr="00F3437D">
        <w:rPr>
          <w:rFonts w:ascii="Times New Roman" w:hAnsi="Times New Roman"/>
        </w:rPr>
        <w:t xml:space="preserve"> </w:t>
      </w:r>
      <w:proofErr w:type="spellStart"/>
      <w:r w:rsidRPr="00F3437D">
        <w:rPr>
          <w:rFonts w:ascii="Times New Roman" w:hAnsi="Times New Roman"/>
        </w:rPr>
        <w:t>позиция</w:t>
      </w:r>
      <w:proofErr w:type="spellEnd"/>
      <w:r w:rsidRPr="00F3437D">
        <w:rPr>
          <w:rFonts w:ascii="Times New Roman" w:hAnsi="Times New Roman"/>
        </w:rPr>
        <w:t xml:space="preserve"> и </w:t>
      </w:r>
      <w:proofErr w:type="spellStart"/>
      <w:r w:rsidRPr="00F3437D">
        <w:rPr>
          <w:rFonts w:ascii="Times New Roman" w:hAnsi="Times New Roman"/>
        </w:rPr>
        <w:t>дейност</w:t>
      </w:r>
      <w:proofErr w:type="spellEnd"/>
      <w:r w:rsidRPr="00F3437D">
        <w:rPr>
          <w:rFonts w:ascii="Times New Roman" w:hAnsi="Times New Roman"/>
          <w:lang w:val="bg-BG"/>
        </w:rPr>
        <w:t>.</w:t>
      </w:r>
      <w:r w:rsidRPr="00F3437D">
        <w:rPr>
          <w:rFonts w:ascii="Times New Roman" w:hAnsi="Times New Roman"/>
          <w:lang w:val="bg-BG"/>
        </w:rPr>
        <w:tab/>
      </w:r>
    </w:p>
    <w:p w14:paraId="1D74C95E" w14:textId="77777777" w:rsidR="00F3437D" w:rsidRPr="00F3437D" w:rsidRDefault="00F3437D" w:rsidP="00F3437D">
      <w:pPr>
        <w:ind w:left="1080"/>
        <w:jc w:val="both"/>
        <w:rPr>
          <w:rFonts w:ascii="Times New Roman" w:hAnsi="Times New Roman"/>
          <w:b/>
          <w:i/>
          <w:lang w:val="bg-BG"/>
        </w:rPr>
      </w:pPr>
    </w:p>
    <w:p w14:paraId="2C896B26" w14:textId="239EC83E" w:rsidR="00AC2970" w:rsidRPr="00F3437D" w:rsidRDefault="00AC2970" w:rsidP="00F3437D">
      <w:pPr>
        <w:jc w:val="both"/>
        <w:rPr>
          <w:rFonts w:ascii="Times New Roman" w:hAnsi="Times New Roman"/>
          <w:b/>
          <w:i/>
          <w:lang w:val="bg-BG"/>
        </w:rPr>
      </w:pPr>
      <w:r w:rsidRPr="00F3437D">
        <w:rPr>
          <w:rFonts w:ascii="Times New Roman" w:hAnsi="Times New Roman"/>
          <w:b/>
          <w:i/>
          <w:lang w:val="bg-BG"/>
        </w:rPr>
        <w:lastRenderedPageBreak/>
        <w:t>Ценовото предложение се поставя в отделен запечатан непрозрачен плик с надпис “Предлагани ценови параметри по Обособена позиция ......” и наименованието на участника.</w:t>
      </w:r>
    </w:p>
    <w:p w14:paraId="2EE049AD" w14:textId="77777777" w:rsidR="00AC2970" w:rsidRPr="004E1A42" w:rsidRDefault="00AC2970" w:rsidP="001427B0">
      <w:pPr>
        <w:jc w:val="both"/>
        <w:rPr>
          <w:rFonts w:ascii="Times New Roman" w:hAnsi="Times New Roman"/>
          <w:b/>
          <w:i/>
          <w:lang w:val="bg-BG"/>
        </w:rPr>
      </w:pPr>
    </w:p>
    <w:p w14:paraId="6D774684" w14:textId="76E92652" w:rsidR="00AC2970" w:rsidRPr="004E1A42" w:rsidRDefault="00AC2970" w:rsidP="00C929EA">
      <w:pPr>
        <w:ind w:left="425"/>
        <w:jc w:val="both"/>
        <w:rPr>
          <w:rFonts w:ascii="Times New Roman" w:hAnsi="Times New Roman"/>
          <w:b/>
          <w:i/>
          <w:u w:val="single"/>
          <w:lang w:val="bg-BG"/>
        </w:rPr>
      </w:pPr>
      <w:r w:rsidRPr="004E1A42">
        <w:rPr>
          <w:rFonts w:ascii="Times New Roman" w:hAnsi="Times New Roman"/>
          <w:b/>
          <w:i/>
          <w:u w:val="single"/>
          <w:lang w:val="bg-BG"/>
        </w:rPr>
        <w:t>Когато участникът подава оферта за повече от 1 обособена позици</w:t>
      </w:r>
      <w:r w:rsidR="00501651">
        <w:rPr>
          <w:rFonts w:ascii="Times New Roman" w:hAnsi="Times New Roman"/>
          <w:b/>
          <w:i/>
          <w:u w:val="single"/>
          <w:lang w:val="bg-BG"/>
        </w:rPr>
        <w:t>я</w:t>
      </w:r>
      <w:r w:rsidRPr="004E1A42">
        <w:rPr>
          <w:rFonts w:ascii="Times New Roman" w:hAnsi="Times New Roman"/>
          <w:b/>
          <w:i/>
          <w:u w:val="single"/>
          <w:lang w:val="bg-BG"/>
        </w:rPr>
        <w:t xml:space="preserve">, той: </w:t>
      </w:r>
    </w:p>
    <w:p w14:paraId="13D91989" w14:textId="7FD4AB69" w:rsidR="00AC2970" w:rsidRPr="004E1A42" w:rsidRDefault="00AC2970" w:rsidP="00C929EA">
      <w:pPr>
        <w:pStyle w:val="a3"/>
        <w:numPr>
          <w:ilvl w:val="0"/>
          <w:numId w:val="8"/>
        </w:numPr>
        <w:jc w:val="both"/>
        <w:rPr>
          <w:rFonts w:ascii="Times New Roman" w:hAnsi="Times New Roman"/>
          <w:i/>
          <w:lang w:val="bg-BG"/>
        </w:rPr>
      </w:pPr>
      <w:r w:rsidRPr="004E1A42">
        <w:rPr>
          <w:rFonts w:ascii="Times New Roman" w:hAnsi="Times New Roman"/>
          <w:i/>
          <w:lang w:val="bg-BG"/>
        </w:rPr>
        <w:t>представя отделен ЕЕДОП за обособените позиции, за които има различни критерии за</w:t>
      </w:r>
      <w:r w:rsidR="00EB3085">
        <w:rPr>
          <w:rFonts w:ascii="Times New Roman" w:hAnsi="Times New Roman"/>
          <w:i/>
          <w:lang w:val="bg-BG"/>
        </w:rPr>
        <w:t xml:space="preserve"> подбор (прилага се за обособена</w:t>
      </w:r>
      <w:r w:rsidRPr="004E1A42">
        <w:rPr>
          <w:rFonts w:ascii="Times New Roman" w:hAnsi="Times New Roman"/>
          <w:i/>
          <w:lang w:val="bg-BG"/>
        </w:rPr>
        <w:t xml:space="preserve"> позиц</w:t>
      </w:r>
      <w:r>
        <w:rPr>
          <w:rFonts w:ascii="Times New Roman" w:hAnsi="Times New Roman"/>
          <w:i/>
          <w:lang w:val="bg-BG"/>
        </w:rPr>
        <w:t>и</w:t>
      </w:r>
      <w:r w:rsidR="00EB3085">
        <w:rPr>
          <w:rFonts w:ascii="Times New Roman" w:hAnsi="Times New Roman"/>
          <w:i/>
          <w:lang w:val="bg-BG"/>
        </w:rPr>
        <w:t>я</w:t>
      </w:r>
      <w:r w:rsidRPr="004E1A42">
        <w:rPr>
          <w:rFonts w:ascii="Times New Roman" w:hAnsi="Times New Roman"/>
          <w:i/>
          <w:lang w:val="bg-BG"/>
        </w:rPr>
        <w:t xml:space="preserve"> </w:t>
      </w:r>
      <w:r w:rsidR="00EB3085">
        <w:rPr>
          <w:rFonts w:ascii="Times New Roman" w:hAnsi="Times New Roman"/>
          <w:i/>
          <w:lang w:val="bg-BG"/>
        </w:rPr>
        <w:t xml:space="preserve">№ </w:t>
      </w:r>
      <w:r w:rsidR="00292C96">
        <w:rPr>
          <w:rFonts w:ascii="Times New Roman" w:hAnsi="Times New Roman"/>
          <w:i/>
          <w:lang w:val="bg-BG"/>
        </w:rPr>
        <w:t xml:space="preserve">6 и за обособени позиции № 1, 2 </w:t>
      </w:r>
      <w:r w:rsidR="00EB3085">
        <w:rPr>
          <w:rFonts w:ascii="Times New Roman" w:hAnsi="Times New Roman"/>
          <w:i/>
          <w:lang w:val="bg-BG"/>
        </w:rPr>
        <w:t xml:space="preserve"> и </w:t>
      </w:r>
      <w:r w:rsidR="00292C96">
        <w:rPr>
          <w:rFonts w:ascii="Times New Roman" w:hAnsi="Times New Roman"/>
          <w:i/>
          <w:lang w:val="bg-BG"/>
        </w:rPr>
        <w:t>5</w:t>
      </w:r>
      <w:r w:rsidR="00EB3085">
        <w:rPr>
          <w:rFonts w:ascii="Times New Roman" w:hAnsi="Times New Roman"/>
          <w:i/>
          <w:lang w:val="bg-BG"/>
        </w:rPr>
        <w:t>)</w:t>
      </w:r>
      <w:r w:rsidRPr="004E1A42">
        <w:rPr>
          <w:rFonts w:ascii="Times New Roman" w:hAnsi="Times New Roman"/>
          <w:i/>
          <w:lang w:val="bg-BG"/>
        </w:rPr>
        <w:t>;</w:t>
      </w:r>
    </w:p>
    <w:p w14:paraId="0AB55FAF" w14:textId="1CC0CD30" w:rsidR="00AC2970" w:rsidRPr="004E1A42" w:rsidRDefault="00AC2970" w:rsidP="00C929EA">
      <w:pPr>
        <w:pStyle w:val="a3"/>
        <w:numPr>
          <w:ilvl w:val="0"/>
          <w:numId w:val="8"/>
        </w:numPr>
        <w:jc w:val="both"/>
        <w:rPr>
          <w:rFonts w:ascii="Times New Roman" w:hAnsi="Times New Roman"/>
          <w:i/>
          <w:lang w:val="bg-BG"/>
        </w:rPr>
      </w:pPr>
      <w:r w:rsidRPr="004E1A42">
        <w:rPr>
          <w:rFonts w:ascii="Times New Roman" w:hAnsi="Times New Roman"/>
          <w:i/>
          <w:lang w:val="bg-BG"/>
        </w:rPr>
        <w:t>за всяка една обособена позиция представя отделни Техн</w:t>
      </w:r>
      <w:r>
        <w:rPr>
          <w:rFonts w:ascii="Times New Roman" w:hAnsi="Times New Roman"/>
          <w:i/>
          <w:lang w:val="bg-BG"/>
        </w:rPr>
        <w:t>и</w:t>
      </w:r>
      <w:r w:rsidRPr="004E1A42">
        <w:rPr>
          <w:rFonts w:ascii="Times New Roman" w:hAnsi="Times New Roman"/>
          <w:i/>
          <w:lang w:val="bg-BG"/>
        </w:rPr>
        <w:t>ческо предложение и Ценово предложение.</w:t>
      </w:r>
    </w:p>
    <w:p w14:paraId="6B2477EA" w14:textId="77777777" w:rsidR="00AC2970" w:rsidRPr="004E1A42" w:rsidRDefault="00AC2970" w:rsidP="001427B0">
      <w:pPr>
        <w:jc w:val="both"/>
        <w:rPr>
          <w:rFonts w:ascii="Times New Roman" w:hAnsi="Times New Roman"/>
          <w:b/>
          <w:i/>
          <w:lang w:val="bg-BG"/>
        </w:rPr>
      </w:pPr>
    </w:p>
    <w:p w14:paraId="711946D0" w14:textId="77777777" w:rsidR="00AC2970" w:rsidRPr="004E1A42" w:rsidRDefault="00AC2970" w:rsidP="001427B0">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eastAsia="en-GB"/>
        </w:rPr>
        <w:t xml:space="preserve">34. Oфертата се подава на български език. </w:t>
      </w:r>
      <w:r w:rsidRPr="004E1A42">
        <w:rPr>
          <w:rFonts w:ascii="Times New Roman" w:hAnsi="Times New Roman"/>
          <w:lang w:val="bg-BG"/>
        </w:rPr>
        <w:t xml:space="preserve">Всички документи, които се представят в процедурата и не са на български език, се представят и в превод. </w:t>
      </w:r>
    </w:p>
    <w:p w14:paraId="71BE8EAC" w14:textId="77777777" w:rsidR="00AC2970" w:rsidRPr="004E1A42" w:rsidRDefault="00AC2970" w:rsidP="00E5732F">
      <w:pPr>
        <w:widowControl w:val="0"/>
        <w:autoSpaceDE w:val="0"/>
        <w:autoSpaceDN w:val="0"/>
        <w:adjustRightInd w:val="0"/>
        <w:ind w:firstLine="426"/>
        <w:jc w:val="both"/>
        <w:rPr>
          <w:rFonts w:ascii="Times New Roman" w:hAnsi="Times New Roman"/>
          <w:lang w:val="bg-BG" w:eastAsia="en-GB"/>
        </w:rPr>
      </w:pPr>
      <w:r w:rsidRPr="004E1A42">
        <w:rPr>
          <w:rFonts w:ascii="Times New Roman" w:hAnsi="Times New Roman"/>
          <w:lang w:val="bg-BG"/>
        </w:rPr>
        <w:t>35. О</w:t>
      </w:r>
      <w:r w:rsidRPr="004E1A42">
        <w:rPr>
          <w:rFonts w:ascii="Times New Roman" w:hAnsi="Times New Roman"/>
          <w:lang w:val="bg-BG" w:eastAsia="en-GB"/>
        </w:rPr>
        <w:t>фертата и приложенията към нея се изготвят по представените в документацията образци и се представят в оригинал.  Когато представителната власт се упражнява съвместно от две или повече лица, офертата се подписва от всяко от тях.</w:t>
      </w:r>
    </w:p>
    <w:p w14:paraId="36745917" w14:textId="77777777" w:rsidR="00AC2970" w:rsidRPr="004E1A42" w:rsidRDefault="00AC2970" w:rsidP="001427B0">
      <w:pPr>
        <w:autoSpaceDE w:val="0"/>
        <w:autoSpaceDN w:val="0"/>
        <w:adjustRightInd w:val="0"/>
        <w:ind w:firstLine="426"/>
        <w:jc w:val="both"/>
        <w:rPr>
          <w:rFonts w:ascii="Times New Roman" w:hAnsi="Times New Roman"/>
          <w:lang w:val="bg-BG" w:eastAsia="en-GB"/>
        </w:rPr>
      </w:pPr>
      <w:r w:rsidRPr="004E1A42">
        <w:rPr>
          <w:rFonts w:ascii="Times New Roman" w:hAnsi="Times New Roman"/>
          <w:lang w:val="bg-BG" w:eastAsia="en-GB"/>
        </w:rPr>
        <w:t xml:space="preserve">36. </w:t>
      </w:r>
      <w:r w:rsidRPr="004E1A42">
        <w:rPr>
          <w:rFonts w:ascii="Times New Roman" w:hAnsi="Times New Roman"/>
          <w:lang w:val="bg-BG"/>
        </w:rPr>
        <w:t>Документи, за които в настоящата документация не се изисква да бъдат представени в оригинал или нотариално заверено копие, следва да се представят под формата на копие, заверено на всяка страница от участника с „Вярно с оригинала” и подписано от лицето, представляващо участника.</w:t>
      </w:r>
    </w:p>
    <w:p w14:paraId="288AA3E5" w14:textId="77777777" w:rsidR="00AC2970" w:rsidRPr="004E1A42" w:rsidRDefault="00AC2970" w:rsidP="006B44C1">
      <w:pPr>
        <w:pStyle w:val="1"/>
        <w:rPr>
          <w:rFonts w:ascii="Times New Roman" w:hAnsi="Times New Roman"/>
          <w:color w:val="auto"/>
        </w:rPr>
      </w:pPr>
      <w:r w:rsidRPr="004E1A42">
        <w:rPr>
          <w:rFonts w:ascii="Times New Roman" w:hAnsi="Times New Roman"/>
          <w:color w:val="auto"/>
        </w:rPr>
        <w:t xml:space="preserve"> </w:t>
      </w:r>
      <w:bookmarkStart w:id="32" w:name="_Toc440603330"/>
      <w:r w:rsidRPr="004E1A42">
        <w:rPr>
          <w:rFonts w:ascii="Times New Roman" w:hAnsi="Times New Roman"/>
          <w:color w:val="auto"/>
        </w:rPr>
        <w:t>VI. ОГЛЕД НА ОБЕКТА</w:t>
      </w:r>
      <w:bookmarkEnd w:id="32"/>
    </w:p>
    <w:p w14:paraId="69BE482E" w14:textId="77777777" w:rsidR="00AC2970" w:rsidRPr="004E1A42" w:rsidRDefault="00AC2970" w:rsidP="006B44C1">
      <w:pPr>
        <w:ind w:left="709"/>
        <w:jc w:val="both"/>
        <w:rPr>
          <w:rFonts w:ascii="Times New Roman" w:hAnsi="Times New Roman"/>
          <w:lang w:val="bg-BG"/>
        </w:rPr>
      </w:pPr>
    </w:p>
    <w:p w14:paraId="43E3EB32" w14:textId="1F5246B1" w:rsidR="00AC2970" w:rsidRPr="00A877F5" w:rsidRDefault="00AC2970" w:rsidP="00430810">
      <w:pPr>
        <w:ind w:firstLine="720"/>
        <w:jc w:val="both"/>
        <w:rPr>
          <w:rFonts w:ascii="Times New Roman" w:hAnsi="Times New Roman"/>
          <w:lang w:val="bg-BG"/>
        </w:rPr>
      </w:pPr>
      <w:r w:rsidRPr="004E1A42">
        <w:rPr>
          <w:rFonts w:ascii="Times New Roman" w:hAnsi="Times New Roman"/>
          <w:lang w:val="bg-BG"/>
        </w:rPr>
        <w:t xml:space="preserve">37. При подготовка на Техническото предложение, </w:t>
      </w:r>
      <w:r w:rsidRPr="00A877F5">
        <w:rPr>
          <w:rFonts w:ascii="Times New Roman" w:hAnsi="Times New Roman"/>
          <w:lang w:val="bg-BG"/>
        </w:rPr>
        <w:t>Участникът може</w:t>
      </w:r>
      <w:r w:rsidRPr="004E1A42">
        <w:rPr>
          <w:rFonts w:ascii="Times New Roman" w:hAnsi="Times New Roman"/>
          <w:lang w:val="bg-BG"/>
        </w:rPr>
        <w:t xml:space="preserve"> да извърши оглед на обект</w:t>
      </w:r>
      <w:r w:rsidR="00E64CFC">
        <w:rPr>
          <w:rFonts w:ascii="Times New Roman" w:hAnsi="Times New Roman"/>
          <w:lang w:val="bg-BG"/>
        </w:rPr>
        <w:t>а, включен</w:t>
      </w:r>
      <w:r w:rsidRPr="004E1A42">
        <w:rPr>
          <w:rFonts w:ascii="Times New Roman" w:hAnsi="Times New Roman"/>
          <w:lang w:val="bg-BG"/>
        </w:rPr>
        <w:t xml:space="preserve"> в обособена</w:t>
      </w:r>
      <w:r w:rsidR="00E64CFC">
        <w:rPr>
          <w:rFonts w:ascii="Times New Roman" w:hAnsi="Times New Roman"/>
          <w:lang w:val="bg-BG"/>
        </w:rPr>
        <w:t>та</w:t>
      </w:r>
      <w:r w:rsidRPr="004E1A42">
        <w:rPr>
          <w:rFonts w:ascii="Times New Roman" w:hAnsi="Times New Roman"/>
          <w:lang w:val="bg-BG"/>
        </w:rPr>
        <w:t xml:space="preserve"> позиция. Като Възложителят ще осигури </w:t>
      </w:r>
      <w:r w:rsidRPr="00A877F5">
        <w:rPr>
          <w:rFonts w:ascii="Times New Roman" w:hAnsi="Times New Roman"/>
          <w:lang w:val="bg-BG"/>
        </w:rPr>
        <w:t>възможност за такъв в работните дни от 09.00 ч. до 17.00 ч., след предварително съгласуване на телефон:</w:t>
      </w:r>
      <w:r w:rsidR="00E64CFC">
        <w:rPr>
          <w:rFonts w:ascii="Times New Roman" w:hAnsi="Times New Roman"/>
          <w:lang w:val="bg-BG"/>
        </w:rPr>
        <w:t xml:space="preserve"> 0888283393 инж. Юли Хаджийски</w:t>
      </w:r>
    </w:p>
    <w:p w14:paraId="1E4225BE" w14:textId="77777777" w:rsidR="00AC2970" w:rsidRPr="004E1A42" w:rsidRDefault="00AC2970" w:rsidP="00E80FD5">
      <w:pPr>
        <w:pStyle w:val="1"/>
        <w:rPr>
          <w:rFonts w:ascii="Times New Roman" w:hAnsi="Times New Roman"/>
          <w:color w:val="auto"/>
        </w:rPr>
      </w:pPr>
      <w:bookmarkStart w:id="33" w:name="_Toc440603331"/>
      <w:r w:rsidRPr="004E1A42">
        <w:rPr>
          <w:rFonts w:ascii="Times New Roman" w:hAnsi="Times New Roman"/>
          <w:color w:val="auto"/>
        </w:rPr>
        <w:t>VII. РАЗЯСНЕНИЯ И СРЕДСТВА ЗА КОМУНИКАЦИЯ</w:t>
      </w:r>
      <w:bookmarkEnd w:id="33"/>
    </w:p>
    <w:p w14:paraId="6AAEA597" w14:textId="77777777" w:rsidR="00AC2970" w:rsidRPr="004E1A42" w:rsidRDefault="00AC2970" w:rsidP="00E80FD5">
      <w:pPr>
        <w:pStyle w:val="2"/>
        <w:rPr>
          <w:rFonts w:ascii="Times New Roman" w:hAnsi="Times New Roman"/>
          <w:i/>
          <w:color w:val="auto"/>
          <w:lang w:val="bg-BG"/>
        </w:rPr>
      </w:pPr>
      <w:bookmarkStart w:id="34" w:name="_Toc440603332"/>
      <w:r w:rsidRPr="004E1A42">
        <w:rPr>
          <w:rFonts w:ascii="Times New Roman" w:hAnsi="Times New Roman"/>
          <w:i/>
          <w:color w:val="auto"/>
          <w:lang w:val="bg-BG"/>
        </w:rPr>
        <w:t>Разяснения</w:t>
      </w:r>
      <w:bookmarkEnd w:id="34"/>
    </w:p>
    <w:p w14:paraId="49137B34" w14:textId="77777777" w:rsidR="00AC2970" w:rsidRPr="004E1A42" w:rsidRDefault="00AC2970" w:rsidP="00D242D4">
      <w:pPr>
        <w:pStyle w:val="a3"/>
        <w:numPr>
          <w:ilvl w:val="0"/>
          <w:numId w:val="11"/>
        </w:numPr>
        <w:tabs>
          <w:tab w:val="left" w:pos="1276"/>
        </w:tabs>
        <w:ind w:left="0" w:firstLine="567"/>
        <w:jc w:val="both"/>
        <w:rPr>
          <w:rFonts w:ascii="Times New Roman" w:hAnsi="Times New Roman"/>
          <w:lang w:val="bg-BG"/>
        </w:rPr>
      </w:pPr>
      <w:bookmarkStart w:id="35" w:name="_Ref326400737"/>
      <w:r w:rsidRPr="004E1A42">
        <w:rPr>
          <w:rFonts w:ascii="Times New Roman" w:hAnsi="Times New Roman"/>
          <w:lang w:val="bg-BG"/>
        </w:rPr>
        <w:t>Лицата могат да поискат писмено от Възложителя разяснения по решението, обявлението и  документацията за обществената поръчка до 5 дни преди до изтичането на срока за получаване на офертите.</w:t>
      </w:r>
      <w:bookmarkEnd w:id="35"/>
    </w:p>
    <w:p w14:paraId="0B6A6292" w14:textId="34B11D27" w:rsidR="00AC2970" w:rsidRPr="00501651" w:rsidRDefault="00AC2970" w:rsidP="002D43E3">
      <w:pPr>
        <w:pStyle w:val="a3"/>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Разясненията на Възложителя ще бъдат публикувани в профила на купувача в 3-дневен срок от постъпването</w:t>
      </w:r>
      <w:r>
        <w:rPr>
          <w:rFonts w:ascii="Times New Roman" w:hAnsi="Times New Roman"/>
          <w:lang w:val="bg-BG"/>
        </w:rPr>
        <w:t xml:space="preserve"> на искането на интернет адрес: </w:t>
      </w:r>
      <w:hyperlink r:id="rId38" w:history="1">
        <w:r w:rsidR="00501651" w:rsidRPr="00501651">
          <w:rPr>
            <w:rFonts w:ascii="Times New Roman" w:hAnsi="Times New Roman"/>
            <w:color w:val="0000FF"/>
            <w:u w:val="single"/>
          </w:rPr>
          <w:t>https://www.zlatograd.bg/?pid=2,op5&amp;id_op=205</w:t>
        </w:r>
      </w:hyperlink>
    </w:p>
    <w:p w14:paraId="0B542501" w14:textId="77777777" w:rsidR="00AC2970" w:rsidRPr="004E1A42" w:rsidRDefault="00AC2970" w:rsidP="00430810">
      <w:pPr>
        <w:pStyle w:val="2"/>
        <w:tabs>
          <w:tab w:val="left" w:pos="1276"/>
        </w:tabs>
        <w:ind w:firstLine="567"/>
        <w:rPr>
          <w:rFonts w:ascii="Times New Roman" w:hAnsi="Times New Roman"/>
          <w:color w:val="auto"/>
          <w:lang w:val="bg-BG"/>
        </w:rPr>
      </w:pPr>
      <w:bookmarkStart w:id="36" w:name="_Toc440603333"/>
      <w:r w:rsidRPr="004E1A42">
        <w:rPr>
          <w:rFonts w:ascii="Times New Roman" w:hAnsi="Times New Roman"/>
          <w:color w:val="auto"/>
          <w:lang w:val="bg-BG"/>
        </w:rPr>
        <w:t>Средства за комуникация:</w:t>
      </w:r>
      <w:bookmarkEnd w:id="36"/>
    </w:p>
    <w:p w14:paraId="361C400D" w14:textId="77777777" w:rsidR="00AC2970" w:rsidRPr="004E1A42" w:rsidRDefault="00AC2970" w:rsidP="00D242D4">
      <w:pPr>
        <w:pStyle w:val="a3"/>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 xml:space="preserve">Всички комуникации между Възложителя и участниците, свързани с настоящата процедура, са на български език и в писмен вид. Обменът на информация между Възложителя и участника може да се извършва по един от следните начини: лично,чрез пощенска или криерска услуга с препоръчана практа с обратна разписка, по факс или по електронен път – на електронна поща, като съобщението се подписва с електронен подпис. За получено ще се счита уведомление, което е получено лично, на посочения от участника адрес за кореспонденция, номер на факс или електронен адрес. </w:t>
      </w:r>
    </w:p>
    <w:p w14:paraId="74D1FE66" w14:textId="77777777" w:rsidR="00AC2970" w:rsidRPr="004E1A42" w:rsidRDefault="00AC2970" w:rsidP="00D242D4">
      <w:pPr>
        <w:pStyle w:val="a3"/>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 xml:space="preserve"> Решенията и други уведомления, изпратени по факс от Възложителя,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w:t>
      </w:r>
    </w:p>
    <w:p w14:paraId="37197A6E" w14:textId="77777777" w:rsidR="00AC2970" w:rsidRPr="004E1A42" w:rsidRDefault="00AC2970" w:rsidP="00D242D4">
      <w:pPr>
        <w:pStyle w:val="a3"/>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lastRenderedPageBreak/>
        <w:t>Когато адресатът е сменил своя адрес/факс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адреса/факса, известен на изпращача.</w:t>
      </w:r>
    </w:p>
    <w:p w14:paraId="677A8CAD" w14:textId="77777777" w:rsidR="00AC2970" w:rsidRPr="004E1A42" w:rsidRDefault="00AC2970" w:rsidP="00D242D4">
      <w:pPr>
        <w:pStyle w:val="a3"/>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Когато решението, подлежащо на връчване не е получено от участника по някой от начините, посочени в чл. 43, ал. 2 от ЗОП, възложителят публикува съобщение до него в профила на купувача. Решението се смята за връчено от датата на публикуване на съобщението.</w:t>
      </w:r>
    </w:p>
    <w:p w14:paraId="6373A3F5" w14:textId="77777777" w:rsidR="00AC2970" w:rsidRPr="004E1A42" w:rsidRDefault="00AC2970" w:rsidP="00E80FD5">
      <w:pPr>
        <w:pStyle w:val="1"/>
        <w:rPr>
          <w:rFonts w:ascii="Times New Roman" w:hAnsi="Times New Roman"/>
          <w:color w:val="auto"/>
        </w:rPr>
      </w:pPr>
      <w:bookmarkStart w:id="37" w:name="_Toc440603334"/>
      <w:r w:rsidRPr="004E1A42">
        <w:rPr>
          <w:rFonts w:ascii="Times New Roman" w:hAnsi="Times New Roman"/>
          <w:color w:val="auto"/>
        </w:rPr>
        <w:t>VIII. ОТВАРЯНЕ, РАЗГЛЕЖДАНЕ, ОЦЕНКА И КЛАСИРАНЕ НА ОФЕРТИТЕ</w:t>
      </w:r>
      <w:bookmarkEnd w:id="37"/>
    </w:p>
    <w:p w14:paraId="6665E969" w14:textId="77777777" w:rsidR="00AC2970" w:rsidRPr="004E1A42" w:rsidRDefault="00AC2970" w:rsidP="00E80FD5">
      <w:pPr>
        <w:ind w:left="360"/>
        <w:rPr>
          <w:rFonts w:ascii="Times New Roman" w:hAnsi="Times New Roman"/>
          <w:b/>
          <w:lang w:val="bg-BG"/>
        </w:rPr>
      </w:pPr>
    </w:p>
    <w:p w14:paraId="6EB84133"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След изтичане на срока за получаване на оферти, възложителят назначава комисия за разглеждане, оценяване и класиране на офертите. </w:t>
      </w:r>
    </w:p>
    <w:p w14:paraId="2DAA3C7C" w14:textId="45BD3108" w:rsidR="00AC2970" w:rsidRPr="004E1A42" w:rsidRDefault="00AC2970" w:rsidP="00D242D4">
      <w:pPr>
        <w:pStyle w:val="a3"/>
        <w:numPr>
          <w:ilvl w:val="0"/>
          <w:numId w:val="11"/>
        </w:numPr>
        <w:ind w:left="0" w:firstLine="709"/>
        <w:jc w:val="both"/>
        <w:rPr>
          <w:rFonts w:ascii="Times New Roman" w:hAnsi="Times New Roman"/>
          <w:lang w:val="bg-BG"/>
        </w:rPr>
      </w:pPr>
      <w:bookmarkStart w:id="38" w:name="_Ref326400951"/>
      <w:r w:rsidRPr="004E1A42">
        <w:rPr>
          <w:rFonts w:ascii="Times New Roman" w:hAnsi="Times New Roman"/>
          <w:lang w:val="bg-BG"/>
        </w:rPr>
        <w:t>Получените оферти се предават на председателя на комисията, за което се съставя протокол с данните по т.</w:t>
      </w:r>
      <w:r w:rsidR="00B77C04">
        <w:rPr>
          <w:rFonts w:ascii="Times New Roman" w:hAnsi="Times New Roman"/>
          <w:lang w:val="bg-BG"/>
        </w:rPr>
        <w:t>29</w:t>
      </w:r>
      <w:r w:rsidRPr="004E1A42">
        <w:rPr>
          <w:rFonts w:ascii="Times New Roman" w:hAnsi="Times New Roman"/>
          <w:lang w:val="bg-BG"/>
        </w:rPr>
        <w:t xml:space="preserve"> от Раздел V. Протоколът се подписва от предаващото лице и от председателя на комисията.</w:t>
      </w:r>
      <w:bookmarkEnd w:id="38"/>
    </w:p>
    <w:p w14:paraId="76DF3DBB"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започва работа след получаване на представените оферти и протокола по т.</w:t>
      </w:r>
      <w:r w:rsidR="00EE2CB7">
        <w:rPr>
          <w:rFonts w:ascii="Times New Roman" w:hAnsi="Times New Roman"/>
          <w:lang w:val="bg-BG"/>
        </w:rPr>
        <w:t>45</w:t>
      </w:r>
      <w:r w:rsidRPr="004E1A42">
        <w:rPr>
          <w:rFonts w:ascii="Times New Roman" w:hAnsi="Times New Roman"/>
          <w:lang w:val="bg-BG"/>
        </w:rPr>
        <w:t xml:space="preserve">. </w:t>
      </w:r>
    </w:p>
    <w:p w14:paraId="6D502338"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Отварянето на офертите ще се извърши в часа, на датата и мястото, посочени в обявлението за обществена поръчка.</w:t>
      </w:r>
    </w:p>
    <w:p w14:paraId="366417F3"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При промяна на датата, часа или мястото за отваряне на офертите, участниците се уведомяват от възложителя чрез профила на купувача най-малко 48 часа преди определения час.</w:t>
      </w:r>
    </w:p>
    <w:p w14:paraId="38F7A1D1"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39" w:name="_Ref325384058"/>
      <w:r w:rsidRPr="004E1A42">
        <w:rPr>
          <w:rFonts w:ascii="Times New Roman" w:hAnsi="Times New Roman"/>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bookmarkEnd w:id="39"/>
    </w:p>
    <w:p w14:paraId="0F078EEB"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Председателят на комисията отваря по реда на тяхното постъпване офертите и оповестява тяхното съдържание, и проверява за наличието на отделен запечатан плик с надпис “Предлагани ценови параметри”.</w:t>
      </w:r>
    </w:p>
    <w:p w14:paraId="3002857E"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Най-малко трима от членовете на комисията подписват техническото предложение и плика с надпис “Предлагани ценови параметри”.</w:t>
      </w:r>
    </w:p>
    <w:p w14:paraId="6BC80E7C"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40" w:name="_Ref325384074"/>
      <w:r w:rsidRPr="004E1A42">
        <w:rPr>
          <w:rFonts w:ascii="Times New Roman" w:hAnsi="Times New Roman"/>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bookmarkEnd w:id="40"/>
    </w:p>
    <w:p w14:paraId="74E09179"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Публичната част от заседанието на комисията приключва след извършването на действията по т. </w:t>
      </w:r>
      <w:r w:rsidR="000055D8">
        <w:fldChar w:fldCharType="begin"/>
      </w:r>
      <w:r w:rsidR="000055D8">
        <w:instrText xml:space="preserve"> REF _Ref325384058 \r \h  \* MERGEFORMAT </w:instrText>
      </w:r>
      <w:r w:rsidR="000055D8">
        <w:fldChar w:fldCharType="separate"/>
      </w:r>
      <w:r w:rsidR="00984983" w:rsidRPr="00984983">
        <w:rPr>
          <w:rFonts w:ascii="Times New Roman" w:hAnsi="Times New Roman"/>
          <w:lang w:val="bg-BG"/>
        </w:rPr>
        <w:t>49</w:t>
      </w:r>
      <w:r w:rsidR="000055D8">
        <w:fldChar w:fldCharType="end"/>
      </w:r>
      <w:r w:rsidRPr="004E1A42">
        <w:rPr>
          <w:rFonts w:ascii="Times New Roman" w:hAnsi="Times New Roman"/>
          <w:lang w:val="bg-BG"/>
        </w:rPr>
        <w:t xml:space="preserve"> - 52.</w:t>
      </w:r>
    </w:p>
    <w:p w14:paraId="6639B47C"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разглежда документите за подбор за съответствие с изискванията към личното състояние и критериите за подбор, поставени от възложителя, и съставя протокол.</w:t>
      </w:r>
    </w:p>
    <w:p w14:paraId="4ECDD7AE"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14:paraId="49D817DC"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може да поиска и съответно участниц</w:t>
      </w:r>
      <w:r>
        <w:rPr>
          <w:rFonts w:ascii="Times New Roman" w:hAnsi="Times New Roman"/>
          <w:lang w:val="bg-BG"/>
        </w:rPr>
        <w:t>и</w:t>
      </w:r>
      <w:r w:rsidRPr="004E1A42">
        <w:rPr>
          <w:rFonts w:ascii="Times New Roman" w:hAnsi="Times New Roman"/>
          <w:lang w:val="bg-BG"/>
        </w:rPr>
        <w:t>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ал.2 и чл. 55, ал. 3 от ЗОП, независимо от наименованието на органите, в които участват, или длъжностите, които заемат.</w:t>
      </w:r>
    </w:p>
    <w:p w14:paraId="0218311C"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lastRenderedPageBreak/>
        <w:t>Комисията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520BF02"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41" w:name="_Ref325384822"/>
      <w:r w:rsidRPr="004E1A42">
        <w:rPr>
          <w:rFonts w:ascii="Times New Roman" w:hAnsi="Times New Roman"/>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bookmarkEnd w:id="41"/>
    </w:p>
    <w:p w14:paraId="044CA6A5"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0BA1B62D"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Когато промените се отнасят до обстоятелства, различни от посочените по </w:t>
      </w:r>
      <w:hyperlink r:id="rId39" w:anchor="p28982763" w:history="1">
        <w:r w:rsidRPr="004E1A42">
          <w:rPr>
            <w:rFonts w:ascii="Times New Roman" w:hAnsi="Times New Roman"/>
            <w:lang w:val="bg-BG"/>
          </w:rPr>
          <w:t>чл. 54, ал. 1, т. 1</w:t>
        </w:r>
      </w:hyperlink>
      <w:r w:rsidRPr="004E1A42">
        <w:rPr>
          <w:rFonts w:ascii="Times New Roman" w:hAnsi="Times New Roman"/>
          <w:lang w:val="bg-BG"/>
        </w:rPr>
        <w:t xml:space="preserve">, </w:t>
      </w:r>
      <w:hyperlink r:id="rId40" w:anchor="p28982763" w:history="1">
        <w:r w:rsidRPr="004E1A42">
          <w:rPr>
            <w:rFonts w:ascii="Times New Roman" w:hAnsi="Times New Roman"/>
            <w:lang w:val="bg-BG"/>
          </w:rPr>
          <w:t>2</w:t>
        </w:r>
      </w:hyperlink>
      <w:r w:rsidRPr="004E1A42">
        <w:rPr>
          <w:rFonts w:ascii="Times New Roman" w:hAnsi="Times New Roman"/>
          <w:lang w:val="bg-BG"/>
        </w:rPr>
        <w:t xml:space="preserve"> и </w:t>
      </w:r>
      <w:hyperlink r:id="rId41" w:anchor="p28982763" w:history="1">
        <w:r w:rsidRPr="004E1A42">
          <w:rPr>
            <w:rFonts w:ascii="Times New Roman" w:hAnsi="Times New Roman"/>
            <w:lang w:val="bg-BG"/>
          </w:rPr>
          <w:t>7</w:t>
        </w:r>
      </w:hyperlink>
      <w:r w:rsidRPr="004E1A42">
        <w:rPr>
          <w:rFonts w:ascii="Times New Roman" w:hAnsi="Times New Roman"/>
          <w:lang w:val="bg-BG"/>
        </w:rPr>
        <w:t xml:space="preserve"> и </w:t>
      </w:r>
      <w:hyperlink r:id="rId42" w:anchor="p28982765" w:history="1">
        <w:r w:rsidRPr="004E1A42">
          <w:rPr>
            <w:rFonts w:ascii="Times New Roman" w:hAnsi="Times New Roman"/>
            <w:lang w:val="bg-BG"/>
          </w:rPr>
          <w:t>чл. 55, ал. 1, т. 5 ЗОП</w:t>
        </w:r>
      </w:hyperlink>
      <w:r w:rsidRPr="004E1A42">
        <w:rPr>
          <w:rFonts w:ascii="Times New Roman" w:hAnsi="Times New Roman"/>
          <w:lang w:val="bg-BG"/>
        </w:rPr>
        <w:t>, новият ЕЕДОП може да бъде подписан от едно от лицата, които могат самостоятелно да представляват кандидата или участника.</w:t>
      </w:r>
    </w:p>
    <w:p w14:paraId="55D69298"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След изтичането на срока по т. </w:t>
      </w:r>
      <w:r w:rsidRPr="004E1A42">
        <w:rPr>
          <w:rFonts w:ascii="Times New Roman" w:hAnsi="Times New Roman"/>
          <w:lang w:val="bg-BG"/>
        </w:rPr>
        <w:fldChar w:fldCharType="begin"/>
      </w:r>
      <w:r w:rsidRPr="004E1A42">
        <w:rPr>
          <w:rFonts w:ascii="Times New Roman" w:hAnsi="Times New Roman"/>
          <w:lang w:val="bg-BG"/>
        </w:rPr>
        <w:instrText xml:space="preserve"> REF _Ref325384822 \r \h </w:instrText>
      </w:r>
      <w:r w:rsidRPr="004E1A42">
        <w:rPr>
          <w:rFonts w:ascii="Times New Roman" w:hAnsi="Times New Roman"/>
          <w:lang w:val="bg-BG"/>
        </w:rPr>
      </w:r>
      <w:r w:rsidRPr="004E1A42">
        <w:rPr>
          <w:rFonts w:ascii="Times New Roman" w:hAnsi="Times New Roman"/>
          <w:lang w:val="bg-BG"/>
        </w:rPr>
        <w:fldChar w:fldCharType="separate"/>
      </w:r>
      <w:r w:rsidR="00984983">
        <w:rPr>
          <w:rFonts w:ascii="Times New Roman" w:hAnsi="Times New Roman"/>
          <w:lang w:val="bg-BG"/>
        </w:rPr>
        <w:t>58</w:t>
      </w:r>
      <w:r w:rsidRPr="004E1A42">
        <w:rPr>
          <w:rFonts w:ascii="Times New Roman" w:hAnsi="Times New Roman"/>
          <w:lang w:val="bg-BG"/>
        </w:rPr>
        <w:fldChar w:fldCharType="end"/>
      </w:r>
      <w:r w:rsidRPr="004E1A42">
        <w:rPr>
          <w:rFonts w:ascii="Times New Roman" w:hAnsi="Times New Roman"/>
          <w:lang w:val="bg-BG"/>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23C2BE8B"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01148E80"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разглежда техническите предложения на участниците, за които е установено, че отговарят на изискванията за лично състояние и на критериите за подбор.</w:t>
      </w:r>
    </w:p>
    <w:p w14:paraId="0CAB7A3A"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разглежда допуснатите технически предложения и проверява за тяхното съответствие с предварително обявените условия.</w:t>
      </w:r>
    </w:p>
    <w:p w14:paraId="297CBF9E"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Ценово предложение на участник, чиято оферта не отговаря на изискванията, не се отваря.</w:t>
      </w:r>
    </w:p>
    <w:p w14:paraId="31CFC663"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Ценовите предложения се отварят на публично заседание на комисията.</w:t>
      </w:r>
    </w:p>
    <w:p w14:paraId="0AFA85B8"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47E89316"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14:paraId="405F8DC5"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42" w:name="_Ref325386072"/>
      <w:r w:rsidRPr="004E1A42">
        <w:rPr>
          <w:rFonts w:ascii="Times New Roman" w:hAnsi="Times New Roman"/>
          <w:lang w:val="bg-BG"/>
        </w:rPr>
        <w:t>Обосновката може да се отнася до:</w:t>
      </w:r>
      <w:bookmarkEnd w:id="42"/>
    </w:p>
    <w:p w14:paraId="2CCE8766"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икономическите особености на производствения процес, на предоставяните услуги или на строителния метод;</w:t>
      </w:r>
    </w:p>
    <w:p w14:paraId="0A2D1CD0"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14:paraId="7FB71959"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оригиналност на предложеното от участника решение по отношение на строителството, доставките или услугите;</w:t>
      </w:r>
    </w:p>
    <w:p w14:paraId="2E54579B"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 xml:space="preserve">спазването на задълженията по чл. 115 от ЗОП; </w:t>
      </w:r>
    </w:p>
    <w:p w14:paraId="74B19AEA"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възможността участникът да получи държавна помощ.</w:t>
      </w:r>
    </w:p>
    <w:p w14:paraId="5C90F965"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 Получената обосновка се оценява по отношение на нейната пълнота и обективност относно обстоятелствата по т. 69, на които се позовава участникът. При </w:t>
      </w:r>
      <w:r w:rsidRPr="004E1A42">
        <w:rPr>
          <w:rFonts w:ascii="Times New Roman" w:hAnsi="Times New Roman"/>
          <w:lang w:val="bg-BG"/>
        </w:rPr>
        <w:lastRenderedPageBreak/>
        <w:t>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14:paraId="40BC713B"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43" w:name="_Ref367898123"/>
      <w:r w:rsidRPr="004E1A42">
        <w:rPr>
          <w:rFonts w:ascii="Times New Roman" w:hAnsi="Times New Roman"/>
          <w:lang w:val="bg-BG"/>
        </w:rPr>
        <w:t>Не се приема оферта, когато се установи, че предложените в нея цена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bookmarkEnd w:id="43"/>
    </w:p>
    <w:p w14:paraId="1850C099"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44" w:name="_Ref325386145"/>
      <w:r w:rsidRPr="004E1A42">
        <w:rPr>
          <w:rFonts w:ascii="Times New Roman" w:hAnsi="Times New Roman"/>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чл. 107 от Договора за функционирането на Европейския съюз.</w:t>
      </w:r>
      <w:bookmarkEnd w:id="44"/>
    </w:p>
    <w:p w14:paraId="6CF97117"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Възложителят ще уведомява Европейската комисия за всички случаи по т. 72.</w:t>
      </w:r>
    </w:p>
    <w:p w14:paraId="38747272"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Всички органи са длъжни при поискване и в рамките на своята компетентност да предоставят на възложителите, включително от други държави членки, информация, свързана със законови и подзаконови разпоредби, приложими колективни споразумения или национални технически стандарти, отнасящи се до доказателствата и документите, представени във връзка с данните по т.71.</w:t>
      </w:r>
    </w:p>
    <w:p w14:paraId="66575940"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45" w:name="_Ref371752326"/>
      <w:r w:rsidRPr="004E1A42">
        <w:rPr>
          <w:rFonts w:ascii="Times New Roman" w:hAnsi="Times New Roman"/>
          <w:lang w:val="bg-BG"/>
        </w:rPr>
        <w:t>Комисията класира участниците за всяка обособена позиция по отделно, по критерия “оптимално съотношение качество/цена” и условията, определени от възложителя.</w:t>
      </w:r>
      <w:bookmarkEnd w:id="45"/>
    </w:p>
    <w:p w14:paraId="4007E449" w14:textId="77777777" w:rsidR="00AC2970" w:rsidRPr="004E1A42" w:rsidRDefault="00AC2970" w:rsidP="00D242D4">
      <w:pPr>
        <w:pStyle w:val="a3"/>
        <w:numPr>
          <w:ilvl w:val="0"/>
          <w:numId w:val="11"/>
        </w:numPr>
        <w:ind w:left="0" w:firstLine="567"/>
        <w:jc w:val="both"/>
        <w:rPr>
          <w:rFonts w:ascii="Times New Roman" w:hAnsi="Times New Roman"/>
          <w:lang w:val="bg-BG"/>
        </w:rPr>
      </w:pPr>
      <w:r w:rsidRPr="004E1A42">
        <w:rPr>
          <w:rFonts w:ascii="Times New Roman" w:hAnsi="Times New Roman"/>
          <w:lang w:val="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класиране при прилагане на т. 75.</w:t>
      </w:r>
    </w:p>
    <w:p w14:paraId="09CD9DEA" w14:textId="77777777" w:rsidR="00AC2970" w:rsidRPr="004E1A42" w:rsidRDefault="00AC2970" w:rsidP="00D242D4">
      <w:pPr>
        <w:pStyle w:val="a3"/>
        <w:numPr>
          <w:ilvl w:val="0"/>
          <w:numId w:val="11"/>
        </w:numPr>
        <w:ind w:left="0" w:firstLine="567"/>
        <w:jc w:val="both"/>
        <w:rPr>
          <w:rFonts w:ascii="Times New Roman" w:hAnsi="Times New Roman"/>
          <w:lang w:val="bg-BG"/>
        </w:rPr>
      </w:pPr>
      <w:r w:rsidRPr="004E1A42">
        <w:rPr>
          <w:rFonts w:ascii="Times New Roman" w:hAnsi="Times New Roman"/>
          <w:lang w:val="bg-BG"/>
        </w:rPr>
        <w:t>Публичният жребий се провежда при следните правила:</w:t>
      </w:r>
    </w:p>
    <w:p w14:paraId="302FC1DF" w14:textId="77777777" w:rsidR="00AC2970" w:rsidRPr="004E1A42" w:rsidRDefault="00AC2970" w:rsidP="00D242D4">
      <w:pPr>
        <w:pStyle w:val="Style2"/>
        <w:widowControl/>
        <w:numPr>
          <w:ilvl w:val="1"/>
          <w:numId w:val="11"/>
        </w:numPr>
        <w:tabs>
          <w:tab w:val="left" w:pos="1560"/>
        </w:tabs>
        <w:spacing w:before="2" w:line="266" w:lineRule="exact"/>
        <w:ind w:left="1418" w:hanging="567"/>
        <w:jc w:val="both"/>
        <w:rPr>
          <w:rStyle w:val="FontStyle20"/>
          <w:b w:val="0"/>
          <w:bCs/>
          <w:sz w:val="24"/>
        </w:rPr>
      </w:pPr>
      <w:r w:rsidRPr="004E1A42">
        <w:rPr>
          <w:rStyle w:val="FontStyle20"/>
          <w:bCs/>
          <w:sz w:val="24"/>
        </w:rPr>
        <w:t xml:space="preserve">Мястото, датата и точният час на теглене на жребия се определят от председателя на комисията. </w:t>
      </w:r>
    </w:p>
    <w:p w14:paraId="332D53C4" w14:textId="77777777" w:rsidR="00AC2970" w:rsidRPr="004E1A42" w:rsidRDefault="00AC2970" w:rsidP="00D242D4">
      <w:pPr>
        <w:pStyle w:val="a3"/>
        <w:numPr>
          <w:ilvl w:val="1"/>
          <w:numId w:val="11"/>
        </w:numPr>
        <w:tabs>
          <w:tab w:val="left" w:pos="1560"/>
        </w:tabs>
        <w:ind w:left="1418" w:hanging="567"/>
        <w:jc w:val="both"/>
        <w:rPr>
          <w:rFonts w:ascii="Times New Roman" w:hAnsi="Times New Roman"/>
          <w:lang w:val="bg-BG"/>
        </w:rPr>
      </w:pPr>
      <w:r w:rsidRPr="004E1A42">
        <w:rPr>
          <w:rFonts w:ascii="Times New Roman" w:hAnsi="Times New Roman"/>
          <w:lang w:val="bg-BG"/>
        </w:rPr>
        <w:t xml:space="preserve">Не по-късно от два работни дни преди датата на публичния жребий комисията обявява най-малко чрез съобщение в профила на купувача датата, часа и мястото на провеждането му. </w:t>
      </w:r>
    </w:p>
    <w:p w14:paraId="6CF3522E" w14:textId="77777777" w:rsidR="00AC2970" w:rsidRPr="004E1A42" w:rsidRDefault="00AC2970" w:rsidP="00D242D4">
      <w:pPr>
        <w:pStyle w:val="a3"/>
        <w:numPr>
          <w:ilvl w:val="1"/>
          <w:numId w:val="11"/>
        </w:numPr>
        <w:tabs>
          <w:tab w:val="left" w:pos="1560"/>
        </w:tabs>
        <w:ind w:left="1418" w:hanging="567"/>
        <w:jc w:val="both"/>
        <w:rPr>
          <w:rFonts w:ascii="Times New Roman" w:hAnsi="Times New Roman"/>
          <w:lang w:val="bg-BG"/>
        </w:rPr>
      </w:pPr>
      <w:r w:rsidRPr="004E1A42">
        <w:rPr>
          <w:rFonts w:ascii="Times New Roman" w:hAnsi="Times New Roman"/>
          <w:lang w:val="bg-BG"/>
        </w:rPr>
        <w:t xml:space="preserve">На публичния жребий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4DA48F98" w14:textId="77777777" w:rsidR="00AC2970" w:rsidRPr="004E1A42" w:rsidRDefault="00AC2970" w:rsidP="00D242D4">
      <w:pPr>
        <w:pStyle w:val="a3"/>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На часа, в деня и на мястото определено за теглене на жребий председателят на комисията саморъчно написва имената на участниците върху празни листи, подпечатани с печата на Община Златоград и ги сгъва на четири.</w:t>
      </w:r>
    </w:p>
    <w:p w14:paraId="3D258ED0" w14:textId="77777777" w:rsidR="00AC2970" w:rsidRPr="004E1A42" w:rsidRDefault="00AC2970" w:rsidP="00D242D4">
      <w:pPr>
        <w:pStyle w:val="a3"/>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За теглене на жребия председателят на комисията подготвя подходяща, непрозрачна празна кутия. Преди поставянето на сгънатите листи празната кутия се показва на всички присъстващи.</w:t>
      </w:r>
    </w:p>
    <w:p w14:paraId="64E49E2C" w14:textId="77777777" w:rsidR="00AC2970" w:rsidRPr="004E1A42" w:rsidRDefault="00AC2970" w:rsidP="00D242D4">
      <w:pPr>
        <w:pStyle w:val="a3"/>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Председателят на комисията пуска сгънатите листи в празната кутия.</w:t>
      </w:r>
    </w:p>
    <w:p w14:paraId="3194EB4E" w14:textId="77777777" w:rsidR="00AC2970" w:rsidRPr="004E1A42" w:rsidRDefault="00AC2970" w:rsidP="00D242D4">
      <w:pPr>
        <w:pStyle w:val="a3"/>
        <w:numPr>
          <w:ilvl w:val="1"/>
          <w:numId w:val="11"/>
        </w:numPr>
        <w:tabs>
          <w:tab w:val="left" w:pos="1560"/>
        </w:tabs>
        <w:ind w:left="1560" w:hanging="709"/>
        <w:jc w:val="both"/>
        <w:rPr>
          <w:rFonts w:ascii="Times New Roman" w:hAnsi="Times New Roman"/>
          <w:lang w:val="bg-BG"/>
        </w:rPr>
      </w:pPr>
      <w:r w:rsidRPr="004E1A42">
        <w:rPr>
          <w:rFonts w:ascii="Times New Roman" w:hAnsi="Times New Roman"/>
          <w:bCs/>
          <w:lang w:val="bg-BG"/>
        </w:rPr>
        <w:t>Непосредствено преди тегленето на жребия председателят на комисията, определя член от състава й, който да изтегли един от листите.</w:t>
      </w:r>
    </w:p>
    <w:p w14:paraId="3913E9B3" w14:textId="77777777" w:rsidR="00AC2970" w:rsidRPr="004E1A42" w:rsidRDefault="00AC2970" w:rsidP="00D242D4">
      <w:pPr>
        <w:pStyle w:val="a3"/>
        <w:numPr>
          <w:ilvl w:val="1"/>
          <w:numId w:val="11"/>
        </w:numPr>
        <w:tabs>
          <w:tab w:val="left" w:pos="1560"/>
        </w:tabs>
        <w:ind w:left="1560" w:hanging="709"/>
        <w:jc w:val="both"/>
        <w:rPr>
          <w:rFonts w:ascii="Times New Roman" w:hAnsi="Times New Roman"/>
          <w:bCs/>
          <w:lang w:val="bg-BG"/>
        </w:rPr>
      </w:pPr>
      <w:r w:rsidRPr="004E1A42">
        <w:rPr>
          <w:rFonts w:ascii="Times New Roman" w:hAnsi="Times New Roman"/>
          <w:bCs/>
          <w:lang w:val="bg-BG"/>
        </w:rPr>
        <w:t>Членът на комисията, който ще извърши тегленето на жребия, разбърква с ръка сгънатите листи и изтегля един от тях.</w:t>
      </w:r>
    </w:p>
    <w:p w14:paraId="4BF9541D" w14:textId="77777777" w:rsidR="00AC2970" w:rsidRPr="004E1A42" w:rsidRDefault="00AC2970" w:rsidP="00D242D4">
      <w:pPr>
        <w:pStyle w:val="a3"/>
        <w:numPr>
          <w:ilvl w:val="1"/>
          <w:numId w:val="11"/>
        </w:numPr>
        <w:tabs>
          <w:tab w:val="left" w:pos="1560"/>
        </w:tabs>
        <w:ind w:left="1560" w:hanging="709"/>
        <w:jc w:val="both"/>
        <w:rPr>
          <w:rFonts w:ascii="Times New Roman" w:hAnsi="Times New Roman"/>
          <w:bCs/>
          <w:lang w:val="bg-BG"/>
        </w:rPr>
      </w:pPr>
      <w:r w:rsidRPr="004E1A42">
        <w:rPr>
          <w:rFonts w:ascii="Times New Roman" w:hAnsi="Times New Roman"/>
          <w:bCs/>
          <w:lang w:val="bg-BG"/>
        </w:rPr>
        <w:t>Името на изтегления участник се прочита от председателя на комисията.</w:t>
      </w:r>
    </w:p>
    <w:p w14:paraId="371CBF71" w14:textId="77777777" w:rsidR="00AC2970" w:rsidRPr="004E1A42" w:rsidRDefault="00AC2970" w:rsidP="00D242D4">
      <w:pPr>
        <w:pStyle w:val="a3"/>
        <w:numPr>
          <w:ilvl w:val="1"/>
          <w:numId w:val="11"/>
        </w:numPr>
        <w:ind w:left="1560" w:hanging="709"/>
        <w:jc w:val="both"/>
        <w:rPr>
          <w:rFonts w:ascii="Times New Roman" w:hAnsi="Times New Roman"/>
          <w:bCs/>
          <w:lang w:val="bg-BG"/>
        </w:rPr>
      </w:pPr>
      <w:r w:rsidRPr="004E1A42">
        <w:rPr>
          <w:rFonts w:ascii="Times New Roman" w:hAnsi="Times New Roman"/>
          <w:bCs/>
          <w:lang w:val="bg-BG"/>
        </w:rPr>
        <w:t>След извършване на жребия, председателят на комисията изважда от кутията последователно останалите листи и прочита съдържанието им.</w:t>
      </w:r>
    </w:p>
    <w:p w14:paraId="64E922E5" w14:textId="77777777" w:rsidR="00AC2970" w:rsidRPr="004E1A42" w:rsidRDefault="00AC2970" w:rsidP="00D242D4">
      <w:pPr>
        <w:pStyle w:val="a3"/>
        <w:numPr>
          <w:ilvl w:val="1"/>
          <w:numId w:val="11"/>
        </w:numPr>
        <w:ind w:left="1560" w:hanging="709"/>
        <w:jc w:val="both"/>
        <w:rPr>
          <w:rFonts w:ascii="Times New Roman" w:hAnsi="Times New Roman"/>
          <w:bCs/>
          <w:lang w:val="bg-BG"/>
        </w:rPr>
      </w:pPr>
      <w:r w:rsidRPr="004E1A42">
        <w:rPr>
          <w:rFonts w:ascii="Times New Roman" w:hAnsi="Times New Roman"/>
          <w:bCs/>
          <w:lang w:val="bg-BG"/>
        </w:rPr>
        <w:t>3а приключилия жребий, се съставя удостоверителен протокол, подписан от председателя на комисията и членовете от състава й, както и от представителите на присъстващите участници.</w:t>
      </w:r>
    </w:p>
    <w:p w14:paraId="5EECAB04"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lastRenderedPageBreak/>
        <w:t>Комисията съставя протокол за извършване на подбора на участниците, разглеждането, оценката и класирането на офертите, който се представя на възложителя за утвърждаване.</w:t>
      </w:r>
    </w:p>
    <w:p w14:paraId="3869B403"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В 10-дневен срок от получаването на протокола възложителят го утвърждава или го връща на комисията с писмени указания, когато:</w:t>
      </w:r>
    </w:p>
    <w:p w14:paraId="4A2B9EB9"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информацията в него не е достатъчна за вземането на решение за приключване на процедурата, и/или</w:t>
      </w:r>
    </w:p>
    <w:p w14:paraId="0674EB90"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констатира нарушение в работата на комисията, което може да бъде отстранено, без това да налага прекратяване на процедурата.</w:t>
      </w:r>
    </w:p>
    <w:p w14:paraId="4E7DAA4F"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Указанията не могат да насочват към конкретен изпълнител или към определени заключения от страна на комисията, а само да указват:</w:t>
      </w:r>
    </w:p>
    <w:p w14:paraId="45FB7EFA"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каква информация трябва да се включи, така че да са налице достатъчно мотиви, които обосновават предложенията на комисията;</w:t>
      </w:r>
    </w:p>
    <w:p w14:paraId="5C431456"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нарушението, което трябва да се отстрани в случаите, когато са констатирани нарушения в работата на комисията.</w:t>
      </w:r>
    </w:p>
    <w:p w14:paraId="14700714"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представя на възложителя нов протокола, който съдържа резултатите от преразглеждането на действията й.</w:t>
      </w:r>
    </w:p>
    <w:p w14:paraId="28CC49F5"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В 10-дневен срок от утвърждаване на протокола възложителят издава решение за определяне на изпълнител или за прекратяване на процедурата.</w:t>
      </w:r>
    </w:p>
    <w:p w14:paraId="77215BCF" w14:textId="77777777" w:rsidR="00AC2970" w:rsidRPr="004E1A42" w:rsidRDefault="00AC2970" w:rsidP="00E80FD5">
      <w:pPr>
        <w:pStyle w:val="2"/>
        <w:rPr>
          <w:rFonts w:ascii="Times New Roman" w:hAnsi="Times New Roman"/>
          <w:color w:val="auto"/>
          <w:lang w:val="bg-BG"/>
        </w:rPr>
      </w:pPr>
      <w:bookmarkStart w:id="46" w:name="_Toc440603336"/>
      <w:r w:rsidRPr="004E1A42">
        <w:rPr>
          <w:rFonts w:ascii="Times New Roman" w:hAnsi="Times New Roman"/>
          <w:color w:val="auto"/>
          <w:lang w:val="bg-BG"/>
        </w:rPr>
        <w:t>Определяне на изпълнител</w:t>
      </w:r>
      <w:bookmarkEnd w:id="46"/>
    </w:p>
    <w:p w14:paraId="55CC0DA8"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Възложителят определя участник, за когото са изпълнени следните условия:</w:t>
      </w:r>
    </w:p>
    <w:p w14:paraId="1034D0CF"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не са налице основанията за отстраняване от процедурата, освен в случаите по ч</w:t>
      </w:r>
      <w:r w:rsidR="00EE2CB7">
        <w:rPr>
          <w:rFonts w:ascii="Times New Roman" w:hAnsi="Times New Roman"/>
          <w:lang w:val="bg-BG"/>
        </w:rPr>
        <w:t>л. 54, ал. 4 и 5</w:t>
      </w:r>
      <w:r w:rsidRPr="004E1A42">
        <w:rPr>
          <w:rFonts w:ascii="Times New Roman" w:hAnsi="Times New Roman"/>
          <w:lang w:val="bg-BG"/>
        </w:rPr>
        <w:t xml:space="preserve"> от ЗОП, и отговаря на критериите за подбор;</w:t>
      </w:r>
    </w:p>
    <w:p w14:paraId="553B4274"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представил е икономически най-изгодната оферта.</w:t>
      </w:r>
    </w:p>
    <w:p w14:paraId="5D715141"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Възложителят обявява с мотивирано решение участника, определен за изпълнител в 10-дневен срок от утвърждаване на протокола на комисията.</w:t>
      </w:r>
    </w:p>
    <w:p w14:paraId="0DF26B50" w14:textId="77777777" w:rsidR="00AC2970" w:rsidRPr="004E1A42" w:rsidRDefault="00AC2970" w:rsidP="00E80FD5">
      <w:pPr>
        <w:pStyle w:val="1"/>
        <w:rPr>
          <w:rFonts w:ascii="Times New Roman" w:hAnsi="Times New Roman"/>
          <w:color w:val="auto"/>
        </w:rPr>
      </w:pPr>
      <w:bookmarkStart w:id="47" w:name="_Toc440603337"/>
      <w:r w:rsidRPr="004E1A42">
        <w:rPr>
          <w:rFonts w:ascii="Times New Roman" w:hAnsi="Times New Roman"/>
          <w:color w:val="auto"/>
        </w:rPr>
        <w:t>IX. СКЛЮЧВАНЕ НА ДОГОВОР ЗА ОБЩЕСТВЕНА ПОРЪЧКА</w:t>
      </w:r>
      <w:bookmarkEnd w:id="47"/>
    </w:p>
    <w:p w14:paraId="280B97EF" w14:textId="77777777" w:rsidR="00AC2970" w:rsidRPr="004E1A42" w:rsidRDefault="00AC2970" w:rsidP="00E80FD5">
      <w:pPr>
        <w:jc w:val="both"/>
        <w:rPr>
          <w:rFonts w:ascii="Times New Roman" w:hAnsi="Times New Roman"/>
          <w:lang w:val="bg-BG"/>
        </w:rPr>
      </w:pPr>
    </w:p>
    <w:p w14:paraId="5FD06452"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48" w:name="_Ref326403737"/>
      <w:r w:rsidRPr="004E1A42">
        <w:rPr>
          <w:rFonts w:ascii="Times New Roman" w:hAnsi="Times New Roman"/>
          <w:lang w:val="bg-BG"/>
        </w:rPr>
        <w:t>Възложителят определя за изпълнител на настоящата поръчка участник, за когото са изпълнени следните условия:</w:t>
      </w:r>
      <w:bookmarkEnd w:id="48"/>
    </w:p>
    <w:p w14:paraId="58A575FA"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 xml:space="preserve">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включително и за третите лица и подизпълнителите, ако има такива. </w:t>
      </w:r>
    </w:p>
    <w:p w14:paraId="5EABF001"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Доказателство за осигурена гаранция за изпълнение.</w:t>
      </w:r>
    </w:p>
    <w:p w14:paraId="05233DB1" w14:textId="77777777" w:rsidR="00AC2970" w:rsidRPr="004E1A42" w:rsidRDefault="00AC2970" w:rsidP="00D242D4">
      <w:pPr>
        <w:pStyle w:val="a3"/>
        <w:numPr>
          <w:ilvl w:val="1"/>
          <w:numId w:val="11"/>
        </w:numPr>
        <w:ind w:left="0" w:firstLine="709"/>
        <w:jc w:val="both"/>
        <w:rPr>
          <w:rFonts w:ascii="Times New Roman" w:hAnsi="Times New Roman"/>
          <w:lang w:val="bg-BG"/>
        </w:rPr>
      </w:pPr>
      <w:bookmarkStart w:id="49" w:name="_Ref326403740"/>
      <w:r w:rsidRPr="004E1A42">
        <w:rPr>
          <w:rFonts w:ascii="Times New Roman" w:hAnsi="Times New Roman"/>
          <w:lang w:val="bg-BG"/>
        </w:rPr>
        <w:t>Документите, които трябва да представи участникът, определен за изпълнител са:</w:t>
      </w:r>
      <w:bookmarkEnd w:id="49"/>
    </w:p>
    <w:p w14:paraId="34027549" w14:textId="13EEB7A7" w:rsidR="00AC2970" w:rsidRDefault="00AC2970" w:rsidP="00B77C04">
      <w:pPr>
        <w:pStyle w:val="a3"/>
        <w:numPr>
          <w:ilvl w:val="2"/>
          <w:numId w:val="37"/>
        </w:numPr>
        <w:tabs>
          <w:tab w:val="left" w:pos="1560"/>
        </w:tabs>
        <w:jc w:val="both"/>
        <w:rPr>
          <w:rFonts w:ascii="Times New Roman" w:hAnsi="Times New Roman"/>
          <w:lang w:val="bg-BG"/>
        </w:rPr>
      </w:pPr>
      <w:r w:rsidRPr="00B77C04">
        <w:rPr>
          <w:rFonts w:ascii="Times New Roman" w:hAnsi="Times New Roman"/>
          <w:lang w:val="bg-BG"/>
        </w:rPr>
        <w:t>Свидетелство за съдимост – за обстоятелствата по чл. 54, ал.1, т. 1 от ЗОП (В случаите, когато действащата нормативна уредба допуска това, документът се изисква служебно от Възложителя);</w:t>
      </w:r>
    </w:p>
    <w:p w14:paraId="5D5A3E05" w14:textId="77777777" w:rsidR="00AC2970" w:rsidRDefault="00AC2970" w:rsidP="00B77C04">
      <w:pPr>
        <w:pStyle w:val="a3"/>
        <w:numPr>
          <w:ilvl w:val="2"/>
          <w:numId w:val="37"/>
        </w:numPr>
        <w:tabs>
          <w:tab w:val="left" w:pos="1560"/>
        </w:tabs>
        <w:jc w:val="both"/>
        <w:rPr>
          <w:rFonts w:ascii="Times New Roman" w:hAnsi="Times New Roman"/>
          <w:lang w:val="bg-BG"/>
        </w:rPr>
      </w:pPr>
      <w:r w:rsidRPr="00B77C04">
        <w:rPr>
          <w:rFonts w:ascii="Times New Roman" w:hAnsi="Times New Roman"/>
          <w:lang w:val="bg-BG"/>
        </w:rPr>
        <w:t>Удостоверение от органите по приходите (НАП) и удостоверение от общината по седалището на възложителя и на участника – за обстоятелствата по чл. 54, ал.1, т. 3 от ЗОП.  Удостоверението от НАП се изисква служебно от възложителя съгласно чл. 87, ал. 10 от ДОПК. Удостоверението от община Златоград ще бъде изискано служебно от възложителя;</w:t>
      </w:r>
    </w:p>
    <w:p w14:paraId="6A0A311D" w14:textId="2A466046" w:rsidR="00AC2970" w:rsidRDefault="00AC2970" w:rsidP="00B77C04">
      <w:pPr>
        <w:pStyle w:val="a3"/>
        <w:numPr>
          <w:ilvl w:val="2"/>
          <w:numId w:val="37"/>
        </w:numPr>
        <w:tabs>
          <w:tab w:val="left" w:pos="1560"/>
        </w:tabs>
        <w:jc w:val="both"/>
        <w:rPr>
          <w:rFonts w:ascii="Times New Roman" w:hAnsi="Times New Roman"/>
          <w:lang w:val="bg-BG"/>
        </w:rPr>
      </w:pPr>
      <w:r w:rsidRPr="00B77C04">
        <w:rPr>
          <w:rFonts w:ascii="Times New Roman" w:hAnsi="Times New Roman"/>
          <w:lang w:val="bg-BG"/>
        </w:rPr>
        <w:t>за обстоятелството по чл. 54, ал. 1, т. 6 и по чл. 56, ал. 1, т. 4 от ЗОП - удостоверение от органите на Изпълнителна агенция „Главна инспекция по труда"</w:t>
      </w:r>
      <w:r w:rsidR="00B77C04" w:rsidRPr="00B77C04">
        <w:rPr>
          <w:rFonts w:ascii="Times New Roman" w:hAnsi="Times New Roman"/>
          <w:lang w:val="bg-BG"/>
        </w:rPr>
        <w:t xml:space="preserve"> /изисква служебно от възложителя/</w:t>
      </w:r>
      <w:r w:rsidRPr="00B77C04">
        <w:rPr>
          <w:rFonts w:ascii="Times New Roman" w:hAnsi="Times New Roman"/>
          <w:lang w:val="bg-BG"/>
        </w:rPr>
        <w:t>;</w:t>
      </w:r>
    </w:p>
    <w:p w14:paraId="240B0392" w14:textId="7A4B3518" w:rsidR="00AC2970" w:rsidRDefault="00AC2970" w:rsidP="00B77C04">
      <w:pPr>
        <w:pStyle w:val="a3"/>
        <w:numPr>
          <w:ilvl w:val="2"/>
          <w:numId w:val="37"/>
        </w:numPr>
        <w:tabs>
          <w:tab w:val="left" w:pos="1560"/>
        </w:tabs>
        <w:jc w:val="both"/>
        <w:rPr>
          <w:rFonts w:ascii="Times New Roman" w:hAnsi="Times New Roman"/>
          <w:lang w:val="bg-BG"/>
        </w:rPr>
      </w:pPr>
      <w:r w:rsidRPr="00B77C04">
        <w:rPr>
          <w:rFonts w:ascii="Times New Roman" w:hAnsi="Times New Roman"/>
          <w:lang w:val="bg-BG"/>
        </w:rPr>
        <w:lastRenderedPageBreak/>
        <w:t>Удост</w:t>
      </w:r>
      <w:r w:rsidR="00B77C04">
        <w:rPr>
          <w:rFonts w:ascii="Times New Roman" w:hAnsi="Times New Roman"/>
          <w:lang w:val="bg-BG"/>
        </w:rPr>
        <w:t>о</w:t>
      </w:r>
      <w:r w:rsidRPr="00B77C04">
        <w:rPr>
          <w:rFonts w:ascii="Times New Roman" w:hAnsi="Times New Roman"/>
          <w:lang w:val="bg-BG"/>
        </w:rPr>
        <w:t>верение издадено от Агенцията по вписванията за обстоятелствата по чл. 55, ал.1, т. 1 от ЗОП.</w:t>
      </w:r>
    </w:p>
    <w:p w14:paraId="5594D04E" w14:textId="77777777" w:rsidR="00AC2970" w:rsidRDefault="00AC2970" w:rsidP="00B77C04">
      <w:pPr>
        <w:pStyle w:val="a3"/>
        <w:numPr>
          <w:ilvl w:val="2"/>
          <w:numId w:val="37"/>
        </w:numPr>
        <w:tabs>
          <w:tab w:val="left" w:pos="1560"/>
        </w:tabs>
        <w:jc w:val="both"/>
        <w:rPr>
          <w:rFonts w:ascii="Times New Roman" w:hAnsi="Times New Roman"/>
          <w:lang w:val="bg-BG"/>
        </w:rPr>
      </w:pPr>
      <w:r w:rsidRPr="00B77C04">
        <w:rPr>
          <w:rFonts w:ascii="Times New Roman" w:hAnsi="Times New Roman"/>
          <w:lang w:val="bg-BG"/>
        </w:rPr>
        <w:t xml:space="preserve">Когато участникът за изпълнител е чуждестранно лице, той представя съответния документ, издаден от орган от компетентен орган, съгласно законодателството на държавата, в която участникът е установен.  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9081920" w14:textId="77777777" w:rsidR="00AC2970" w:rsidRPr="00B77C04" w:rsidRDefault="00AC2970" w:rsidP="00B77C04">
      <w:pPr>
        <w:pStyle w:val="a3"/>
        <w:numPr>
          <w:ilvl w:val="2"/>
          <w:numId w:val="37"/>
        </w:numPr>
        <w:tabs>
          <w:tab w:val="left" w:pos="1560"/>
        </w:tabs>
        <w:jc w:val="both"/>
        <w:rPr>
          <w:rFonts w:ascii="Times New Roman" w:hAnsi="Times New Roman"/>
          <w:lang w:val="bg-BG"/>
        </w:rPr>
      </w:pPr>
      <w:r w:rsidRPr="00B77C04">
        <w:rPr>
          <w:rFonts w:ascii="Times New Roman" w:hAnsi="Times New Roman"/>
          <w:lang w:val="bg-BG"/>
        </w:rPr>
        <w:t>Възложителят не може да изисква и лицето определено за изпълнител не представя документ:</w:t>
      </w:r>
    </w:p>
    <w:p w14:paraId="56B8C3D4" w14:textId="72A66D0B" w:rsidR="00AC2970" w:rsidRPr="004E1A42" w:rsidRDefault="00AC2970" w:rsidP="001152C4">
      <w:pPr>
        <w:pStyle w:val="a3"/>
        <w:numPr>
          <w:ilvl w:val="0"/>
          <w:numId w:val="26"/>
        </w:numPr>
        <w:tabs>
          <w:tab w:val="left" w:pos="1560"/>
        </w:tabs>
        <w:jc w:val="both"/>
        <w:rPr>
          <w:rFonts w:ascii="Times New Roman" w:hAnsi="Times New Roman"/>
          <w:lang w:val="bg-BG"/>
        </w:rPr>
      </w:pPr>
      <w:r w:rsidRPr="004E1A42">
        <w:rPr>
          <w:rFonts w:ascii="Times New Roman" w:hAnsi="Times New Roman"/>
          <w:lang w:val="bg-BG"/>
        </w:rPr>
        <w:t>които вече са му били предоставени</w:t>
      </w:r>
      <w:r w:rsidR="002E0EE6">
        <w:rPr>
          <w:rFonts w:ascii="Times New Roman" w:hAnsi="Times New Roman"/>
          <w:lang w:val="bg-BG"/>
        </w:rPr>
        <w:t xml:space="preserve"> и са актуални. В този случай, </w:t>
      </w:r>
      <w:r w:rsidR="002E0EE6" w:rsidRPr="002E0EE6">
        <w:rPr>
          <w:rFonts w:ascii="Times New Roman" w:hAnsi="Times New Roman"/>
          <w:lang w:val="bg-BG"/>
        </w:rPr>
        <w:t>преди сключване на договора определеният изпълнител декларира писмено, че предоставените документи са актуални</w:t>
      </w:r>
      <w:r w:rsidRPr="004E1A42">
        <w:rPr>
          <w:rFonts w:ascii="Times New Roman" w:hAnsi="Times New Roman"/>
          <w:lang w:val="bg-BG"/>
        </w:rPr>
        <w:t>; </w:t>
      </w:r>
    </w:p>
    <w:p w14:paraId="093D88BE" w14:textId="77777777" w:rsidR="00AC2970" w:rsidRPr="004E1A42" w:rsidRDefault="00AC2970" w:rsidP="001152C4">
      <w:pPr>
        <w:pStyle w:val="a3"/>
        <w:numPr>
          <w:ilvl w:val="0"/>
          <w:numId w:val="26"/>
        </w:numPr>
        <w:tabs>
          <w:tab w:val="left" w:pos="1560"/>
        </w:tabs>
        <w:jc w:val="both"/>
        <w:rPr>
          <w:rFonts w:ascii="Times New Roman" w:hAnsi="Times New Roman"/>
          <w:lang w:val="bg-BG"/>
        </w:rPr>
      </w:pPr>
      <w:r w:rsidRPr="004E1A42">
        <w:rPr>
          <w:rFonts w:ascii="Times New Roman" w:hAnsi="Times New Roman"/>
          <w:lang w:val="bg-BG"/>
        </w:rPr>
        <w:t>до които има достъп по служебен път или чрез публичен регистър; </w:t>
      </w:r>
    </w:p>
    <w:p w14:paraId="0049C6F3" w14:textId="675267B1" w:rsidR="00B77C04" w:rsidRPr="00B77C04" w:rsidRDefault="00AC2970" w:rsidP="00B77C04">
      <w:pPr>
        <w:pStyle w:val="a3"/>
        <w:numPr>
          <w:ilvl w:val="0"/>
          <w:numId w:val="26"/>
        </w:numPr>
        <w:tabs>
          <w:tab w:val="left" w:pos="1560"/>
        </w:tabs>
        <w:jc w:val="both"/>
        <w:rPr>
          <w:rFonts w:ascii="Times New Roman" w:hAnsi="Times New Roman"/>
          <w:lang w:val="bg-BG"/>
        </w:rPr>
      </w:pPr>
      <w:r w:rsidRPr="004E1A42">
        <w:rPr>
          <w:rFonts w:ascii="Times New Roman" w:hAnsi="Times New Roman"/>
          <w:lang w:val="bg-BG"/>
        </w:rPr>
        <w:t>които могат да бъдат осигурени чрез пряк и безплатен достъп до националните бази данни на държавите членки.</w:t>
      </w:r>
    </w:p>
    <w:p w14:paraId="39CE0145" w14:textId="69BDE9C6" w:rsidR="00AC2970" w:rsidRDefault="00AC2970" w:rsidP="00B77C04">
      <w:pPr>
        <w:pStyle w:val="a3"/>
        <w:numPr>
          <w:ilvl w:val="2"/>
          <w:numId w:val="37"/>
        </w:numPr>
        <w:tabs>
          <w:tab w:val="left" w:pos="1276"/>
          <w:tab w:val="left" w:pos="1701"/>
        </w:tabs>
        <w:jc w:val="both"/>
        <w:rPr>
          <w:rFonts w:ascii="Times New Roman" w:hAnsi="Times New Roman"/>
          <w:lang w:val="bg-BG"/>
        </w:rPr>
      </w:pPr>
      <w:r w:rsidRPr="00B77C04">
        <w:rPr>
          <w:rFonts w:ascii="Times New Roman" w:hAnsi="Times New Roman"/>
          <w:lang w:val="bg-BG"/>
        </w:rPr>
        <w:t>Актуални документи по раздел “Критерии за подбор и документи за доказването им”.</w:t>
      </w:r>
    </w:p>
    <w:p w14:paraId="2F1393FA" w14:textId="77777777" w:rsidR="00AC2970" w:rsidRDefault="00AC2970" w:rsidP="00B77C04">
      <w:pPr>
        <w:pStyle w:val="a3"/>
        <w:numPr>
          <w:ilvl w:val="2"/>
          <w:numId w:val="37"/>
        </w:numPr>
        <w:tabs>
          <w:tab w:val="left" w:pos="1276"/>
          <w:tab w:val="left" w:pos="1701"/>
        </w:tabs>
        <w:jc w:val="both"/>
        <w:rPr>
          <w:rFonts w:ascii="Times New Roman" w:hAnsi="Times New Roman"/>
          <w:lang w:val="bg-BG"/>
        </w:rPr>
      </w:pPr>
      <w:r w:rsidRPr="00B77C04">
        <w:rPr>
          <w:rFonts w:ascii="Times New Roman" w:hAnsi="Times New Roman"/>
          <w:lang w:val="bg-BG"/>
        </w:rPr>
        <w:t xml:space="preserve">Доказателства за поетите от подизпълнителите задължения, когато участникът възнамерява да използва такива. </w:t>
      </w:r>
    </w:p>
    <w:p w14:paraId="1D20A47B" w14:textId="77777777" w:rsidR="00AC2970" w:rsidRDefault="00AC2970" w:rsidP="00B77C04">
      <w:pPr>
        <w:pStyle w:val="a3"/>
        <w:numPr>
          <w:ilvl w:val="2"/>
          <w:numId w:val="37"/>
        </w:numPr>
        <w:tabs>
          <w:tab w:val="left" w:pos="1276"/>
          <w:tab w:val="left" w:pos="1701"/>
        </w:tabs>
        <w:jc w:val="both"/>
        <w:rPr>
          <w:rFonts w:ascii="Times New Roman" w:hAnsi="Times New Roman"/>
          <w:lang w:val="bg-BG"/>
        </w:rPr>
      </w:pPr>
      <w:r w:rsidRPr="00B77C04">
        <w:rPr>
          <w:rFonts w:ascii="Times New Roman" w:hAnsi="Times New Roman"/>
          <w:lang w:val="bg-BG"/>
        </w:rPr>
        <w:t>Доказателствата могат да бъдат под формата на Декларация или друг документ, от който да са видни поетите тях задължения, включително и вида и дела от поръчката, която ще използват.</w:t>
      </w:r>
    </w:p>
    <w:p w14:paraId="0852C12D" w14:textId="77777777" w:rsidR="00AC2970" w:rsidRDefault="00AC2970" w:rsidP="00B77C04">
      <w:pPr>
        <w:pStyle w:val="a3"/>
        <w:numPr>
          <w:ilvl w:val="2"/>
          <w:numId w:val="37"/>
        </w:numPr>
        <w:tabs>
          <w:tab w:val="left" w:pos="1276"/>
          <w:tab w:val="left" w:pos="1701"/>
        </w:tabs>
        <w:jc w:val="both"/>
        <w:rPr>
          <w:rFonts w:ascii="Times New Roman" w:hAnsi="Times New Roman"/>
          <w:lang w:val="bg-BG"/>
        </w:rPr>
      </w:pPr>
      <w:bookmarkStart w:id="50" w:name="_Ref340401407"/>
      <w:r w:rsidRPr="00B77C04">
        <w:rPr>
          <w:rFonts w:ascii="Times New Roman" w:hAnsi="Times New Roman"/>
          <w:lang w:val="bg-BG"/>
        </w:rPr>
        <w:t>Доказателства за това, че участникът ще разполага с ресурса на третите лица и за поетите от тях задължения, когато участникът се позовава на капацитета на трети лица.</w:t>
      </w:r>
      <w:bookmarkEnd w:id="50"/>
      <w:r w:rsidRPr="00B77C04">
        <w:rPr>
          <w:rFonts w:ascii="Times New Roman" w:hAnsi="Times New Roman"/>
          <w:lang w:val="bg-BG"/>
        </w:rPr>
        <w:t xml:space="preserve"> </w:t>
      </w:r>
    </w:p>
    <w:p w14:paraId="69C9A18E" w14:textId="77777777" w:rsidR="00AC2970" w:rsidRPr="00B77C04" w:rsidRDefault="00AC2970" w:rsidP="00B77C04">
      <w:pPr>
        <w:pStyle w:val="a3"/>
        <w:numPr>
          <w:ilvl w:val="2"/>
          <w:numId w:val="37"/>
        </w:numPr>
        <w:tabs>
          <w:tab w:val="left" w:pos="1276"/>
          <w:tab w:val="left" w:pos="1701"/>
        </w:tabs>
        <w:jc w:val="both"/>
        <w:rPr>
          <w:rFonts w:ascii="Times New Roman" w:hAnsi="Times New Roman"/>
          <w:lang w:val="bg-BG"/>
        </w:rPr>
      </w:pPr>
      <w:r w:rsidRPr="00B77C04">
        <w:rPr>
          <w:rFonts w:ascii="Times New Roman" w:hAnsi="Times New Roman"/>
          <w:lang w:val="bg-BG"/>
        </w:rPr>
        <w:t xml:space="preserve">Когато определеният изпълнител е неперсонифицирано обединение на физически и/или юридически лица - изпълнителят представя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7747A5FD" w14:textId="4E8111C9" w:rsidR="00AC2970" w:rsidRPr="00B77C04" w:rsidRDefault="00AC2970" w:rsidP="00B77C04">
      <w:pPr>
        <w:pStyle w:val="a3"/>
        <w:numPr>
          <w:ilvl w:val="0"/>
          <w:numId w:val="37"/>
        </w:numPr>
        <w:jc w:val="both"/>
        <w:rPr>
          <w:rFonts w:ascii="Times New Roman" w:hAnsi="Times New Roman"/>
          <w:lang w:val="bg-BG"/>
        </w:rPr>
      </w:pPr>
      <w:r w:rsidRPr="00B77C04">
        <w:rPr>
          <w:rFonts w:ascii="Times New Roman" w:hAnsi="Times New Roman"/>
          <w:lang w:val="bg-BG"/>
        </w:rPr>
        <w:t xml:space="preserve">Възложителят не сключва договор, когато участникът, класиран на първо място: </w:t>
      </w:r>
    </w:p>
    <w:p w14:paraId="12B7E036" w14:textId="77777777" w:rsidR="00AC2970" w:rsidRPr="004E1A42" w:rsidRDefault="00AC2970" w:rsidP="00B77C04">
      <w:pPr>
        <w:pStyle w:val="a3"/>
        <w:numPr>
          <w:ilvl w:val="1"/>
          <w:numId w:val="37"/>
        </w:numPr>
        <w:ind w:left="0" w:firstLine="709"/>
        <w:jc w:val="both"/>
        <w:rPr>
          <w:rFonts w:ascii="Times New Roman" w:hAnsi="Times New Roman"/>
          <w:lang w:val="bg-BG"/>
        </w:rPr>
      </w:pPr>
      <w:r w:rsidRPr="004E1A42">
        <w:rPr>
          <w:rFonts w:ascii="Times New Roman" w:hAnsi="Times New Roman"/>
          <w:lang w:val="bg-BG"/>
        </w:rPr>
        <w:t>откаже да сключи договор;</w:t>
      </w:r>
    </w:p>
    <w:p w14:paraId="3321307D" w14:textId="47C065CF" w:rsidR="00AC2970" w:rsidRPr="004E1A42" w:rsidRDefault="00AC2970" w:rsidP="00B77C04">
      <w:pPr>
        <w:pStyle w:val="a3"/>
        <w:numPr>
          <w:ilvl w:val="1"/>
          <w:numId w:val="37"/>
        </w:numPr>
        <w:ind w:left="0" w:firstLine="709"/>
        <w:jc w:val="both"/>
        <w:rPr>
          <w:rFonts w:ascii="Times New Roman" w:hAnsi="Times New Roman"/>
          <w:lang w:val="bg-BG"/>
        </w:rPr>
      </w:pPr>
      <w:r w:rsidRPr="004E1A42">
        <w:rPr>
          <w:rFonts w:ascii="Times New Roman" w:hAnsi="Times New Roman"/>
          <w:lang w:val="bg-BG"/>
        </w:rPr>
        <w:t>не изпълни някое от условията по т.</w:t>
      </w:r>
      <w:r w:rsidRPr="004E1A42">
        <w:rPr>
          <w:rFonts w:ascii="Times New Roman" w:hAnsi="Times New Roman"/>
          <w:lang w:val="bg-BG"/>
        </w:rPr>
        <w:fldChar w:fldCharType="begin"/>
      </w:r>
      <w:r w:rsidRPr="004E1A42">
        <w:rPr>
          <w:rFonts w:ascii="Times New Roman" w:hAnsi="Times New Roman"/>
          <w:lang w:val="bg-BG"/>
        </w:rPr>
        <w:instrText xml:space="preserve"> REF _Ref326403737 \r \h </w:instrText>
      </w:r>
      <w:r w:rsidRPr="004E1A42">
        <w:rPr>
          <w:rFonts w:ascii="Times New Roman" w:hAnsi="Times New Roman"/>
          <w:lang w:val="bg-BG"/>
        </w:rPr>
      </w:r>
      <w:r w:rsidRPr="004E1A42">
        <w:rPr>
          <w:rFonts w:ascii="Times New Roman" w:hAnsi="Times New Roman"/>
          <w:lang w:val="bg-BG"/>
        </w:rPr>
        <w:fldChar w:fldCharType="separate"/>
      </w:r>
      <w:r w:rsidR="00984983">
        <w:rPr>
          <w:rFonts w:ascii="Times New Roman" w:hAnsi="Times New Roman"/>
          <w:lang w:val="bg-BG"/>
        </w:rPr>
        <w:t>85</w:t>
      </w:r>
      <w:r w:rsidRPr="004E1A42">
        <w:rPr>
          <w:rFonts w:ascii="Times New Roman" w:hAnsi="Times New Roman"/>
          <w:lang w:val="bg-BG"/>
        </w:rPr>
        <w:fldChar w:fldCharType="end"/>
      </w:r>
      <w:r w:rsidRPr="004E1A42">
        <w:rPr>
          <w:rFonts w:ascii="Times New Roman" w:hAnsi="Times New Roman"/>
          <w:lang w:val="bg-BG"/>
        </w:rPr>
        <w:t>, или</w:t>
      </w:r>
    </w:p>
    <w:p w14:paraId="1B4E0015" w14:textId="77777777" w:rsidR="00AC2970" w:rsidRPr="004E1A42" w:rsidRDefault="00AC2970" w:rsidP="00B77C04">
      <w:pPr>
        <w:pStyle w:val="a3"/>
        <w:numPr>
          <w:ilvl w:val="1"/>
          <w:numId w:val="37"/>
        </w:numPr>
        <w:ind w:left="0" w:firstLine="709"/>
        <w:jc w:val="both"/>
        <w:rPr>
          <w:rFonts w:ascii="Times New Roman" w:hAnsi="Times New Roman"/>
          <w:lang w:val="bg-BG"/>
        </w:rPr>
      </w:pPr>
      <w:r w:rsidRPr="004E1A42">
        <w:rPr>
          <w:rFonts w:ascii="Times New Roman" w:hAnsi="Times New Roman"/>
          <w:lang w:val="bg-BG"/>
        </w:rPr>
        <w:t xml:space="preserve">не докаже, че не са налице основания за отстраняване от процедурата. </w:t>
      </w:r>
    </w:p>
    <w:p w14:paraId="1A65E2D9" w14:textId="77777777" w:rsidR="00AC2970" w:rsidRPr="004E1A42" w:rsidRDefault="00AC2970" w:rsidP="00B77C04">
      <w:pPr>
        <w:pStyle w:val="a3"/>
        <w:widowControl w:val="0"/>
        <w:numPr>
          <w:ilvl w:val="0"/>
          <w:numId w:val="37"/>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 </w:t>
      </w:r>
    </w:p>
    <w:p w14:paraId="51BC61AB" w14:textId="77777777" w:rsidR="00AC2970" w:rsidRPr="004E1A42" w:rsidRDefault="00AC2970" w:rsidP="00B77C04">
      <w:pPr>
        <w:pStyle w:val="a3"/>
        <w:widowControl w:val="0"/>
        <w:numPr>
          <w:ilvl w:val="0"/>
          <w:numId w:val="37"/>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 </w:t>
      </w:r>
    </w:p>
    <w:p w14:paraId="42FBB7DC" w14:textId="77777777" w:rsidR="00AC2970" w:rsidRPr="004E1A42" w:rsidRDefault="00AC2970" w:rsidP="00B77C04">
      <w:pPr>
        <w:pStyle w:val="a3"/>
        <w:widowControl w:val="0"/>
        <w:numPr>
          <w:ilvl w:val="0"/>
          <w:numId w:val="37"/>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когато определеният за изпълнител е единственият заинтересован участник и няма заинтересовани кандидати. </w:t>
      </w:r>
    </w:p>
    <w:p w14:paraId="4DC94B7D" w14:textId="77777777" w:rsidR="00AC2970" w:rsidRPr="004E1A42" w:rsidRDefault="00AC2970" w:rsidP="00E80FD5">
      <w:pPr>
        <w:pStyle w:val="2"/>
        <w:rPr>
          <w:rFonts w:ascii="Times New Roman" w:hAnsi="Times New Roman"/>
          <w:color w:val="auto"/>
          <w:lang w:val="bg-BG"/>
        </w:rPr>
      </w:pPr>
      <w:bookmarkStart w:id="51" w:name="_Toc440603338"/>
      <w:r w:rsidRPr="004E1A42">
        <w:rPr>
          <w:rFonts w:ascii="Times New Roman" w:hAnsi="Times New Roman"/>
          <w:color w:val="auto"/>
          <w:lang w:val="bg-BG"/>
        </w:rPr>
        <w:lastRenderedPageBreak/>
        <w:t>Гаранция за изпълнение на договора</w:t>
      </w:r>
      <w:bookmarkEnd w:id="51"/>
    </w:p>
    <w:p w14:paraId="3E61C8B6" w14:textId="382EA783" w:rsidR="00AC2970" w:rsidRPr="004E1A42" w:rsidRDefault="00AC2970" w:rsidP="00B77C04">
      <w:pPr>
        <w:pStyle w:val="a3"/>
        <w:widowControl w:val="0"/>
        <w:numPr>
          <w:ilvl w:val="0"/>
          <w:numId w:val="37"/>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Участникът, определен за изпълнител предоставя гаранция за изпълнение на договора в </w:t>
      </w:r>
      <w:r w:rsidRPr="00880AD8">
        <w:rPr>
          <w:rFonts w:ascii="Times New Roman" w:hAnsi="Times New Roman"/>
          <w:lang w:val="bg-BG"/>
        </w:rPr>
        <w:t xml:space="preserve">размер на </w:t>
      </w:r>
      <w:r w:rsidR="00B77C04" w:rsidRPr="00880AD8">
        <w:rPr>
          <w:rFonts w:ascii="Times New Roman" w:hAnsi="Times New Roman"/>
          <w:lang w:val="bg-BG"/>
        </w:rPr>
        <w:t>3</w:t>
      </w:r>
      <w:r w:rsidRPr="00880AD8">
        <w:rPr>
          <w:rFonts w:ascii="Times New Roman" w:hAnsi="Times New Roman"/>
          <w:lang w:val="bg-BG"/>
        </w:rPr>
        <w:t>% от стойността</w:t>
      </w:r>
      <w:r w:rsidRPr="004E1A42">
        <w:rPr>
          <w:rFonts w:ascii="Times New Roman" w:hAnsi="Times New Roman"/>
          <w:lang w:val="bg-BG"/>
        </w:rPr>
        <w:t xml:space="preserve"> на договора без ДДС.</w:t>
      </w:r>
    </w:p>
    <w:p w14:paraId="485DC0D6" w14:textId="77777777" w:rsidR="00AC2970" w:rsidRPr="004E1A42" w:rsidRDefault="00AC2970" w:rsidP="00B77C04">
      <w:pPr>
        <w:pStyle w:val="a3"/>
        <w:widowControl w:val="0"/>
        <w:numPr>
          <w:ilvl w:val="0"/>
          <w:numId w:val="37"/>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Гаранцията се предоставят в една от следните форми: </w:t>
      </w:r>
    </w:p>
    <w:p w14:paraId="4FBBBFF6" w14:textId="77777777" w:rsidR="00AC2970" w:rsidRPr="004E1A42" w:rsidRDefault="00AC2970" w:rsidP="00D242D4">
      <w:pPr>
        <w:pStyle w:val="a3"/>
        <w:widowControl w:val="0"/>
        <w:numPr>
          <w:ilvl w:val="0"/>
          <w:numId w:val="5"/>
        </w:numPr>
        <w:autoSpaceDE w:val="0"/>
        <w:autoSpaceDN w:val="0"/>
        <w:adjustRightInd w:val="0"/>
        <w:jc w:val="both"/>
        <w:rPr>
          <w:rFonts w:ascii="Times New Roman" w:hAnsi="Times New Roman"/>
          <w:lang w:val="bg-BG"/>
        </w:rPr>
      </w:pPr>
      <w:r w:rsidRPr="004E1A42">
        <w:rPr>
          <w:rFonts w:ascii="Times New Roman" w:hAnsi="Times New Roman"/>
          <w:lang w:val="bg-BG"/>
        </w:rPr>
        <w:t>парична сума – чрез превод по следната банкова сметка на възложителя: „Интернешънъл Асет Банк” АД, BIC: IABGBGSF, IBAN: BG32IABG74913300772101;</w:t>
      </w:r>
    </w:p>
    <w:p w14:paraId="70C0219F" w14:textId="77777777" w:rsidR="00AC2970" w:rsidRPr="004E1A42" w:rsidRDefault="00AC2970" w:rsidP="00D242D4">
      <w:pPr>
        <w:pStyle w:val="a3"/>
        <w:widowControl w:val="0"/>
        <w:numPr>
          <w:ilvl w:val="0"/>
          <w:numId w:val="6"/>
        </w:numPr>
        <w:autoSpaceDE w:val="0"/>
        <w:autoSpaceDN w:val="0"/>
        <w:adjustRightInd w:val="0"/>
        <w:spacing w:after="240"/>
        <w:jc w:val="both"/>
        <w:rPr>
          <w:rFonts w:ascii="Times New Roman" w:hAnsi="Times New Roman"/>
          <w:lang w:val="bg-BG"/>
        </w:rPr>
      </w:pPr>
      <w:r w:rsidRPr="004E1A42">
        <w:rPr>
          <w:rFonts w:ascii="Times New Roman" w:hAnsi="Times New Roman"/>
          <w:lang w:val="bg-BG"/>
        </w:rPr>
        <w:t xml:space="preserve">банкова гаранция; </w:t>
      </w:r>
    </w:p>
    <w:p w14:paraId="15D6C820" w14:textId="77777777" w:rsidR="00AC2970" w:rsidRPr="004E1A42" w:rsidRDefault="00AC2970" w:rsidP="00D242D4">
      <w:pPr>
        <w:pStyle w:val="a3"/>
        <w:widowControl w:val="0"/>
        <w:numPr>
          <w:ilvl w:val="0"/>
          <w:numId w:val="6"/>
        </w:numPr>
        <w:autoSpaceDE w:val="0"/>
        <w:autoSpaceDN w:val="0"/>
        <w:adjustRightInd w:val="0"/>
        <w:spacing w:after="240"/>
        <w:jc w:val="both"/>
        <w:rPr>
          <w:rFonts w:ascii="Times New Roman" w:hAnsi="Times New Roman"/>
          <w:lang w:val="bg-BG"/>
        </w:rPr>
      </w:pPr>
      <w:r w:rsidRPr="004E1A42">
        <w:rPr>
          <w:rFonts w:ascii="Times New Roman" w:hAnsi="Times New Roman"/>
          <w:lang w:val="bg-BG"/>
        </w:rPr>
        <w:t xml:space="preserve">застраховка, която обезпечава изпълнението чрез покритие на отговорността на изпълнителя. </w:t>
      </w:r>
    </w:p>
    <w:p w14:paraId="6BC834BC" w14:textId="77777777" w:rsidR="00AC2970" w:rsidRPr="004E1A42" w:rsidRDefault="00AC2970" w:rsidP="00B77C04">
      <w:pPr>
        <w:pStyle w:val="a3"/>
        <w:widowControl w:val="0"/>
        <w:numPr>
          <w:ilvl w:val="0"/>
          <w:numId w:val="37"/>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Участникът, определен за изпълнител, избира сам формата на гаранцията за изпълнение. </w:t>
      </w:r>
    </w:p>
    <w:p w14:paraId="7A9C0A94" w14:textId="77777777" w:rsidR="00AC2970" w:rsidRPr="004E1A42" w:rsidRDefault="00AC2970" w:rsidP="00B77C04">
      <w:pPr>
        <w:pStyle w:val="a3"/>
        <w:widowControl w:val="0"/>
        <w:numPr>
          <w:ilvl w:val="0"/>
          <w:numId w:val="37"/>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F4EBA63" w14:textId="77777777" w:rsidR="00AC2970" w:rsidRPr="004E1A42" w:rsidRDefault="00AC2970" w:rsidP="00B77C04">
      <w:pPr>
        <w:pStyle w:val="a3"/>
        <w:widowControl w:val="0"/>
        <w:numPr>
          <w:ilvl w:val="0"/>
          <w:numId w:val="37"/>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Изискванията и условията към всяка от формите на гаранцията за изпълнение са посочени в договора за обществена поръчка.</w:t>
      </w:r>
    </w:p>
    <w:p w14:paraId="466F061B" w14:textId="2294A613" w:rsidR="00AC2970" w:rsidRPr="00880AD8" w:rsidRDefault="00AC2970" w:rsidP="00880AD8">
      <w:pPr>
        <w:pStyle w:val="a3"/>
        <w:widowControl w:val="0"/>
        <w:numPr>
          <w:ilvl w:val="0"/>
          <w:numId w:val="37"/>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Условията и сроковете за задържане или освобождаване на гаранцията за изпълнение са посочени в договора за обществена поръчка. </w:t>
      </w:r>
    </w:p>
    <w:p w14:paraId="2C4A0E2E" w14:textId="77777777" w:rsidR="00AC2970" w:rsidRPr="004E1A42" w:rsidRDefault="00AC2970" w:rsidP="009362B2">
      <w:pPr>
        <w:pStyle w:val="2"/>
        <w:rPr>
          <w:rFonts w:ascii="Times New Roman" w:hAnsi="Times New Roman"/>
          <w:color w:val="auto"/>
          <w:lang w:val="bg-BG"/>
        </w:rPr>
      </w:pPr>
      <w:bookmarkStart w:id="52" w:name="_Toc440603340"/>
      <w:r w:rsidRPr="004E1A42">
        <w:rPr>
          <w:rFonts w:ascii="Times New Roman" w:hAnsi="Times New Roman"/>
          <w:color w:val="auto"/>
          <w:lang w:val="bg-BG"/>
        </w:rPr>
        <w:t>Договор за подизпълнение</w:t>
      </w:r>
      <w:bookmarkEnd w:id="52"/>
    </w:p>
    <w:p w14:paraId="300EC26B" w14:textId="77777777" w:rsidR="00AC2970" w:rsidRPr="004E1A42" w:rsidRDefault="00AC2970" w:rsidP="00B77C04">
      <w:pPr>
        <w:pStyle w:val="a3"/>
        <w:widowControl w:val="0"/>
        <w:numPr>
          <w:ilvl w:val="0"/>
          <w:numId w:val="37"/>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Изпълнителят сключва договор за подизпълнение с подизпълнителите, посочени в офертата. </w:t>
      </w:r>
    </w:p>
    <w:p w14:paraId="41455631" w14:textId="77777777" w:rsidR="00AC2970" w:rsidRPr="004E1A42" w:rsidRDefault="00AC2970" w:rsidP="00B77C04">
      <w:pPr>
        <w:pStyle w:val="a3"/>
        <w:widowControl w:val="0"/>
        <w:numPr>
          <w:ilvl w:val="0"/>
          <w:numId w:val="37"/>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В случай, че за изпълнение на поръчката има сключен договор за подизпълнение възложителят заплаща възнаграждение пряко на подизпълнител, когато са налице следните условия:</w:t>
      </w:r>
    </w:p>
    <w:p w14:paraId="1C086F0B" w14:textId="502C62B8" w:rsidR="00AC2970" w:rsidRPr="00880AD8" w:rsidRDefault="00AC2970" w:rsidP="00880AD8">
      <w:pPr>
        <w:pStyle w:val="a3"/>
        <w:numPr>
          <w:ilvl w:val="1"/>
          <w:numId w:val="39"/>
        </w:numPr>
        <w:jc w:val="both"/>
        <w:rPr>
          <w:rFonts w:ascii="Times New Roman" w:hAnsi="Times New Roman"/>
          <w:lang w:val="bg-BG"/>
        </w:rPr>
      </w:pPr>
      <w:r w:rsidRPr="00880AD8">
        <w:rPr>
          <w:rFonts w:ascii="Times New Roman" w:hAnsi="Times New Roman"/>
          <w:lang w:val="bg-BG"/>
        </w:rPr>
        <w:t>Частта от поръчката, която се изпълнява от подизпълнителя, може да бъде предадена като отделен обект на изпълнителя или на възложителя.</w:t>
      </w:r>
    </w:p>
    <w:p w14:paraId="0A98B94A" w14:textId="209F2709" w:rsidR="00AC2970" w:rsidRPr="00880AD8" w:rsidRDefault="001C121F" w:rsidP="00880AD8">
      <w:pPr>
        <w:pStyle w:val="a3"/>
        <w:numPr>
          <w:ilvl w:val="1"/>
          <w:numId w:val="39"/>
        </w:numPr>
        <w:jc w:val="both"/>
        <w:rPr>
          <w:rFonts w:ascii="Times New Roman" w:hAnsi="Times New Roman"/>
          <w:lang w:val="bg-BG"/>
        </w:rPr>
      </w:pPr>
      <w:r w:rsidRPr="00880AD8">
        <w:rPr>
          <w:rFonts w:ascii="Times New Roman" w:hAnsi="Times New Roman"/>
          <w:lang w:val="bg-BG"/>
        </w:rPr>
        <w:t xml:space="preserve"> </w:t>
      </w:r>
      <w:r w:rsidR="00AC2970" w:rsidRPr="00880AD8">
        <w:rPr>
          <w:rFonts w:ascii="Times New Roman" w:hAnsi="Times New Roman"/>
          <w:lang w:val="bg-BG"/>
        </w:rPr>
        <w:t>Подизпълнителят е отправил искане до възложителя, чрез изпълнителя, който е длъжен да го предостави на възложителя в 15-дневен срок от получаването му.</w:t>
      </w:r>
    </w:p>
    <w:p w14:paraId="2008F984" w14:textId="43F00234" w:rsidR="00AC2970" w:rsidRDefault="001C121F" w:rsidP="00880AD8">
      <w:pPr>
        <w:pStyle w:val="a3"/>
        <w:numPr>
          <w:ilvl w:val="1"/>
          <w:numId w:val="39"/>
        </w:numPr>
        <w:jc w:val="both"/>
        <w:rPr>
          <w:rFonts w:ascii="Times New Roman" w:hAnsi="Times New Roman"/>
          <w:lang w:val="bg-BG"/>
        </w:rPr>
      </w:pPr>
      <w:r>
        <w:rPr>
          <w:rFonts w:ascii="Times New Roman" w:hAnsi="Times New Roman"/>
          <w:lang w:val="bg-BG"/>
        </w:rPr>
        <w:t xml:space="preserve"> </w:t>
      </w:r>
      <w:r w:rsidR="00AC2970" w:rsidRPr="001C121F">
        <w:rPr>
          <w:rFonts w:ascii="Times New Roman" w:hAnsi="Times New Roman"/>
          <w:lang w:val="bg-BG"/>
        </w:rPr>
        <w:t xml:space="preserve">Към искането изпълнителят е длъжен да предостави становище, от което да е видно дали оспорва плащанията или част от тях като недължими. </w:t>
      </w:r>
    </w:p>
    <w:p w14:paraId="1359082F" w14:textId="679ECD7A" w:rsidR="00AC2970" w:rsidRPr="001C121F" w:rsidRDefault="001C121F" w:rsidP="00880AD8">
      <w:pPr>
        <w:pStyle w:val="a3"/>
        <w:numPr>
          <w:ilvl w:val="1"/>
          <w:numId w:val="39"/>
        </w:numPr>
        <w:jc w:val="both"/>
        <w:rPr>
          <w:rFonts w:ascii="Times New Roman" w:hAnsi="Times New Roman"/>
          <w:lang w:val="bg-BG"/>
        </w:rPr>
      </w:pPr>
      <w:r>
        <w:rPr>
          <w:rFonts w:ascii="Times New Roman" w:hAnsi="Times New Roman"/>
          <w:lang w:val="bg-BG"/>
        </w:rPr>
        <w:t xml:space="preserve"> </w:t>
      </w:r>
      <w:r w:rsidR="00AC2970" w:rsidRPr="001C121F">
        <w:rPr>
          <w:rFonts w:ascii="Times New Roman" w:hAnsi="Times New Roman"/>
          <w:lang w:val="bg-BG"/>
        </w:rPr>
        <w:t xml:space="preserve">Възложителят има право да откаже плащане на подизпълнител, когато искането за плащане е оспорено, до момента на отстраняване на причината за отказа. </w:t>
      </w:r>
    </w:p>
    <w:p w14:paraId="599BB4A3" w14:textId="77777777" w:rsidR="00AC2970" w:rsidRPr="004E1A42" w:rsidRDefault="00AC2970" w:rsidP="00E80FD5">
      <w:pPr>
        <w:ind w:firstLine="709"/>
        <w:jc w:val="both"/>
        <w:rPr>
          <w:rFonts w:ascii="Times New Roman" w:hAnsi="Times New Roman"/>
          <w:lang w:val="bg-BG"/>
        </w:rPr>
      </w:pPr>
    </w:p>
    <w:p w14:paraId="456DA895" w14:textId="42778DDE" w:rsidR="00AC2970" w:rsidRPr="001C121F" w:rsidRDefault="00AC2970" w:rsidP="00880AD8">
      <w:pPr>
        <w:pStyle w:val="a3"/>
        <w:widowControl w:val="0"/>
        <w:numPr>
          <w:ilvl w:val="0"/>
          <w:numId w:val="39"/>
        </w:numPr>
        <w:autoSpaceDE w:val="0"/>
        <w:autoSpaceDN w:val="0"/>
        <w:adjustRightInd w:val="0"/>
        <w:jc w:val="both"/>
        <w:rPr>
          <w:rFonts w:ascii="Times New Roman" w:hAnsi="Times New Roman"/>
          <w:lang w:val="bg-BG"/>
        </w:rPr>
      </w:pPr>
      <w:r w:rsidRPr="001C121F">
        <w:rPr>
          <w:rFonts w:ascii="Times New Roman" w:hAnsi="Times New Roman"/>
          <w:lang w:val="bg-BG"/>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14:paraId="1AE92E07" w14:textId="77777777" w:rsidR="00AC2970" w:rsidRPr="004E1A42" w:rsidRDefault="00AC2970" w:rsidP="00880AD8">
      <w:pPr>
        <w:pStyle w:val="a3"/>
        <w:widowControl w:val="0"/>
        <w:numPr>
          <w:ilvl w:val="1"/>
          <w:numId w:val="39"/>
        </w:numPr>
        <w:autoSpaceDE w:val="0"/>
        <w:autoSpaceDN w:val="0"/>
        <w:adjustRightInd w:val="0"/>
        <w:ind w:left="1418" w:hanging="709"/>
        <w:jc w:val="both"/>
        <w:rPr>
          <w:rFonts w:ascii="Times New Roman" w:hAnsi="Times New Roman"/>
          <w:lang w:val="bg-BG"/>
        </w:rPr>
      </w:pPr>
      <w:r w:rsidRPr="004E1A42">
        <w:rPr>
          <w:rFonts w:ascii="Times New Roman" w:hAnsi="Times New Roman"/>
          <w:lang w:val="bg-BG"/>
        </w:rPr>
        <w:t xml:space="preserve">за новия подизпълнител не са налице основанията за отстраняване в процедурата; </w:t>
      </w:r>
    </w:p>
    <w:p w14:paraId="7E978A78" w14:textId="77777777" w:rsidR="00AC2970" w:rsidRPr="004E1A42" w:rsidRDefault="00AC2970" w:rsidP="00880AD8">
      <w:pPr>
        <w:pStyle w:val="a3"/>
        <w:widowControl w:val="0"/>
        <w:numPr>
          <w:ilvl w:val="1"/>
          <w:numId w:val="39"/>
        </w:numPr>
        <w:autoSpaceDE w:val="0"/>
        <w:autoSpaceDN w:val="0"/>
        <w:adjustRightInd w:val="0"/>
        <w:ind w:left="1418" w:hanging="709"/>
        <w:jc w:val="both"/>
        <w:rPr>
          <w:rFonts w:ascii="Times New Roman" w:hAnsi="Times New Roman"/>
          <w:lang w:val="bg-BG"/>
        </w:rPr>
      </w:pPr>
      <w:r w:rsidRPr="004E1A42">
        <w:rPr>
          <w:rFonts w:ascii="Times New Roman" w:hAnsi="Times New Roman"/>
          <w:lang w:val="bg-BG"/>
        </w:rPr>
        <w:t>новият подизпълнител отговаря на критериите за подбор, на които е отговарял предишният подизпълнител, включително по отношение на дела и вида на деи</w:t>
      </w:r>
      <w:r w:rsidRPr="004E1A42">
        <w:rPr>
          <w:rFonts w:ascii="Tahoma" w:hAnsi="Tahoma" w:cs="Tahoma"/>
          <w:lang w:val="bg-BG"/>
        </w:rPr>
        <w:t>̆</w:t>
      </w:r>
      <w:r w:rsidRPr="004E1A42">
        <w:rPr>
          <w:rFonts w:ascii="Times New Roman" w:hAnsi="Times New Roman"/>
          <w:lang w:val="bg-BG"/>
        </w:rPr>
        <w:t>ностите, които ще изпълнява, коригирани съобразно изпълнените до момента деи</w:t>
      </w:r>
      <w:r w:rsidRPr="004E1A42">
        <w:rPr>
          <w:rFonts w:ascii="Tahoma" w:hAnsi="Tahoma" w:cs="Tahoma"/>
          <w:lang w:val="bg-BG"/>
        </w:rPr>
        <w:t>̆</w:t>
      </w:r>
      <w:r w:rsidRPr="004E1A42">
        <w:rPr>
          <w:rFonts w:ascii="Times New Roman" w:hAnsi="Times New Roman"/>
          <w:lang w:val="bg-BG"/>
        </w:rPr>
        <w:t xml:space="preserve">ности. </w:t>
      </w:r>
    </w:p>
    <w:p w14:paraId="16A82C2F" w14:textId="77777777" w:rsidR="00AC2970" w:rsidRPr="004E1A42" w:rsidRDefault="00AC2970" w:rsidP="00E80FD5">
      <w:pPr>
        <w:widowControl w:val="0"/>
        <w:autoSpaceDE w:val="0"/>
        <w:autoSpaceDN w:val="0"/>
        <w:adjustRightInd w:val="0"/>
        <w:ind w:left="709"/>
        <w:jc w:val="both"/>
        <w:rPr>
          <w:rFonts w:ascii="Times New Roman" w:hAnsi="Times New Roman"/>
          <w:lang w:val="bg-BG"/>
        </w:rPr>
      </w:pPr>
    </w:p>
    <w:p w14:paraId="4CB3D406" w14:textId="77777777" w:rsidR="00AC2970" w:rsidRPr="004E1A42" w:rsidRDefault="00AC2970" w:rsidP="00880AD8">
      <w:pPr>
        <w:pStyle w:val="a3"/>
        <w:widowControl w:val="0"/>
        <w:numPr>
          <w:ilvl w:val="0"/>
          <w:numId w:val="3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При замяна или включване на подизпълнител изпълнителят сключва договор за подпизълнение или допълнително споразумение за замяна и изпраща копие от него на възложителя, заедно с доказателства, че подизпълнителят отговаря на съответните критерии за подбор съобразно вида и дела от поръчката, кои</w:t>
      </w:r>
      <w:r w:rsidRPr="004E1A42">
        <w:rPr>
          <w:rFonts w:ascii="Tahoma" w:hAnsi="Tahoma" w:cs="Tahoma"/>
          <w:lang w:val="bg-BG"/>
        </w:rPr>
        <w:t>̆</w:t>
      </w:r>
      <w:r w:rsidRPr="004E1A42">
        <w:rPr>
          <w:rFonts w:ascii="Times New Roman" w:hAnsi="Times New Roman"/>
          <w:lang w:val="bg-BG"/>
        </w:rPr>
        <w:t>то ще изпълняват, и че за тях не са налице основания за отстраняване от процедурата.</w:t>
      </w:r>
    </w:p>
    <w:p w14:paraId="29D9D8ED" w14:textId="77777777" w:rsidR="00AC2970" w:rsidRPr="004E1A42" w:rsidRDefault="00AC2970" w:rsidP="00E80FD5">
      <w:pPr>
        <w:pStyle w:val="1"/>
        <w:rPr>
          <w:rFonts w:ascii="Times New Roman" w:hAnsi="Times New Roman"/>
          <w:color w:val="auto"/>
        </w:rPr>
      </w:pPr>
      <w:bookmarkStart w:id="53" w:name="_Toc339207625"/>
      <w:bookmarkStart w:id="54" w:name="_Toc440603341"/>
      <w:r w:rsidRPr="004E1A42">
        <w:rPr>
          <w:rFonts w:ascii="Times New Roman" w:hAnsi="Times New Roman"/>
          <w:color w:val="auto"/>
        </w:rPr>
        <w:lastRenderedPageBreak/>
        <w:t>X. ОБЩИ ИЗИСКВАНИЯ</w:t>
      </w:r>
      <w:bookmarkEnd w:id="53"/>
      <w:bookmarkEnd w:id="54"/>
    </w:p>
    <w:p w14:paraId="2563C169" w14:textId="77777777" w:rsidR="00AC2970" w:rsidRPr="004E1A42" w:rsidRDefault="00AC2970" w:rsidP="00E80FD5">
      <w:pPr>
        <w:pStyle w:val="CharChar1"/>
        <w:ind w:left="-238" w:right="138" w:firstLine="720"/>
        <w:jc w:val="both"/>
        <w:rPr>
          <w:rFonts w:ascii="Times New Roman" w:hAnsi="Times New Roman" w:cs="Times New Roman"/>
          <w:lang w:val="bg-BG"/>
        </w:rPr>
      </w:pPr>
    </w:p>
    <w:p w14:paraId="7EFF8D4B" w14:textId="77777777" w:rsidR="00AC2970" w:rsidRPr="004E1A42" w:rsidRDefault="00AC2970" w:rsidP="00880AD8">
      <w:pPr>
        <w:pStyle w:val="a3"/>
        <w:widowControl w:val="0"/>
        <w:numPr>
          <w:ilvl w:val="0"/>
          <w:numId w:val="39"/>
        </w:numPr>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 xml:space="preserve">Във връзка с провеждането на процедурата и подготовката на офертите от участниците за въпроси, които не са разгледани в настоящата документация, се прилага Закона за обществените поръчки и Правилника за приложението му. </w:t>
      </w:r>
    </w:p>
    <w:p w14:paraId="2CDC6045" w14:textId="77777777" w:rsidR="00AC2970" w:rsidRPr="004E1A42" w:rsidRDefault="00AC2970"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В случай, че участниците в процедурата представят документи на език, различен от българския, и същите са представени и в превод на български език, при несъответствие в записите при различните езици, за валидни се считат записите на български език.</w:t>
      </w:r>
    </w:p>
    <w:p w14:paraId="1D6611CF" w14:textId="77777777" w:rsidR="00AC2970" w:rsidRPr="004E1A42" w:rsidRDefault="00AC2970" w:rsidP="00880AD8">
      <w:pPr>
        <w:pStyle w:val="a3"/>
        <w:widowControl w:val="0"/>
        <w:numPr>
          <w:ilvl w:val="0"/>
          <w:numId w:val="3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w:t>
      </w:r>
    </w:p>
    <w:p w14:paraId="6FC5E466" w14:textId="77777777" w:rsidR="00AC2970" w:rsidRPr="004E1A42" w:rsidRDefault="00AC2970"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1. Решението за откриване на процедурата;</w:t>
      </w:r>
    </w:p>
    <w:p w14:paraId="15D811B9" w14:textId="77777777" w:rsidR="00AC2970" w:rsidRPr="004E1A42" w:rsidRDefault="00AC2970"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2. Обявление за обществена поръчка;</w:t>
      </w:r>
    </w:p>
    <w:p w14:paraId="52026C67" w14:textId="68FD7D42" w:rsidR="00AC2970" w:rsidRPr="004E1A42" w:rsidRDefault="001C121F" w:rsidP="00E80FD5">
      <w:pPr>
        <w:pStyle w:val="CharChar1"/>
        <w:ind w:right="138" w:firstLine="720"/>
        <w:jc w:val="both"/>
        <w:rPr>
          <w:rFonts w:ascii="Times New Roman" w:hAnsi="Times New Roman" w:cs="Times New Roman"/>
          <w:lang w:val="bg-BG"/>
        </w:rPr>
      </w:pPr>
      <w:r>
        <w:rPr>
          <w:rFonts w:ascii="Times New Roman" w:hAnsi="Times New Roman" w:cs="Times New Roman"/>
          <w:lang w:val="bg-BG"/>
        </w:rPr>
        <w:t>3</w:t>
      </w:r>
      <w:r w:rsidR="00AC2970" w:rsidRPr="004E1A42">
        <w:rPr>
          <w:rFonts w:ascii="Times New Roman" w:hAnsi="Times New Roman" w:cs="Times New Roman"/>
          <w:lang w:val="bg-BG"/>
        </w:rPr>
        <w:t>. Техническа спецификация;</w:t>
      </w:r>
    </w:p>
    <w:p w14:paraId="695480F5" w14:textId="2D172BB5" w:rsidR="00AC2970" w:rsidRPr="004E1A42" w:rsidRDefault="001C121F" w:rsidP="00E80FD5">
      <w:pPr>
        <w:pStyle w:val="CharChar1"/>
        <w:ind w:right="138" w:firstLine="720"/>
        <w:jc w:val="both"/>
        <w:rPr>
          <w:rFonts w:ascii="Times New Roman" w:hAnsi="Times New Roman" w:cs="Times New Roman"/>
          <w:lang w:val="bg-BG"/>
        </w:rPr>
      </w:pPr>
      <w:r>
        <w:rPr>
          <w:rFonts w:ascii="Times New Roman" w:hAnsi="Times New Roman" w:cs="Times New Roman"/>
          <w:lang w:val="bg-BG"/>
        </w:rPr>
        <w:t>4</w:t>
      </w:r>
      <w:r w:rsidR="00AC2970" w:rsidRPr="004E1A42">
        <w:rPr>
          <w:rFonts w:ascii="Times New Roman" w:hAnsi="Times New Roman" w:cs="Times New Roman"/>
          <w:lang w:val="bg-BG"/>
        </w:rPr>
        <w:t>. Образците за участие в процедурата и указанията, съдържащи се в Документацията реда за провеждане на процедурата и за подготовка офертите;</w:t>
      </w:r>
    </w:p>
    <w:p w14:paraId="69E41AE2" w14:textId="7BC31117" w:rsidR="00AC2970" w:rsidRPr="004E1A42" w:rsidRDefault="001C121F" w:rsidP="00E80FD5">
      <w:pPr>
        <w:pStyle w:val="CharChar1"/>
        <w:ind w:right="138" w:firstLine="720"/>
        <w:jc w:val="both"/>
        <w:rPr>
          <w:rFonts w:ascii="Times New Roman" w:hAnsi="Times New Roman" w:cs="Times New Roman"/>
          <w:lang w:val="bg-BG"/>
        </w:rPr>
      </w:pPr>
      <w:r>
        <w:rPr>
          <w:rFonts w:ascii="Times New Roman" w:hAnsi="Times New Roman" w:cs="Times New Roman"/>
          <w:lang w:val="bg-BG"/>
        </w:rPr>
        <w:t>5</w:t>
      </w:r>
      <w:r w:rsidR="00AC2970" w:rsidRPr="004E1A42">
        <w:rPr>
          <w:rFonts w:ascii="Times New Roman" w:hAnsi="Times New Roman" w:cs="Times New Roman"/>
          <w:lang w:val="bg-BG"/>
        </w:rPr>
        <w:t>. Проектът на договор за изпълнение на поръчката.</w:t>
      </w:r>
    </w:p>
    <w:p w14:paraId="6EE82ECF" w14:textId="77777777" w:rsidR="00AC2970" w:rsidRPr="004E1A42" w:rsidRDefault="00AC2970" w:rsidP="00E80FD5">
      <w:pPr>
        <w:pStyle w:val="CharChar1"/>
        <w:ind w:right="138" w:firstLine="720"/>
        <w:jc w:val="both"/>
        <w:rPr>
          <w:rFonts w:ascii="Times New Roman" w:hAnsi="Times New Roman" w:cs="Times New Roman"/>
          <w:lang w:val="bg-BG"/>
        </w:rPr>
      </w:pPr>
    </w:p>
    <w:p w14:paraId="5C58ABD1" w14:textId="77777777" w:rsidR="00AC2970" w:rsidRPr="004E1A42" w:rsidRDefault="00AC2970" w:rsidP="009362B2">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Документът с най-висок приоритет е посочен на първо място.</w:t>
      </w:r>
    </w:p>
    <w:sectPr w:rsidR="00AC2970" w:rsidRPr="004E1A42" w:rsidSect="00302F9E">
      <w:headerReference w:type="even" r:id="rId43"/>
      <w:footerReference w:type="even" r:id="rId44"/>
      <w:footerReference w:type="default" r:id="rId45"/>
      <w:headerReference w:type="first" r:id="rId46"/>
      <w:footerReference w:type="first" r:id="rId47"/>
      <w:pgSz w:w="11900" w:h="16840"/>
      <w:pgMar w:top="1135" w:right="985" w:bottom="1440" w:left="1276" w:header="709" w:footer="2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938D6" w14:textId="77777777" w:rsidR="00D36E84" w:rsidRDefault="00D36E84" w:rsidP="00E80FD5">
      <w:r>
        <w:separator/>
      </w:r>
    </w:p>
  </w:endnote>
  <w:endnote w:type="continuationSeparator" w:id="0">
    <w:p w14:paraId="0698EDCE" w14:textId="77777777" w:rsidR="00D36E84" w:rsidRDefault="00D36E84" w:rsidP="00E8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
    <w:altName w:val="??X???z?g"/>
    <w:panose1 w:val="00000000000000000000"/>
    <w:charset w:val="80"/>
    <w:family w:val="moder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w Roman">
    <w:altName w:val="Roman"/>
    <w:panose1 w:val="00000000000000000000"/>
    <w:charset w:val="80"/>
    <w:family w:val="modern"/>
    <w:notTrueType/>
    <w:pitch w:val="fixed"/>
    <w:sig w:usb0="00000001" w:usb1="08070000" w:usb2="00000010" w:usb3="00000000" w:csb0="00020000" w:csb1="00000000"/>
  </w:font>
  <w:font w:name="MS MinNew Roman">
    <w:altName w:val="Roman"/>
    <w:panose1 w:val="00000000000000000000"/>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A96ED" w14:textId="77777777" w:rsidR="0032047C" w:rsidRDefault="0032047C" w:rsidP="00D05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14:paraId="153CF544" w14:textId="77777777" w:rsidR="0032047C" w:rsidRDefault="0032047C" w:rsidP="00D057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53B5B" w14:textId="77777777" w:rsidR="0032047C" w:rsidRPr="00CF47F5" w:rsidRDefault="0032047C" w:rsidP="00D057D9">
    <w:pPr>
      <w:pStyle w:val="a5"/>
      <w:framePr w:wrap="around" w:vAnchor="text" w:hAnchor="margin" w:xAlign="right" w:y="1"/>
      <w:rPr>
        <w:rStyle w:val="a7"/>
        <w:rFonts w:ascii="Times New Roman" w:hAnsi="Times New Roman"/>
      </w:rPr>
    </w:pPr>
    <w:r w:rsidRPr="00CF47F5">
      <w:rPr>
        <w:rStyle w:val="a7"/>
        <w:rFonts w:ascii="Times New Roman" w:hAnsi="Times New Roman"/>
      </w:rPr>
      <w:fldChar w:fldCharType="begin"/>
    </w:r>
    <w:r w:rsidRPr="00CF47F5">
      <w:rPr>
        <w:rStyle w:val="a7"/>
        <w:rFonts w:ascii="Times New Roman" w:hAnsi="Times New Roman"/>
      </w:rPr>
      <w:instrText xml:space="preserve">PAGE  </w:instrText>
    </w:r>
    <w:r w:rsidRPr="00CF47F5">
      <w:rPr>
        <w:rStyle w:val="a7"/>
        <w:rFonts w:ascii="Times New Roman" w:hAnsi="Times New Roman"/>
      </w:rPr>
      <w:fldChar w:fldCharType="separate"/>
    </w:r>
    <w:r w:rsidR="00984983">
      <w:rPr>
        <w:rStyle w:val="a7"/>
        <w:rFonts w:ascii="Times New Roman" w:hAnsi="Times New Roman"/>
        <w:noProof/>
      </w:rPr>
      <w:t>2</w:t>
    </w:r>
    <w:r w:rsidRPr="00CF47F5">
      <w:rPr>
        <w:rStyle w:val="a7"/>
        <w:rFonts w:ascii="Times New Roman" w:hAnsi="Times New Roman"/>
      </w:rPr>
      <w:fldChar w:fldCharType="end"/>
    </w:r>
  </w:p>
  <w:p w14:paraId="2DC2EBD3" w14:textId="77777777" w:rsidR="0032047C" w:rsidRPr="004E0B8F" w:rsidRDefault="0032047C" w:rsidP="00D057D9">
    <w:pPr>
      <w:tabs>
        <w:tab w:val="center" w:pos="4536"/>
        <w:tab w:val="left" w:pos="9072"/>
      </w:tabs>
      <w:jc w:val="center"/>
      <w:rPr>
        <w:rFonts w:ascii="Times New Roman" w:hAnsi="Times New Roman"/>
        <w:sz w:val="18"/>
        <w:szCs w:val="18"/>
        <w:lang w:val="bg-BG"/>
      </w:rPr>
    </w:pPr>
  </w:p>
  <w:p w14:paraId="29DDC85C" w14:textId="77777777" w:rsidR="0032047C" w:rsidRPr="004E0B8F" w:rsidRDefault="0032047C" w:rsidP="00E80FD5">
    <w:pPr>
      <w:tabs>
        <w:tab w:val="center" w:pos="4536"/>
        <w:tab w:val="left" w:pos="9072"/>
      </w:tabs>
      <w:jc w:val="center"/>
      <w:rPr>
        <w:rFonts w:eastAsia="Times New Roman"/>
        <w:sz w:val="18"/>
        <w:szCs w:val="18"/>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02E5B" w14:textId="4A329079" w:rsidR="0032047C" w:rsidRPr="00302F9E" w:rsidRDefault="0032047C" w:rsidP="00302F9E">
    <w:pPr>
      <w:rPr>
        <w:rFonts w:ascii="Times New Roman" w:eastAsia="Times New Roman" w:hAnsi="Times New Roman"/>
        <w:i/>
        <w:iCs/>
        <w:sz w:val="16"/>
        <w:szCs w:val="16"/>
        <w:lang w:val="bg-BG"/>
      </w:rPr>
    </w:pPr>
    <w:r>
      <w:rPr>
        <w:rFonts w:ascii="Times New Roman" w:eastAsia="Times New Roman" w:hAnsi="Times New Roman"/>
        <w:iCs/>
        <w:noProof/>
        <w:sz w:val="28"/>
        <w:szCs w:val="16"/>
        <w:lang w:val="bg-BG" w:eastAsia="bg-BG"/>
      </w:rPr>
      <mc:AlternateContent>
        <mc:Choice Requires="wps">
          <w:drawing>
            <wp:anchor distT="0" distB="0" distL="114300" distR="114300" simplePos="0" relativeHeight="251664384" behindDoc="0" locked="0" layoutInCell="1" allowOverlap="1" wp14:anchorId="46418049" wp14:editId="5E32494A">
              <wp:simplePos x="0" y="0"/>
              <wp:positionH relativeFrom="column">
                <wp:posOffset>-849630</wp:posOffset>
              </wp:positionH>
              <wp:positionV relativeFrom="paragraph">
                <wp:posOffset>-15875</wp:posOffset>
              </wp:positionV>
              <wp:extent cx="7409180" cy="0"/>
              <wp:effectExtent l="17145" t="12700" r="12700" b="15875"/>
              <wp:wrapNone/>
              <wp:docPr id="10" name="Право съединение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9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1.25pt" to="5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" strokeweight="1.5pt"/>
          </w:pict>
        </mc:Fallback>
      </mc:AlternateContent>
    </w:r>
    <w:r>
      <w:rPr>
        <w:rFonts w:ascii="Times New Roman" w:eastAsia="Times New Roman" w:hAnsi="Times New Roman"/>
        <w:iCs/>
        <w:noProof/>
        <w:sz w:val="28"/>
        <w:szCs w:val="16"/>
        <w:lang w:val="bg-BG" w:eastAsia="bg-BG"/>
      </w:rPr>
      <mc:AlternateContent>
        <mc:Choice Requires="wps">
          <w:drawing>
            <wp:anchor distT="0" distB="0" distL="114300" distR="114300" simplePos="0" relativeHeight="251663360" behindDoc="0" locked="0" layoutInCell="1" allowOverlap="1" wp14:anchorId="59E352E6" wp14:editId="25E80F43">
              <wp:simplePos x="0" y="0"/>
              <wp:positionH relativeFrom="column">
                <wp:posOffset>-849630</wp:posOffset>
              </wp:positionH>
              <wp:positionV relativeFrom="paragraph">
                <wp:posOffset>-43180</wp:posOffset>
              </wp:positionV>
              <wp:extent cx="7409180" cy="0"/>
              <wp:effectExtent l="17145" t="13970" r="12700" b="14605"/>
              <wp:wrapNone/>
              <wp:docPr id="9" name="Право съ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9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3.4pt" to="51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" strokeweight="1.5pt"/>
          </w:pict>
        </mc:Fallback>
      </mc:AlternateContent>
    </w:r>
    <w:r w:rsidRPr="00302F9E">
      <w:rPr>
        <w:rFonts w:ascii="Times New Roman" w:eastAsia="Times New Roman" w:hAnsi="Times New Roman"/>
        <w:i/>
        <w:iCs/>
        <w:sz w:val="16"/>
        <w:szCs w:val="16"/>
        <w:lang w:val="bg-BG"/>
      </w:rPr>
      <w:t xml:space="preserve">                 </w:t>
    </w:r>
  </w:p>
  <w:p w14:paraId="192F02A6" w14:textId="77777777" w:rsidR="0032047C" w:rsidRPr="00302F9E" w:rsidRDefault="0032047C" w:rsidP="00302F9E">
    <w:pPr>
      <w:jc w:val="center"/>
      <w:rPr>
        <w:rFonts w:ascii="Times New Roman" w:eastAsia="Times New Roman" w:hAnsi="Times New Roman"/>
        <w:i/>
        <w:iCs/>
        <w:sz w:val="16"/>
        <w:szCs w:val="16"/>
        <w:lang w:val="bg-BG"/>
      </w:rPr>
    </w:pPr>
    <w:r w:rsidRPr="00302F9E">
      <w:rPr>
        <w:rFonts w:ascii="Times New Roman" w:eastAsia="Times New Roman" w:hAnsi="Times New Roman"/>
        <w:i/>
        <w:iCs/>
        <w:sz w:val="16"/>
        <w:szCs w:val="16"/>
        <w:lang w:val="bg-BG"/>
      </w:rPr>
      <w:t>В Общинска администрация Златоград функционира  Система за  управление на качеството и информационната</w:t>
    </w:r>
  </w:p>
  <w:p w14:paraId="3B854684" w14:textId="77777777" w:rsidR="0032047C" w:rsidRPr="00302F9E" w:rsidRDefault="0032047C" w:rsidP="00302F9E">
    <w:pPr>
      <w:jc w:val="center"/>
      <w:rPr>
        <w:rFonts w:ascii="Times New Roman" w:eastAsia="Times New Roman" w:hAnsi="Times New Roman"/>
        <w:iCs/>
        <w:sz w:val="16"/>
        <w:szCs w:val="16"/>
        <w:lang w:val="bg-BG"/>
      </w:rPr>
    </w:pPr>
    <w:r w:rsidRPr="00302F9E">
      <w:rPr>
        <w:rFonts w:ascii="Times New Roman" w:eastAsia="Times New Roman" w:hAnsi="Times New Roman"/>
        <w:i/>
        <w:iCs/>
        <w:sz w:val="16"/>
        <w:szCs w:val="16"/>
        <w:lang w:val="bg-BG"/>
      </w:rPr>
      <w:t xml:space="preserve">сигурност, в съответствие с изискванията на стандартите </w:t>
    </w:r>
    <w:r w:rsidRPr="00302F9E">
      <w:rPr>
        <w:rFonts w:ascii="Times New Roman" w:eastAsia="Times New Roman" w:hAnsi="Times New Roman"/>
        <w:i/>
        <w:iCs/>
        <w:sz w:val="16"/>
        <w:szCs w:val="16"/>
      </w:rPr>
      <w:t>ISO</w:t>
    </w:r>
    <w:r w:rsidRPr="00302F9E">
      <w:rPr>
        <w:rFonts w:ascii="Times New Roman" w:eastAsia="Times New Roman" w:hAnsi="Times New Roman"/>
        <w:i/>
        <w:iCs/>
        <w:sz w:val="16"/>
        <w:szCs w:val="16"/>
        <w:lang w:val="bg-BG"/>
      </w:rPr>
      <w:t xml:space="preserve"> 9001:2008 и </w:t>
    </w:r>
    <w:r w:rsidRPr="00302F9E">
      <w:rPr>
        <w:rFonts w:ascii="Times New Roman" w:eastAsia="Times New Roman" w:hAnsi="Times New Roman"/>
        <w:i/>
        <w:iCs/>
        <w:sz w:val="16"/>
        <w:szCs w:val="16"/>
      </w:rPr>
      <w:t>ISO</w:t>
    </w:r>
    <w:r w:rsidRPr="00302F9E">
      <w:rPr>
        <w:rFonts w:ascii="Times New Roman" w:eastAsia="Times New Roman" w:hAnsi="Times New Roman"/>
        <w:i/>
        <w:iCs/>
        <w:sz w:val="16"/>
        <w:szCs w:val="16"/>
        <w:lang w:val="bg-BG"/>
      </w:rPr>
      <w:t xml:space="preserve"> 27001:2005.</w:t>
    </w:r>
  </w:p>
  <w:p w14:paraId="6A3ED130" w14:textId="77777777" w:rsidR="0032047C" w:rsidRDefault="003204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F38B1" w14:textId="77777777" w:rsidR="00D36E84" w:rsidRDefault="00D36E84" w:rsidP="00E80FD5">
      <w:r>
        <w:separator/>
      </w:r>
    </w:p>
  </w:footnote>
  <w:footnote w:type="continuationSeparator" w:id="0">
    <w:p w14:paraId="6763B483" w14:textId="77777777" w:rsidR="00D36E84" w:rsidRDefault="00D36E84" w:rsidP="00E80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83EA5" w14:textId="77777777" w:rsidR="0032047C" w:rsidRDefault="0032047C" w:rsidP="003D0E85">
    <w:pPr>
      <w:pStyle w:val="af1"/>
      <w:tabs>
        <w:tab w:val="clear" w:pos="4320"/>
        <w:tab w:val="clear" w:pos="8640"/>
        <w:tab w:val="center" w:pos="4819"/>
        <w:tab w:val="right" w:pos="9639"/>
      </w:tabs>
    </w:pPr>
    <w:r>
      <w:t>[Type text]</w:t>
    </w:r>
    <w:r>
      <w:tab/>
      <w:t>[Type text]</w:t>
    </w:r>
    <w:r>
      <w:tab/>
      <w:t>[Type text]</w:t>
    </w:r>
  </w:p>
  <w:p w14:paraId="240828D8" w14:textId="77777777" w:rsidR="0032047C" w:rsidRDefault="0032047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21C9C" w14:textId="2B06EFA1" w:rsidR="0032047C" w:rsidRPr="00302F9E" w:rsidRDefault="0032047C" w:rsidP="00302F9E">
    <w:pPr>
      <w:tabs>
        <w:tab w:val="center" w:pos="4320"/>
        <w:tab w:val="right" w:pos="8640"/>
      </w:tabs>
      <w:jc w:val="center"/>
      <w:rPr>
        <w:rFonts w:ascii="Times New Roman" w:eastAsia="Times New Roman" w:hAnsi="Times New Roman"/>
        <w:b/>
        <w:iCs/>
        <w:sz w:val="28"/>
        <w:szCs w:val="28"/>
        <w:lang w:val="bg-BG"/>
      </w:rPr>
    </w:pPr>
    <w:r>
      <w:rPr>
        <w:rFonts w:ascii="Times New Roman" w:eastAsia="Times New Roman" w:hAnsi="Times New Roman"/>
        <w:b/>
        <w:noProof/>
        <w:sz w:val="28"/>
        <w:szCs w:val="28"/>
        <w:lang w:val="bg-BG" w:eastAsia="bg-BG"/>
      </w:rPr>
      <w:drawing>
        <wp:anchor distT="0" distB="0" distL="114300" distR="114300" simplePos="0" relativeHeight="251659264" behindDoc="0" locked="0" layoutInCell="1" allowOverlap="1" wp14:anchorId="6F2B88E7" wp14:editId="1A4A2F57">
          <wp:simplePos x="0" y="0"/>
          <wp:positionH relativeFrom="column">
            <wp:posOffset>-284480</wp:posOffset>
          </wp:positionH>
          <wp:positionV relativeFrom="paragraph">
            <wp:posOffset>-133350</wp:posOffset>
          </wp:positionV>
          <wp:extent cx="648970" cy="843915"/>
          <wp:effectExtent l="0" t="0" r="0" b="0"/>
          <wp:wrapSquare wrapText="bothSides"/>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F9E">
      <w:rPr>
        <w:rFonts w:ascii="Times New Roman" w:eastAsia="Times New Roman" w:hAnsi="Times New Roman"/>
        <w:b/>
        <w:noProof/>
        <w:sz w:val="28"/>
        <w:szCs w:val="28"/>
        <w:lang w:val="bg-BG"/>
      </w:rPr>
      <w:t xml:space="preserve">       О Б Щ И Н С К А  А Д М И Н И С Т Р А Ц И Я – З Л А Т О Г Р А Д</w:t>
    </w:r>
  </w:p>
  <w:p w14:paraId="49404DA2" w14:textId="413F7F4C" w:rsidR="0032047C" w:rsidRPr="00302F9E" w:rsidRDefault="0032047C" w:rsidP="00302F9E">
    <w:pPr>
      <w:tabs>
        <w:tab w:val="center" w:pos="4320"/>
        <w:tab w:val="right" w:pos="8640"/>
      </w:tabs>
      <w:rPr>
        <w:rFonts w:ascii="Times New Roman" w:eastAsia="Times New Roman" w:hAnsi="Times New Roman"/>
        <w:iCs/>
        <w:sz w:val="16"/>
        <w:szCs w:val="16"/>
        <w:lang w:val="bg-BG"/>
      </w:rPr>
    </w:pPr>
    <w:r>
      <w:rPr>
        <w:rFonts w:ascii="Times New Roman" w:eastAsia="Times New Roman" w:hAnsi="Times New Roman"/>
        <w:iCs/>
        <w:noProof/>
        <w:sz w:val="16"/>
        <w:szCs w:val="16"/>
        <w:lang w:val="bg-BG" w:eastAsia="bg-BG"/>
      </w:rPr>
      <mc:AlternateContent>
        <mc:Choice Requires="wps">
          <w:drawing>
            <wp:anchor distT="0" distB="0" distL="114300" distR="114300" simplePos="0" relativeHeight="251661312" behindDoc="0" locked="0" layoutInCell="1" allowOverlap="1" wp14:anchorId="742FF2B6" wp14:editId="5BCF781B">
              <wp:simplePos x="0" y="0"/>
              <wp:positionH relativeFrom="column">
                <wp:posOffset>488950</wp:posOffset>
              </wp:positionH>
              <wp:positionV relativeFrom="paragraph">
                <wp:posOffset>73025</wp:posOffset>
              </wp:positionV>
              <wp:extent cx="5486400" cy="0"/>
              <wp:effectExtent l="12700" t="15875" r="15875" b="12700"/>
              <wp:wrapNone/>
              <wp:docPr id="4" name="Право съединение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75pt" to="47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" strokeweight="1.5pt"/>
          </w:pict>
        </mc:Fallback>
      </mc:AlternateContent>
    </w:r>
    <w:r>
      <w:rPr>
        <w:rFonts w:ascii="Times New Roman" w:eastAsia="Times New Roman" w:hAnsi="Times New Roman"/>
        <w:iCs/>
        <w:noProof/>
        <w:sz w:val="16"/>
        <w:szCs w:val="16"/>
        <w:lang w:val="bg-BG" w:eastAsia="bg-BG"/>
      </w:rPr>
      <mc:AlternateContent>
        <mc:Choice Requires="wps">
          <w:drawing>
            <wp:anchor distT="0" distB="0" distL="114300" distR="114300" simplePos="0" relativeHeight="251660288" behindDoc="0" locked="0" layoutInCell="1" allowOverlap="1" wp14:anchorId="6E7F266D" wp14:editId="2D9027A2">
              <wp:simplePos x="0" y="0"/>
              <wp:positionH relativeFrom="column">
                <wp:posOffset>488950</wp:posOffset>
              </wp:positionH>
              <wp:positionV relativeFrom="paragraph">
                <wp:posOffset>45085</wp:posOffset>
              </wp:positionV>
              <wp:extent cx="5486400" cy="0"/>
              <wp:effectExtent l="12700" t="16510" r="15875" b="12065"/>
              <wp:wrapNone/>
              <wp:docPr id="3" name="Право съединение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55pt" to="47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" strokeweight="1.5pt"/>
          </w:pict>
        </mc:Fallback>
      </mc:AlternateContent>
    </w:r>
  </w:p>
  <w:p w14:paraId="42EF2C33" w14:textId="77777777" w:rsidR="0032047C" w:rsidRPr="00302F9E" w:rsidRDefault="0032047C" w:rsidP="00302F9E">
    <w:pPr>
      <w:tabs>
        <w:tab w:val="center" w:pos="4320"/>
        <w:tab w:val="right" w:pos="8640"/>
      </w:tabs>
      <w:jc w:val="center"/>
      <w:rPr>
        <w:rFonts w:ascii="Times New Roman" w:eastAsia="Times New Roman" w:hAnsi="Times New Roman"/>
        <w:b/>
        <w:iCs/>
        <w:sz w:val="16"/>
        <w:szCs w:val="16"/>
        <w:lang w:val="bg-BG"/>
      </w:rPr>
    </w:pPr>
    <w:r w:rsidRPr="00302F9E">
      <w:rPr>
        <w:rFonts w:ascii="Times New Roman" w:eastAsia="Times New Roman" w:hAnsi="Times New Roman"/>
        <w:b/>
        <w:iCs/>
        <w:sz w:val="16"/>
        <w:szCs w:val="16"/>
        <w:lang w:val="bg-BG"/>
      </w:rPr>
      <w:t>гр. Златоград 4980, ул. „</w:t>
    </w:r>
    <w:proofErr w:type="spellStart"/>
    <w:r w:rsidRPr="00302F9E">
      <w:rPr>
        <w:rFonts w:ascii="Times New Roman" w:eastAsia="Times New Roman" w:hAnsi="Times New Roman"/>
        <w:b/>
        <w:iCs/>
        <w:sz w:val="16"/>
        <w:szCs w:val="16"/>
        <w:lang w:val="bg-BG"/>
      </w:rPr>
      <w:t>Стeфан</w:t>
    </w:r>
    <w:proofErr w:type="spellEnd"/>
    <w:r w:rsidRPr="00302F9E">
      <w:rPr>
        <w:rFonts w:ascii="Times New Roman" w:eastAsia="Times New Roman" w:hAnsi="Times New Roman"/>
        <w:b/>
        <w:iCs/>
        <w:sz w:val="16"/>
        <w:szCs w:val="16"/>
        <w:lang w:val="bg-BG"/>
      </w:rPr>
      <w:t xml:space="preserve"> Стамболов” № 1, тел: 03071 / 25 51, 25 53, факс: 03071 / 4023 </w:t>
    </w:r>
  </w:p>
  <w:p w14:paraId="6C7F6D07" w14:textId="77777777" w:rsidR="0032047C" w:rsidRPr="00302F9E" w:rsidRDefault="00D36E84" w:rsidP="00302F9E">
    <w:pPr>
      <w:jc w:val="center"/>
      <w:rPr>
        <w:rFonts w:ascii="Times New Roman" w:eastAsia="Times New Roman" w:hAnsi="Times New Roman"/>
        <w:iCs/>
        <w:sz w:val="28"/>
        <w:lang w:val="bg-BG"/>
      </w:rPr>
    </w:pPr>
    <w:hyperlink r:id="rId2" w:history="1">
      <w:r w:rsidR="0032047C" w:rsidRPr="00302F9E">
        <w:rPr>
          <w:rFonts w:ascii="Times New Roman" w:eastAsia="Times New Roman" w:hAnsi="Times New Roman"/>
          <w:b/>
          <w:iCs/>
          <w:color w:val="0000FF"/>
          <w:sz w:val="16"/>
          <w:szCs w:val="16"/>
          <w:u w:val="single"/>
          <w:lang w:val="de-DE"/>
        </w:rPr>
        <w:t>www.zlatograd</w:t>
      </w:r>
      <w:r w:rsidR="0032047C" w:rsidRPr="00302F9E">
        <w:rPr>
          <w:rFonts w:ascii="Times New Roman" w:eastAsia="Times New Roman" w:hAnsi="Times New Roman"/>
          <w:b/>
          <w:iCs/>
          <w:color w:val="0000FF"/>
          <w:sz w:val="16"/>
          <w:szCs w:val="16"/>
          <w:u w:val="single"/>
          <w:lang w:val="bg-BG"/>
        </w:rPr>
        <w:t>.</w:t>
      </w:r>
      <w:r w:rsidR="0032047C" w:rsidRPr="00302F9E">
        <w:rPr>
          <w:rFonts w:ascii="Times New Roman" w:eastAsia="Times New Roman" w:hAnsi="Times New Roman"/>
          <w:b/>
          <w:iCs/>
          <w:color w:val="0000FF"/>
          <w:sz w:val="16"/>
          <w:szCs w:val="16"/>
          <w:u w:val="single"/>
          <w:lang w:val="de-DE"/>
        </w:rPr>
        <w:t>bg</w:t>
      </w:r>
    </w:hyperlink>
    <w:r w:rsidR="0032047C" w:rsidRPr="00302F9E">
      <w:rPr>
        <w:rFonts w:ascii="Times New Roman" w:eastAsia="Times New Roman" w:hAnsi="Times New Roman"/>
        <w:b/>
        <w:iCs/>
        <w:sz w:val="16"/>
        <w:szCs w:val="16"/>
        <w:lang w:val="de-DE"/>
      </w:rPr>
      <w:t xml:space="preserve">;  </w:t>
    </w:r>
    <w:proofErr w:type="spellStart"/>
    <w:r w:rsidR="0032047C" w:rsidRPr="00302F9E">
      <w:rPr>
        <w:rFonts w:ascii="Times New Roman" w:eastAsia="Times New Roman" w:hAnsi="Times New Roman"/>
        <w:b/>
        <w:iCs/>
        <w:sz w:val="16"/>
        <w:szCs w:val="16"/>
        <w:lang w:val="de-DE"/>
      </w:rPr>
      <w:t>e-mail</w:t>
    </w:r>
    <w:proofErr w:type="spellEnd"/>
    <w:r w:rsidR="0032047C" w:rsidRPr="00302F9E">
      <w:rPr>
        <w:rFonts w:ascii="Times New Roman" w:eastAsia="Times New Roman" w:hAnsi="Times New Roman"/>
        <w:b/>
        <w:iCs/>
        <w:sz w:val="16"/>
        <w:szCs w:val="16"/>
        <w:lang w:val="de-DE"/>
      </w:rPr>
      <w:t xml:space="preserve">:  </w:t>
    </w:r>
    <w:hyperlink r:id="rId3" w:history="1">
      <w:r w:rsidR="0032047C" w:rsidRPr="00302F9E">
        <w:rPr>
          <w:rFonts w:ascii="Times New Roman" w:eastAsia="Times New Roman" w:hAnsi="Times New Roman"/>
          <w:b/>
          <w:iCs/>
          <w:color w:val="0000FF"/>
          <w:sz w:val="16"/>
          <w:szCs w:val="16"/>
          <w:u w:val="single"/>
          <w:lang w:val="de-DE"/>
        </w:rPr>
        <w:t>ObA-zlatograd@zlatograd.bg</w:t>
      </w:r>
    </w:hyperlink>
  </w:p>
  <w:p w14:paraId="00ED96E5" w14:textId="77777777" w:rsidR="0032047C" w:rsidRDefault="0032047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96A"/>
    <w:multiLevelType w:val="hybridMultilevel"/>
    <w:tmpl w:val="AAC6D8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C536D"/>
    <w:multiLevelType w:val="hybridMultilevel"/>
    <w:tmpl w:val="A03A79EC"/>
    <w:lvl w:ilvl="0" w:tplc="00000008">
      <w:start w:val="5"/>
      <w:numFmt w:val="bullet"/>
      <w:lvlText w:val="-"/>
      <w:lvlJc w:val="left"/>
      <w:pPr>
        <w:ind w:left="1800" w:hanging="360"/>
      </w:pPr>
      <w:rPr>
        <w:rFonts w:ascii="Arial Narrow" w:hAnsi="Arial Narrow"/>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
    <w:nsid w:val="0F3A6047"/>
    <w:multiLevelType w:val="multilevel"/>
    <w:tmpl w:val="66F8C362"/>
    <w:lvl w:ilvl="0">
      <w:start w:val="3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39"/>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0C61FEE"/>
    <w:multiLevelType w:val="multilevel"/>
    <w:tmpl w:val="8E6431E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4">
    <w:nsid w:val="15866477"/>
    <w:multiLevelType w:val="multilevel"/>
    <w:tmpl w:val="3EA6E3F4"/>
    <w:lvl w:ilvl="0">
      <w:start w:val="10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170F47"/>
    <w:multiLevelType w:val="hybridMultilevel"/>
    <w:tmpl w:val="8046A6A8"/>
    <w:lvl w:ilvl="0" w:tplc="4DD8C5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52E35"/>
    <w:multiLevelType w:val="hybridMultilevel"/>
    <w:tmpl w:val="894A4F2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1EA85B5F"/>
    <w:multiLevelType w:val="hybridMultilevel"/>
    <w:tmpl w:val="EA044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8D0C32"/>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28D2AD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A5838B3"/>
    <w:multiLevelType w:val="hybridMultilevel"/>
    <w:tmpl w:val="C8EED8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0D59A8"/>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C05749D"/>
    <w:multiLevelType w:val="hybridMultilevel"/>
    <w:tmpl w:val="DDA824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FF625E5"/>
    <w:multiLevelType w:val="hybridMultilevel"/>
    <w:tmpl w:val="F8D462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1FB1C14"/>
    <w:multiLevelType w:val="hybridMultilevel"/>
    <w:tmpl w:val="7D28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E6715"/>
    <w:multiLevelType w:val="hybridMultilevel"/>
    <w:tmpl w:val="C5F25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33595"/>
    <w:multiLevelType w:val="multilevel"/>
    <w:tmpl w:val="E29AE424"/>
    <w:lvl w:ilvl="0">
      <w:start w:val="91"/>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D970A71"/>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6CB0FCE"/>
    <w:multiLevelType w:val="multilevel"/>
    <w:tmpl w:val="61267D8E"/>
    <w:lvl w:ilvl="0">
      <w:start w:val="38"/>
      <w:numFmt w:val="decimal"/>
      <w:lvlText w:val="%1."/>
      <w:lvlJc w:val="left"/>
      <w:pPr>
        <w:ind w:left="928" w:hanging="360"/>
      </w:pPr>
      <w:rPr>
        <w:rFonts w:cs="Times New Roman" w:hint="default"/>
      </w:rPr>
    </w:lvl>
    <w:lvl w:ilvl="1">
      <w:start w:val="1"/>
      <w:numFmt w:val="decimal"/>
      <w:lvlText w:val="%1.%2."/>
      <w:lvlJc w:val="left"/>
      <w:pPr>
        <w:ind w:left="792" w:hanging="432"/>
      </w:pPr>
      <w:rPr>
        <w:rFonts w:cs="Times New Roman" w:hint="default"/>
      </w:rPr>
    </w:lvl>
    <w:lvl w:ilvl="2">
      <w:start w:val="39"/>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7CB6900"/>
    <w:multiLevelType w:val="multilevel"/>
    <w:tmpl w:val="0409001F"/>
    <w:lvl w:ilvl="0">
      <w:start w:val="1"/>
      <w:numFmt w:val="decimal"/>
      <w:lvlText w:val="%1."/>
      <w:lvlJc w:val="left"/>
      <w:pPr>
        <w:ind w:left="1778"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80701D4"/>
    <w:multiLevelType w:val="multilevel"/>
    <w:tmpl w:val="7C8ED70E"/>
    <w:lvl w:ilvl="0">
      <w:start w:val="8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86343ED"/>
    <w:multiLevelType w:val="multilevel"/>
    <w:tmpl w:val="0409001F"/>
    <w:lvl w:ilvl="0">
      <w:start w:val="1"/>
      <w:numFmt w:val="decimal"/>
      <w:lvlText w:val="%1."/>
      <w:lvlJc w:val="left"/>
      <w:pPr>
        <w:ind w:left="1778"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D35027"/>
    <w:multiLevelType w:val="multilevel"/>
    <w:tmpl w:val="49EC6070"/>
    <w:lvl w:ilvl="0">
      <w:start w:val="9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2F07702"/>
    <w:multiLevelType w:val="hybridMultilevel"/>
    <w:tmpl w:val="939AF35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56385D02"/>
    <w:multiLevelType w:val="multilevel"/>
    <w:tmpl w:val="675A4778"/>
    <w:lvl w:ilvl="0">
      <w:start w:val="2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5">
    <w:nsid w:val="5A083E88"/>
    <w:multiLevelType w:val="multilevel"/>
    <w:tmpl w:val="5E08DCCC"/>
    <w:lvl w:ilvl="0">
      <w:start w:val="9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EA10FB0"/>
    <w:multiLevelType w:val="hybridMultilevel"/>
    <w:tmpl w:val="089E146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33C364F"/>
    <w:multiLevelType w:val="hybridMultilevel"/>
    <w:tmpl w:val="5FCEBF8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63DE126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19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A5F0054"/>
    <w:multiLevelType w:val="hybridMultilevel"/>
    <w:tmpl w:val="91AC0C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nsid w:val="6B927E0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BFD1632"/>
    <w:multiLevelType w:val="multilevel"/>
    <w:tmpl w:val="675A4778"/>
    <w:lvl w:ilvl="0">
      <w:start w:val="2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2">
    <w:nsid w:val="6E046F01"/>
    <w:multiLevelType w:val="hybridMultilevel"/>
    <w:tmpl w:val="6B8EADF2"/>
    <w:lvl w:ilvl="0" w:tplc="AC78E9D0">
      <w:start w:val="8"/>
      <w:numFmt w:val="bullet"/>
      <w:lvlText w:val="-"/>
      <w:lvlJc w:val="left"/>
      <w:pPr>
        <w:ind w:left="720" w:hanging="360"/>
      </w:pPr>
      <w:rPr>
        <w:rFonts w:ascii="Times New Roman" w:eastAsia="MS Minngs"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205265"/>
    <w:multiLevelType w:val="hybridMultilevel"/>
    <w:tmpl w:val="6E5E8532"/>
    <w:lvl w:ilvl="0" w:tplc="4DD8C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E00B24"/>
    <w:multiLevelType w:val="hybridMultilevel"/>
    <w:tmpl w:val="2DAC8D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902183E"/>
    <w:multiLevelType w:val="hybridMultilevel"/>
    <w:tmpl w:val="52F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A35438"/>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CCD1175"/>
    <w:multiLevelType w:val="hybridMultilevel"/>
    <w:tmpl w:val="E6366A7E"/>
    <w:lvl w:ilvl="0" w:tplc="0000000A">
      <w:start w:val="1"/>
      <w:numFmt w:val="bullet"/>
      <w:lvlText w:val=""/>
      <w:lvlJc w:val="left"/>
      <w:pPr>
        <w:ind w:left="720" w:hanging="360"/>
      </w:pPr>
      <w:rPr>
        <w:rFonts w:ascii="Symbol" w:hAnsi="Symbol"/>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E2522AA"/>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28"/>
  </w:num>
  <w:num w:numId="3">
    <w:abstractNumId w:val="9"/>
  </w:num>
  <w:num w:numId="4">
    <w:abstractNumId w:val="17"/>
  </w:num>
  <w:num w:numId="5">
    <w:abstractNumId w:val="6"/>
  </w:num>
  <w:num w:numId="6">
    <w:abstractNumId w:val="29"/>
  </w:num>
  <w:num w:numId="7">
    <w:abstractNumId w:val="26"/>
  </w:num>
  <w:num w:numId="8">
    <w:abstractNumId w:val="32"/>
  </w:num>
  <w:num w:numId="9">
    <w:abstractNumId w:val="10"/>
  </w:num>
  <w:num w:numId="10">
    <w:abstractNumId w:val="36"/>
  </w:num>
  <w:num w:numId="11">
    <w:abstractNumId w:val="18"/>
  </w:num>
  <w:num w:numId="12">
    <w:abstractNumId w:val="38"/>
  </w:num>
  <w:num w:numId="13">
    <w:abstractNumId w:val="8"/>
  </w:num>
  <w:num w:numId="14">
    <w:abstractNumId w:val="3"/>
  </w:num>
  <w:num w:numId="15">
    <w:abstractNumId w:val="1"/>
  </w:num>
  <w:num w:numId="16">
    <w:abstractNumId w:val="37"/>
  </w:num>
  <w:num w:numId="17">
    <w:abstractNumId w:val="24"/>
  </w:num>
  <w:num w:numId="18">
    <w:abstractNumId w:val="13"/>
  </w:num>
  <w:num w:numId="19">
    <w:abstractNumId w:val="16"/>
  </w:num>
  <w:num w:numId="20">
    <w:abstractNumId w:val="4"/>
  </w:num>
  <w:num w:numId="21">
    <w:abstractNumId w:val="21"/>
  </w:num>
  <w:num w:numId="22">
    <w:abstractNumId w:val="19"/>
  </w:num>
  <w:num w:numId="23">
    <w:abstractNumId w:val="30"/>
  </w:num>
  <w:num w:numId="24">
    <w:abstractNumId w:val="31"/>
  </w:num>
  <w:num w:numId="25">
    <w:abstractNumId w:val="5"/>
  </w:num>
  <w:num w:numId="26">
    <w:abstractNumId w:val="33"/>
  </w:num>
  <w:num w:numId="27">
    <w:abstractNumId w:val="0"/>
  </w:num>
  <w:num w:numId="28">
    <w:abstractNumId w:val="15"/>
  </w:num>
  <w:num w:numId="29">
    <w:abstractNumId w:val="35"/>
  </w:num>
  <w:num w:numId="30">
    <w:abstractNumId w:val="14"/>
  </w:num>
  <w:num w:numId="31">
    <w:abstractNumId w:val="34"/>
  </w:num>
  <w:num w:numId="32">
    <w:abstractNumId w:val="11"/>
  </w:num>
  <w:num w:numId="33">
    <w:abstractNumId w:val="2"/>
  </w:num>
  <w:num w:numId="34">
    <w:abstractNumId w:val="12"/>
  </w:num>
  <w:num w:numId="35">
    <w:abstractNumId w:val="23"/>
  </w:num>
  <w:num w:numId="36">
    <w:abstractNumId w:val="27"/>
  </w:num>
  <w:num w:numId="37">
    <w:abstractNumId w:val="20"/>
  </w:num>
  <w:num w:numId="38">
    <w:abstractNumId w:val="25"/>
  </w:num>
  <w:num w:numId="3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D5"/>
    <w:rsid w:val="000047C1"/>
    <w:rsid w:val="000055D8"/>
    <w:rsid w:val="0000787F"/>
    <w:rsid w:val="00030106"/>
    <w:rsid w:val="00036FF4"/>
    <w:rsid w:val="00052120"/>
    <w:rsid w:val="0005307F"/>
    <w:rsid w:val="00053D4D"/>
    <w:rsid w:val="00065FB3"/>
    <w:rsid w:val="0006702D"/>
    <w:rsid w:val="000677E8"/>
    <w:rsid w:val="00086F6A"/>
    <w:rsid w:val="00087BC0"/>
    <w:rsid w:val="000B4A1E"/>
    <w:rsid w:val="000D1A74"/>
    <w:rsid w:val="000D1C60"/>
    <w:rsid w:val="000D3378"/>
    <w:rsid w:val="000D581A"/>
    <w:rsid w:val="000D7883"/>
    <w:rsid w:val="000F019E"/>
    <w:rsid w:val="000F7DC0"/>
    <w:rsid w:val="001152C4"/>
    <w:rsid w:val="00133D0D"/>
    <w:rsid w:val="00137BD8"/>
    <w:rsid w:val="001427B0"/>
    <w:rsid w:val="0014281B"/>
    <w:rsid w:val="00144522"/>
    <w:rsid w:val="00185FC5"/>
    <w:rsid w:val="00195987"/>
    <w:rsid w:val="001A5751"/>
    <w:rsid w:val="001B57F7"/>
    <w:rsid w:val="001C121F"/>
    <w:rsid w:val="001C7B13"/>
    <w:rsid w:val="001E73F0"/>
    <w:rsid w:val="001F597B"/>
    <w:rsid w:val="00201D7D"/>
    <w:rsid w:val="00203C43"/>
    <w:rsid w:val="00214526"/>
    <w:rsid w:val="0021731C"/>
    <w:rsid w:val="002243F5"/>
    <w:rsid w:val="00231F04"/>
    <w:rsid w:val="00255F6B"/>
    <w:rsid w:val="00256F3E"/>
    <w:rsid w:val="00272C4E"/>
    <w:rsid w:val="00282916"/>
    <w:rsid w:val="00284DBA"/>
    <w:rsid w:val="002871E8"/>
    <w:rsid w:val="00290044"/>
    <w:rsid w:val="00292116"/>
    <w:rsid w:val="00292C96"/>
    <w:rsid w:val="002A2F39"/>
    <w:rsid w:val="002B2C2A"/>
    <w:rsid w:val="002B2CC6"/>
    <w:rsid w:val="002B776C"/>
    <w:rsid w:val="002C1EFE"/>
    <w:rsid w:val="002C48B8"/>
    <w:rsid w:val="002C5E18"/>
    <w:rsid w:val="002D00C2"/>
    <w:rsid w:val="002D2640"/>
    <w:rsid w:val="002D32E7"/>
    <w:rsid w:val="002D43E3"/>
    <w:rsid w:val="002D5EF1"/>
    <w:rsid w:val="002D6B4B"/>
    <w:rsid w:val="002E0380"/>
    <w:rsid w:val="002E0EE6"/>
    <w:rsid w:val="002E4CB9"/>
    <w:rsid w:val="002E63E4"/>
    <w:rsid w:val="00302F9E"/>
    <w:rsid w:val="0030513E"/>
    <w:rsid w:val="00313E5B"/>
    <w:rsid w:val="00316119"/>
    <w:rsid w:val="0032047C"/>
    <w:rsid w:val="00323086"/>
    <w:rsid w:val="00323A57"/>
    <w:rsid w:val="00336631"/>
    <w:rsid w:val="00353E92"/>
    <w:rsid w:val="00383039"/>
    <w:rsid w:val="0039595A"/>
    <w:rsid w:val="003A6958"/>
    <w:rsid w:val="003B4B73"/>
    <w:rsid w:val="003B6DB1"/>
    <w:rsid w:val="003C1313"/>
    <w:rsid w:val="003C204C"/>
    <w:rsid w:val="003C4365"/>
    <w:rsid w:val="003C6396"/>
    <w:rsid w:val="003D0E85"/>
    <w:rsid w:val="003D7546"/>
    <w:rsid w:val="003F2851"/>
    <w:rsid w:val="004056F1"/>
    <w:rsid w:val="00412C01"/>
    <w:rsid w:val="00422303"/>
    <w:rsid w:val="00424828"/>
    <w:rsid w:val="00430810"/>
    <w:rsid w:val="004508C3"/>
    <w:rsid w:val="00452A50"/>
    <w:rsid w:val="00454AD1"/>
    <w:rsid w:val="004551E5"/>
    <w:rsid w:val="00457458"/>
    <w:rsid w:val="00457784"/>
    <w:rsid w:val="0046158D"/>
    <w:rsid w:val="0046602D"/>
    <w:rsid w:val="00472353"/>
    <w:rsid w:val="00472501"/>
    <w:rsid w:val="00487982"/>
    <w:rsid w:val="0049189C"/>
    <w:rsid w:val="00494FB1"/>
    <w:rsid w:val="0049674E"/>
    <w:rsid w:val="00496C74"/>
    <w:rsid w:val="004A04B2"/>
    <w:rsid w:val="004C1FBC"/>
    <w:rsid w:val="004D0A8D"/>
    <w:rsid w:val="004D4B82"/>
    <w:rsid w:val="004E0B8F"/>
    <w:rsid w:val="004E1A42"/>
    <w:rsid w:val="004F1F19"/>
    <w:rsid w:val="0050084B"/>
    <w:rsid w:val="00501651"/>
    <w:rsid w:val="0052153F"/>
    <w:rsid w:val="0052354D"/>
    <w:rsid w:val="005256E0"/>
    <w:rsid w:val="005440CE"/>
    <w:rsid w:val="0054616D"/>
    <w:rsid w:val="00554349"/>
    <w:rsid w:val="00555ED3"/>
    <w:rsid w:val="00562F51"/>
    <w:rsid w:val="00566401"/>
    <w:rsid w:val="0057415C"/>
    <w:rsid w:val="00574B85"/>
    <w:rsid w:val="005769B3"/>
    <w:rsid w:val="005928D8"/>
    <w:rsid w:val="00594328"/>
    <w:rsid w:val="00594949"/>
    <w:rsid w:val="00596250"/>
    <w:rsid w:val="005C3ACC"/>
    <w:rsid w:val="005E2263"/>
    <w:rsid w:val="005F23B3"/>
    <w:rsid w:val="00601778"/>
    <w:rsid w:val="00620BA7"/>
    <w:rsid w:val="00626C41"/>
    <w:rsid w:val="00631D4E"/>
    <w:rsid w:val="006321BD"/>
    <w:rsid w:val="00634A28"/>
    <w:rsid w:val="00662C86"/>
    <w:rsid w:val="006645CD"/>
    <w:rsid w:val="006672EF"/>
    <w:rsid w:val="00677478"/>
    <w:rsid w:val="006815ED"/>
    <w:rsid w:val="00685335"/>
    <w:rsid w:val="006873CE"/>
    <w:rsid w:val="00697BCE"/>
    <w:rsid w:val="006A0DEE"/>
    <w:rsid w:val="006B44C1"/>
    <w:rsid w:val="006D424D"/>
    <w:rsid w:val="006E7E5A"/>
    <w:rsid w:val="006F4761"/>
    <w:rsid w:val="0072097F"/>
    <w:rsid w:val="00723E3A"/>
    <w:rsid w:val="00732C25"/>
    <w:rsid w:val="0074631D"/>
    <w:rsid w:val="007507FD"/>
    <w:rsid w:val="00760C3E"/>
    <w:rsid w:val="00777594"/>
    <w:rsid w:val="007845BA"/>
    <w:rsid w:val="0079041B"/>
    <w:rsid w:val="00790F37"/>
    <w:rsid w:val="00790F70"/>
    <w:rsid w:val="007D33E1"/>
    <w:rsid w:val="007D35A4"/>
    <w:rsid w:val="007D724E"/>
    <w:rsid w:val="007E0328"/>
    <w:rsid w:val="007E1FF3"/>
    <w:rsid w:val="007E5253"/>
    <w:rsid w:val="007F2EA4"/>
    <w:rsid w:val="00805407"/>
    <w:rsid w:val="00811176"/>
    <w:rsid w:val="00817E87"/>
    <w:rsid w:val="0082148E"/>
    <w:rsid w:val="00821C09"/>
    <w:rsid w:val="00853523"/>
    <w:rsid w:val="00865805"/>
    <w:rsid w:val="00866261"/>
    <w:rsid w:val="00866B63"/>
    <w:rsid w:val="0086708F"/>
    <w:rsid w:val="00876734"/>
    <w:rsid w:val="00880AD8"/>
    <w:rsid w:val="00882362"/>
    <w:rsid w:val="00885564"/>
    <w:rsid w:val="00885B1D"/>
    <w:rsid w:val="00885F0B"/>
    <w:rsid w:val="008A76E6"/>
    <w:rsid w:val="008A7A05"/>
    <w:rsid w:val="008B0DBD"/>
    <w:rsid w:val="008B3411"/>
    <w:rsid w:val="008C1A33"/>
    <w:rsid w:val="008E65FB"/>
    <w:rsid w:val="008F2AD5"/>
    <w:rsid w:val="00911D15"/>
    <w:rsid w:val="00914961"/>
    <w:rsid w:val="00917685"/>
    <w:rsid w:val="00917EEC"/>
    <w:rsid w:val="009209D3"/>
    <w:rsid w:val="00922F89"/>
    <w:rsid w:val="00926550"/>
    <w:rsid w:val="009362B2"/>
    <w:rsid w:val="00950433"/>
    <w:rsid w:val="00952EDE"/>
    <w:rsid w:val="009541BF"/>
    <w:rsid w:val="0097097B"/>
    <w:rsid w:val="00977515"/>
    <w:rsid w:val="009805A5"/>
    <w:rsid w:val="00984983"/>
    <w:rsid w:val="00987744"/>
    <w:rsid w:val="00991F64"/>
    <w:rsid w:val="009928FD"/>
    <w:rsid w:val="00992F95"/>
    <w:rsid w:val="009B4FDA"/>
    <w:rsid w:val="009C1D69"/>
    <w:rsid w:val="009D1279"/>
    <w:rsid w:val="009E1BF2"/>
    <w:rsid w:val="00A20985"/>
    <w:rsid w:val="00A22F2F"/>
    <w:rsid w:val="00A307D0"/>
    <w:rsid w:val="00A36640"/>
    <w:rsid w:val="00A37FF9"/>
    <w:rsid w:val="00A42D5D"/>
    <w:rsid w:val="00A44E4E"/>
    <w:rsid w:val="00A61135"/>
    <w:rsid w:val="00A71686"/>
    <w:rsid w:val="00A75F5B"/>
    <w:rsid w:val="00A76ACE"/>
    <w:rsid w:val="00A770AB"/>
    <w:rsid w:val="00A81E72"/>
    <w:rsid w:val="00A83C52"/>
    <w:rsid w:val="00A84954"/>
    <w:rsid w:val="00A877F5"/>
    <w:rsid w:val="00A944B4"/>
    <w:rsid w:val="00AA2D38"/>
    <w:rsid w:val="00AA7EF8"/>
    <w:rsid w:val="00AC163C"/>
    <w:rsid w:val="00AC2970"/>
    <w:rsid w:val="00AD32B3"/>
    <w:rsid w:val="00AE11E4"/>
    <w:rsid w:val="00AE38C9"/>
    <w:rsid w:val="00AF3502"/>
    <w:rsid w:val="00AF6155"/>
    <w:rsid w:val="00B03AC5"/>
    <w:rsid w:val="00B11C8F"/>
    <w:rsid w:val="00B223DF"/>
    <w:rsid w:val="00B25539"/>
    <w:rsid w:val="00B25B90"/>
    <w:rsid w:val="00B31CAE"/>
    <w:rsid w:val="00B344BA"/>
    <w:rsid w:val="00B40DC1"/>
    <w:rsid w:val="00B44E7D"/>
    <w:rsid w:val="00B53574"/>
    <w:rsid w:val="00B567B7"/>
    <w:rsid w:val="00B61F3C"/>
    <w:rsid w:val="00B74A1B"/>
    <w:rsid w:val="00B753AC"/>
    <w:rsid w:val="00B77C04"/>
    <w:rsid w:val="00B842DC"/>
    <w:rsid w:val="00B87888"/>
    <w:rsid w:val="00B90593"/>
    <w:rsid w:val="00B96D52"/>
    <w:rsid w:val="00BA480C"/>
    <w:rsid w:val="00BB4B8D"/>
    <w:rsid w:val="00BB7435"/>
    <w:rsid w:val="00BC2D9D"/>
    <w:rsid w:val="00BC417D"/>
    <w:rsid w:val="00BD4315"/>
    <w:rsid w:val="00BD52C1"/>
    <w:rsid w:val="00BD685E"/>
    <w:rsid w:val="00BE6328"/>
    <w:rsid w:val="00BF0DA7"/>
    <w:rsid w:val="00BF208B"/>
    <w:rsid w:val="00C00A3F"/>
    <w:rsid w:val="00C15A40"/>
    <w:rsid w:val="00C20024"/>
    <w:rsid w:val="00C35438"/>
    <w:rsid w:val="00C37422"/>
    <w:rsid w:val="00C406B4"/>
    <w:rsid w:val="00C53910"/>
    <w:rsid w:val="00C56CD3"/>
    <w:rsid w:val="00C6042D"/>
    <w:rsid w:val="00C62AE9"/>
    <w:rsid w:val="00C64560"/>
    <w:rsid w:val="00C75FAE"/>
    <w:rsid w:val="00C76776"/>
    <w:rsid w:val="00C91634"/>
    <w:rsid w:val="00C91AA0"/>
    <w:rsid w:val="00C929EA"/>
    <w:rsid w:val="00C93759"/>
    <w:rsid w:val="00CA101C"/>
    <w:rsid w:val="00CA54BE"/>
    <w:rsid w:val="00CA6348"/>
    <w:rsid w:val="00CA708F"/>
    <w:rsid w:val="00CB05FC"/>
    <w:rsid w:val="00CB131E"/>
    <w:rsid w:val="00CB2F16"/>
    <w:rsid w:val="00CB5D5D"/>
    <w:rsid w:val="00CD4A6D"/>
    <w:rsid w:val="00CF3628"/>
    <w:rsid w:val="00CF3B71"/>
    <w:rsid w:val="00CF47F5"/>
    <w:rsid w:val="00D02D72"/>
    <w:rsid w:val="00D057D9"/>
    <w:rsid w:val="00D05B5D"/>
    <w:rsid w:val="00D10870"/>
    <w:rsid w:val="00D242D4"/>
    <w:rsid w:val="00D36E84"/>
    <w:rsid w:val="00D44FC7"/>
    <w:rsid w:val="00D4687F"/>
    <w:rsid w:val="00D57429"/>
    <w:rsid w:val="00D62754"/>
    <w:rsid w:val="00D72ACD"/>
    <w:rsid w:val="00D87F51"/>
    <w:rsid w:val="00D91EC5"/>
    <w:rsid w:val="00D94BE8"/>
    <w:rsid w:val="00DA04A5"/>
    <w:rsid w:val="00DA2885"/>
    <w:rsid w:val="00DA2A64"/>
    <w:rsid w:val="00DD2A6E"/>
    <w:rsid w:val="00DD416C"/>
    <w:rsid w:val="00DD7613"/>
    <w:rsid w:val="00DF40D8"/>
    <w:rsid w:val="00DF5572"/>
    <w:rsid w:val="00E018BA"/>
    <w:rsid w:val="00E0565A"/>
    <w:rsid w:val="00E1705F"/>
    <w:rsid w:val="00E316A7"/>
    <w:rsid w:val="00E3480A"/>
    <w:rsid w:val="00E41E62"/>
    <w:rsid w:val="00E50230"/>
    <w:rsid w:val="00E51A96"/>
    <w:rsid w:val="00E52D2D"/>
    <w:rsid w:val="00E5732F"/>
    <w:rsid w:val="00E64CFC"/>
    <w:rsid w:val="00E663D5"/>
    <w:rsid w:val="00E664F4"/>
    <w:rsid w:val="00E746A4"/>
    <w:rsid w:val="00E761B0"/>
    <w:rsid w:val="00E803D1"/>
    <w:rsid w:val="00E80A90"/>
    <w:rsid w:val="00E80FD5"/>
    <w:rsid w:val="00E814BA"/>
    <w:rsid w:val="00E97D98"/>
    <w:rsid w:val="00EA27C2"/>
    <w:rsid w:val="00EA4EE7"/>
    <w:rsid w:val="00EA7EB5"/>
    <w:rsid w:val="00EA7FD8"/>
    <w:rsid w:val="00EB3085"/>
    <w:rsid w:val="00EC2F33"/>
    <w:rsid w:val="00EC34E6"/>
    <w:rsid w:val="00ED5225"/>
    <w:rsid w:val="00EE2CB7"/>
    <w:rsid w:val="00EE589E"/>
    <w:rsid w:val="00EF6860"/>
    <w:rsid w:val="00F124D6"/>
    <w:rsid w:val="00F158A4"/>
    <w:rsid w:val="00F23088"/>
    <w:rsid w:val="00F3437D"/>
    <w:rsid w:val="00F4472D"/>
    <w:rsid w:val="00F465E6"/>
    <w:rsid w:val="00F52FB4"/>
    <w:rsid w:val="00F5417E"/>
    <w:rsid w:val="00F5441F"/>
    <w:rsid w:val="00F6115E"/>
    <w:rsid w:val="00F678CF"/>
    <w:rsid w:val="00F73BEC"/>
    <w:rsid w:val="00F80092"/>
    <w:rsid w:val="00F82EE4"/>
    <w:rsid w:val="00F84C72"/>
    <w:rsid w:val="00F9295C"/>
    <w:rsid w:val="00FA2D11"/>
    <w:rsid w:val="00FB4F1F"/>
    <w:rsid w:val="00FB507A"/>
    <w:rsid w:val="00FC0623"/>
    <w:rsid w:val="00FC4669"/>
    <w:rsid w:val="00FC727F"/>
    <w:rsid w:val="00FD2FFD"/>
    <w:rsid w:val="00FF02A5"/>
    <w:rsid w:val="00FF6257"/>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E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0FD5"/>
    <w:rPr>
      <w:sz w:val="24"/>
      <w:szCs w:val="24"/>
      <w:lang w:val="en-US" w:eastAsia="en-US"/>
    </w:rPr>
  </w:style>
  <w:style w:type="paragraph" w:styleId="1">
    <w:name w:val="heading 1"/>
    <w:basedOn w:val="a"/>
    <w:next w:val="a"/>
    <w:link w:val="10"/>
    <w:uiPriority w:val="99"/>
    <w:qFormat/>
    <w:rsid w:val="00E80FD5"/>
    <w:pPr>
      <w:keepNext/>
      <w:keepLines/>
      <w:spacing w:before="480"/>
      <w:outlineLvl w:val="0"/>
    </w:pPr>
    <w:rPr>
      <w:rFonts w:ascii="Calibri" w:eastAsia="MS Gothi" w:hAnsi="Calibri"/>
      <w:b/>
      <w:bCs/>
      <w:color w:val="345A8A"/>
      <w:sz w:val="32"/>
      <w:szCs w:val="32"/>
      <w:lang w:val="bg-BG"/>
    </w:rPr>
  </w:style>
  <w:style w:type="paragraph" w:styleId="2">
    <w:name w:val="heading 2"/>
    <w:basedOn w:val="a"/>
    <w:next w:val="a"/>
    <w:link w:val="20"/>
    <w:uiPriority w:val="99"/>
    <w:qFormat/>
    <w:rsid w:val="00E80FD5"/>
    <w:pPr>
      <w:keepNext/>
      <w:keepLines/>
      <w:spacing w:before="200"/>
      <w:outlineLvl w:val="1"/>
    </w:pPr>
    <w:rPr>
      <w:rFonts w:ascii="Calibri" w:eastAsia="MS Gothi" w:hAnsi="Calibri"/>
      <w:b/>
      <w:bCs/>
      <w:color w:val="4F81BD"/>
      <w:sz w:val="26"/>
      <w:szCs w:val="26"/>
    </w:rPr>
  </w:style>
  <w:style w:type="paragraph" w:styleId="3">
    <w:name w:val="heading 3"/>
    <w:basedOn w:val="a"/>
    <w:next w:val="a"/>
    <w:link w:val="30"/>
    <w:uiPriority w:val="99"/>
    <w:qFormat/>
    <w:rsid w:val="00E80FD5"/>
    <w:pPr>
      <w:keepNext/>
      <w:keepLines/>
      <w:spacing w:before="200"/>
      <w:outlineLvl w:val="2"/>
    </w:pPr>
    <w:rPr>
      <w:rFonts w:ascii="Calibri" w:eastAsia="MS Gothi" w:hAnsi="Calibri"/>
      <w:b/>
      <w:bCs/>
      <w:color w:val="4F81BD"/>
    </w:rPr>
  </w:style>
  <w:style w:type="paragraph" w:styleId="4">
    <w:name w:val="heading 4"/>
    <w:basedOn w:val="a"/>
    <w:next w:val="a"/>
    <w:link w:val="40"/>
    <w:uiPriority w:val="99"/>
    <w:qFormat/>
    <w:rsid w:val="00EE589E"/>
    <w:pPr>
      <w:keepNext/>
      <w:keepLines/>
      <w:spacing w:before="200"/>
      <w:outlineLvl w:val="3"/>
    </w:pPr>
    <w:rPr>
      <w:rFonts w:ascii="Calibri" w:eastAsia="MS Gothi" w:hAnsi="Calibri"/>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80FD5"/>
    <w:rPr>
      <w:rFonts w:ascii="Calibri" w:eastAsia="MS Gothi" w:hAnsi="Calibri" w:cs="Times New Roman"/>
      <w:b/>
      <w:bCs/>
      <w:color w:val="345A8A"/>
      <w:sz w:val="32"/>
      <w:szCs w:val="32"/>
      <w:lang w:val="bg-BG"/>
    </w:rPr>
  </w:style>
  <w:style w:type="character" w:customStyle="1" w:styleId="20">
    <w:name w:val="Заглавие 2 Знак"/>
    <w:basedOn w:val="a0"/>
    <w:link w:val="2"/>
    <w:uiPriority w:val="99"/>
    <w:locked/>
    <w:rsid w:val="00E80FD5"/>
    <w:rPr>
      <w:rFonts w:ascii="Calibri" w:eastAsia="MS Gothi" w:hAnsi="Calibri" w:cs="Times New Roman"/>
      <w:b/>
      <w:bCs/>
      <w:color w:val="4F81BD"/>
      <w:sz w:val="26"/>
      <w:szCs w:val="26"/>
    </w:rPr>
  </w:style>
  <w:style w:type="character" w:customStyle="1" w:styleId="30">
    <w:name w:val="Заглавие 3 Знак"/>
    <w:basedOn w:val="a0"/>
    <w:link w:val="3"/>
    <w:uiPriority w:val="99"/>
    <w:locked/>
    <w:rsid w:val="00E80FD5"/>
    <w:rPr>
      <w:rFonts w:ascii="Calibri" w:eastAsia="MS Gothi" w:hAnsi="Calibri" w:cs="Times New Roman"/>
      <w:b/>
      <w:bCs/>
      <w:color w:val="4F81BD"/>
    </w:rPr>
  </w:style>
  <w:style w:type="character" w:customStyle="1" w:styleId="40">
    <w:name w:val="Заглавие 4 Знак"/>
    <w:basedOn w:val="a0"/>
    <w:link w:val="4"/>
    <w:uiPriority w:val="99"/>
    <w:locked/>
    <w:rsid w:val="00EE589E"/>
    <w:rPr>
      <w:rFonts w:ascii="Calibri" w:eastAsia="MS Gothi" w:hAnsi="Calibri" w:cs="Times New Roman"/>
      <w:b/>
      <w:bCs/>
      <w:i/>
      <w:iCs/>
      <w:color w:val="4F81BD"/>
    </w:rPr>
  </w:style>
  <w:style w:type="paragraph" w:styleId="a3">
    <w:name w:val="List Paragraph"/>
    <w:aliases w:val="ПАРАГРАФ"/>
    <w:basedOn w:val="a"/>
    <w:link w:val="a4"/>
    <w:uiPriority w:val="99"/>
    <w:qFormat/>
    <w:rsid w:val="00E80FD5"/>
    <w:pPr>
      <w:ind w:left="720"/>
      <w:contextualSpacing/>
    </w:pPr>
  </w:style>
  <w:style w:type="paragraph" w:styleId="a5">
    <w:name w:val="footer"/>
    <w:basedOn w:val="a"/>
    <w:link w:val="a6"/>
    <w:uiPriority w:val="99"/>
    <w:rsid w:val="00E80FD5"/>
    <w:pPr>
      <w:tabs>
        <w:tab w:val="center" w:pos="4320"/>
        <w:tab w:val="right" w:pos="8640"/>
      </w:tabs>
    </w:pPr>
  </w:style>
  <w:style w:type="character" w:customStyle="1" w:styleId="a6">
    <w:name w:val="Долен колонтитул Знак"/>
    <w:basedOn w:val="a0"/>
    <w:link w:val="a5"/>
    <w:uiPriority w:val="99"/>
    <w:locked/>
    <w:rsid w:val="00E80FD5"/>
    <w:rPr>
      <w:rFonts w:cs="Times New Roman"/>
    </w:rPr>
  </w:style>
  <w:style w:type="character" w:styleId="a7">
    <w:name w:val="page number"/>
    <w:basedOn w:val="a0"/>
    <w:uiPriority w:val="99"/>
    <w:semiHidden/>
    <w:rsid w:val="00E80FD5"/>
    <w:rPr>
      <w:rFonts w:cs="Times New Roman"/>
    </w:rPr>
  </w:style>
  <w:style w:type="paragraph" w:styleId="a8">
    <w:name w:val="Body Text"/>
    <w:basedOn w:val="a"/>
    <w:link w:val="a9"/>
    <w:uiPriority w:val="99"/>
    <w:rsid w:val="00E80FD5"/>
    <w:pPr>
      <w:jc w:val="center"/>
    </w:pPr>
    <w:rPr>
      <w:rFonts w:ascii="Times New Roman" w:hAnsi="Times New Roman"/>
      <w:b/>
      <w:bCs/>
      <w:sz w:val="28"/>
    </w:rPr>
  </w:style>
  <w:style w:type="character" w:customStyle="1" w:styleId="a9">
    <w:name w:val="Основен текст Знак"/>
    <w:basedOn w:val="a0"/>
    <w:link w:val="a8"/>
    <w:uiPriority w:val="99"/>
    <w:locked/>
    <w:rsid w:val="00E80FD5"/>
    <w:rPr>
      <w:rFonts w:ascii="Times New Roman" w:hAnsi="Times New Roman" w:cs="Times New Roman"/>
      <w:b/>
      <w:bCs/>
      <w:sz w:val="28"/>
    </w:rPr>
  </w:style>
  <w:style w:type="paragraph" w:styleId="21">
    <w:name w:val="Body Text 2"/>
    <w:basedOn w:val="a"/>
    <w:link w:val="22"/>
    <w:uiPriority w:val="99"/>
    <w:rsid w:val="00E80FD5"/>
    <w:pPr>
      <w:spacing w:line="360" w:lineRule="auto"/>
      <w:jc w:val="both"/>
    </w:pPr>
    <w:rPr>
      <w:rFonts w:ascii="Times New Roman" w:hAnsi="Times New Roman"/>
    </w:rPr>
  </w:style>
  <w:style w:type="character" w:customStyle="1" w:styleId="22">
    <w:name w:val="Основен текст 2 Знак"/>
    <w:basedOn w:val="a0"/>
    <w:link w:val="21"/>
    <w:uiPriority w:val="99"/>
    <w:locked/>
    <w:rsid w:val="00E80FD5"/>
    <w:rPr>
      <w:rFonts w:ascii="Times New Roman" w:hAnsi="Times New Roman" w:cs="Times New Roman"/>
    </w:rPr>
  </w:style>
  <w:style w:type="paragraph" w:styleId="23">
    <w:name w:val="Body Text Indent 2"/>
    <w:basedOn w:val="a"/>
    <w:link w:val="24"/>
    <w:uiPriority w:val="99"/>
    <w:rsid w:val="00E80FD5"/>
    <w:pPr>
      <w:spacing w:after="120" w:line="480" w:lineRule="auto"/>
      <w:ind w:left="283"/>
    </w:pPr>
    <w:rPr>
      <w:rFonts w:ascii="Times New Roman" w:hAnsi="Times New Roman"/>
      <w:lang w:eastAsia="en-GB"/>
    </w:rPr>
  </w:style>
  <w:style w:type="character" w:customStyle="1" w:styleId="24">
    <w:name w:val="Основен текст с отстъп 2 Знак"/>
    <w:basedOn w:val="a0"/>
    <w:link w:val="23"/>
    <w:uiPriority w:val="99"/>
    <w:locked/>
    <w:rsid w:val="00E80FD5"/>
    <w:rPr>
      <w:rFonts w:ascii="Times New Roman" w:hAnsi="Times New Roman" w:cs="Times New Roman"/>
      <w:lang w:eastAsia="en-GB"/>
    </w:rPr>
  </w:style>
  <w:style w:type="character" w:customStyle="1" w:styleId="cpvcode3">
    <w:name w:val="cpvcode3"/>
    <w:uiPriority w:val="99"/>
    <w:rsid w:val="00E80FD5"/>
    <w:rPr>
      <w:color w:val="FF0000"/>
    </w:rPr>
  </w:style>
  <w:style w:type="paragraph" w:styleId="31">
    <w:name w:val="Body Text Indent 3"/>
    <w:basedOn w:val="a"/>
    <w:link w:val="32"/>
    <w:uiPriority w:val="99"/>
    <w:rsid w:val="00E80FD5"/>
    <w:pPr>
      <w:spacing w:after="120"/>
      <w:ind w:left="283"/>
    </w:pPr>
    <w:rPr>
      <w:sz w:val="16"/>
      <w:szCs w:val="16"/>
    </w:rPr>
  </w:style>
  <w:style w:type="character" w:customStyle="1" w:styleId="32">
    <w:name w:val="Основен текст с отстъп 3 Знак"/>
    <w:basedOn w:val="a0"/>
    <w:link w:val="31"/>
    <w:uiPriority w:val="99"/>
    <w:locked/>
    <w:rsid w:val="00E80FD5"/>
    <w:rPr>
      <w:rFonts w:cs="Times New Roman"/>
      <w:sz w:val="16"/>
      <w:szCs w:val="16"/>
    </w:rPr>
  </w:style>
  <w:style w:type="character" w:styleId="aa">
    <w:name w:val="Hyperlink"/>
    <w:basedOn w:val="a0"/>
    <w:uiPriority w:val="99"/>
    <w:rsid w:val="00E80FD5"/>
    <w:rPr>
      <w:rFonts w:cs="Times New Roman"/>
      <w:color w:val="0000FF"/>
      <w:u w:val="single"/>
    </w:rPr>
  </w:style>
  <w:style w:type="paragraph" w:customStyle="1" w:styleId="Default">
    <w:name w:val="Default"/>
    <w:uiPriority w:val="99"/>
    <w:rsid w:val="00E80FD5"/>
    <w:pPr>
      <w:autoSpaceDE w:val="0"/>
      <w:autoSpaceDN w:val="0"/>
      <w:adjustRightInd w:val="0"/>
    </w:pPr>
    <w:rPr>
      <w:rFonts w:ascii="Verdana" w:hAnsi="Verdana" w:cs="Verdana"/>
      <w:color w:val="000000"/>
      <w:sz w:val="24"/>
      <w:szCs w:val="24"/>
    </w:rPr>
  </w:style>
  <w:style w:type="character" w:customStyle="1" w:styleId="ab">
    <w:name w:val="Основен текст_"/>
    <w:link w:val="11"/>
    <w:uiPriority w:val="99"/>
    <w:locked/>
    <w:rsid w:val="00E80FD5"/>
    <w:rPr>
      <w:rFonts w:ascii="Times New Roman" w:hAnsi="Times New Roman"/>
      <w:shd w:val="clear" w:color="auto" w:fill="FFFFFF"/>
    </w:rPr>
  </w:style>
  <w:style w:type="paragraph" w:customStyle="1" w:styleId="11">
    <w:name w:val="Основен текст1"/>
    <w:basedOn w:val="a"/>
    <w:link w:val="ab"/>
    <w:uiPriority w:val="99"/>
    <w:rsid w:val="00E80FD5"/>
    <w:pPr>
      <w:shd w:val="clear" w:color="auto" w:fill="FFFFFF"/>
      <w:spacing w:after="600" w:line="240" w:lineRule="atLeast"/>
      <w:ind w:hanging="400"/>
    </w:pPr>
    <w:rPr>
      <w:rFonts w:ascii="Times New Roman" w:hAnsi="Times New Roman"/>
      <w:sz w:val="20"/>
      <w:szCs w:val="20"/>
      <w:lang w:val="bg-BG" w:eastAsia="bg-BG"/>
    </w:rPr>
  </w:style>
  <w:style w:type="character" w:customStyle="1" w:styleId="FontStyle20">
    <w:name w:val="Font Style20"/>
    <w:uiPriority w:val="99"/>
    <w:rsid w:val="00E80FD5"/>
    <w:rPr>
      <w:rFonts w:ascii="Times New Roman" w:hAnsi="Times New Roman"/>
      <w:b/>
      <w:sz w:val="22"/>
    </w:rPr>
  </w:style>
  <w:style w:type="paragraph" w:customStyle="1" w:styleId="Style2">
    <w:name w:val="Style2"/>
    <w:basedOn w:val="a"/>
    <w:uiPriority w:val="99"/>
    <w:rsid w:val="00E80FD5"/>
    <w:pPr>
      <w:widowControl w:val="0"/>
      <w:suppressAutoHyphens/>
      <w:autoSpaceDE w:val="0"/>
      <w:spacing w:line="259" w:lineRule="exact"/>
      <w:jc w:val="center"/>
    </w:pPr>
    <w:rPr>
      <w:rFonts w:ascii="Times New Roman" w:hAnsi="Times New Roman"/>
      <w:lang w:val="bg-BG" w:eastAsia="ar-SA"/>
    </w:rPr>
  </w:style>
  <w:style w:type="paragraph" w:styleId="ac">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d"/>
    <w:uiPriority w:val="99"/>
    <w:rsid w:val="00E80FD5"/>
    <w:rPr>
      <w:rFonts w:ascii="Times New Roman" w:hAnsi="Times New Roman"/>
      <w:sz w:val="20"/>
      <w:szCs w:val="20"/>
      <w:lang w:val="en-GB"/>
    </w:rPr>
  </w:style>
  <w:style w:type="character" w:customStyle="1" w:styleId="a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c"/>
    <w:uiPriority w:val="99"/>
    <w:locked/>
    <w:rsid w:val="00E80FD5"/>
    <w:rPr>
      <w:rFonts w:ascii="Times New Roman" w:hAnsi="Times New Roman" w:cs="Times New Roman"/>
      <w:sz w:val="20"/>
      <w:szCs w:val="20"/>
      <w:lang w:val="en-GB"/>
    </w:rPr>
  </w:style>
  <w:style w:type="character" w:styleId="ae">
    <w:name w:val="footnote reference"/>
    <w:basedOn w:val="a0"/>
    <w:uiPriority w:val="99"/>
    <w:rsid w:val="00E80FD5"/>
    <w:rPr>
      <w:rFonts w:cs="Times New Roman"/>
      <w:vertAlign w:val="superscript"/>
    </w:rPr>
  </w:style>
  <w:style w:type="paragraph" w:styleId="af">
    <w:name w:val="Balloon Text"/>
    <w:basedOn w:val="a"/>
    <w:link w:val="af0"/>
    <w:uiPriority w:val="99"/>
    <w:semiHidden/>
    <w:rsid w:val="00E80FD5"/>
    <w:rPr>
      <w:rFonts w:ascii="Lucida Grande" w:hAnsi="Lucida Grande" w:cs="Lucida Grande"/>
      <w:sz w:val="18"/>
      <w:szCs w:val="18"/>
    </w:rPr>
  </w:style>
  <w:style w:type="character" w:customStyle="1" w:styleId="af0">
    <w:name w:val="Изнесен текст Знак"/>
    <w:basedOn w:val="a0"/>
    <w:link w:val="af"/>
    <w:uiPriority w:val="99"/>
    <w:semiHidden/>
    <w:locked/>
    <w:rsid w:val="00E80FD5"/>
    <w:rPr>
      <w:rFonts w:ascii="Lucida Grande" w:hAnsi="Lucida Grande" w:cs="Lucida Grande"/>
      <w:sz w:val="18"/>
      <w:szCs w:val="18"/>
    </w:rPr>
  </w:style>
  <w:style w:type="paragraph" w:styleId="12">
    <w:name w:val="toc 1"/>
    <w:basedOn w:val="a"/>
    <w:next w:val="a"/>
    <w:autoRedefine/>
    <w:uiPriority w:val="39"/>
    <w:rsid w:val="00E80FD5"/>
  </w:style>
  <w:style w:type="paragraph" w:styleId="25">
    <w:name w:val="toc 2"/>
    <w:basedOn w:val="a"/>
    <w:next w:val="a"/>
    <w:autoRedefine/>
    <w:uiPriority w:val="39"/>
    <w:rsid w:val="00E80FD5"/>
    <w:pPr>
      <w:ind w:left="240"/>
    </w:pPr>
  </w:style>
  <w:style w:type="paragraph" w:styleId="33">
    <w:name w:val="toc 3"/>
    <w:basedOn w:val="a"/>
    <w:next w:val="a"/>
    <w:autoRedefine/>
    <w:uiPriority w:val="99"/>
    <w:rsid w:val="00E80FD5"/>
    <w:pPr>
      <w:ind w:left="480"/>
    </w:pPr>
  </w:style>
  <w:style w:type="paragraph" w:styleId="41">
    <w:name w:val="toc 4"/>
    <w:basedOn w:val="a"/>
    <w:next w:val="a"/>
    <w:autoRedefine/>
    <w:uiPriority w:val="99"/>
    <w:rsid w:val="00E80FD5"/>
    <w:pPr>
      <w:ind w:left="720"/>
    </w:pPr>
  </w:style>
  <w:style w:type="paragraph" w:styleId="5">
    <w:name w:val="toc 5"/>
    <w:basedOn w:val="a"/>
    <w:next w:val="a"/>
    <w:autoRedefine/>
    <w:uiPriority w:val="99"/>
    <w:rsid w:val="00E80FD5"/>
    <w:pPr>
      <w:ind w:left="960"/>
    </w:pPr>
  </w:style>
  <w:style w:type="paragraph" w:styleId="6">
    <w:name w:val="toc 6"/>
    <w:basedOn w:val="a"/>
    <w:next w:val="a"/>
    <w:autoRedefine/>
    <w:uiPriority w:val="99"/>
    <w:rsid w:val="00E80FD5"/>
    <w:pPr>
      <w:ind w:left="1200"/>
    </w:pPr>
  </w:style>
  <w:style w:type="paragraph" w:styleId="7">
    <w:name w:val="toc 7"/>
    <w:basedOn w:val="a"/>
    <w:next w:val="a"/>
    <w:autoRedefine/>
    <w:uiPriority w:val="99"/>
    <w:rsid w:val="00E80FD5"/>
    <w:pPr>
      <w:ind w:left="1440"/>
    </w:pPr>
  </w:style>
  <w:style w:type="paragraph" w:styleId="8">
    <w:name w:val="toc 8"/>
    <w:basedOn w:val="a"/>
    <w:next w:val="a"/>
    <w:autoRedefine/>
    <w:uiPriority w:val="99"/>
    <w:rsid w:val="00E80FD5"/>
    <w:pPr>
      <w:ind w:left="1680"/>
    </w:pPr>
  </w:style>
  <w:style w:type="paragraph" w:styleId="9">
    <w:name w:val="toc 9"/>
    <w:basedOn w:val="a"/>
    <w:next w:val="a"/>
    <w:autoRedefine/>
    <w:uiPriority w:val="99"/>
    <w:rsid w:val="00E80FD5"/>
    <w:pPr>
      <w:ind w:left="1920"/>
    </w:pPr>
  </w:style>
  <w:style w:type="paragraph" w:styleId="af1">
    <w:name w:val="header"/>
    <w:basedOn w:val="a"/>
    <w:link w:val="af2"/>
    <w:uiPriority w:val="99"/>
    <w:rsid w:val="00E80FD5"/>
    <w:pPr>
      <w:tabs>
        <w:tab w:val="center" w:pos="4320"/>
        <w:tab w:val="right" w:pos="8640"/>
      </w:tabs>
    </w:pPr>
  </w:style>
  <w:style w:type="character" w:customStyle="1" w:styleId="af2">
    <w:name w:val="Горен колонтитул Знак"/>
    <w:basedOn w:val="a0"/>
    <w:link w:val="af1"/>
    <w:uiPriority w:val="99"/>
    <w:locked/>
    <w:rsid w:val="00E80FD5"/>
    <w:rPr>
      <w:rFonts w:cs="Times New Roman"/>
    </w:rPr>
  </w:style>
  <w:style w:type="paragraph" w:styleId="af3">
    <w:name w:val="Title"/>
    <w:aliases w:val="Char Char"/>
    <w:basedOn w:val="a"/>
    <w:link w:val="af4"/>
    <w:uiPriority w:val="99"/>
    <w:qFormat/>
    <w:rsid w:val="00E80FD5"/>
    <w:pPr>
      <w:jc w:val="center"/>
    </w:pPr>
    <w:rPr>
      <w:rFonts w:ascii="Times New Roman" w:hAnsi="Times New Roman"/>
      <w:b/>
      <w:szCs w:val="20"/>
      <w:lang w:val="bg-BG" w:eastAsia="bg-BG"/>
    </w:rPr>
  </w:style>
  <w:style w:type="character" w:customStyle="1" w:styleId="af4">
    <w:name w:val="Заглавие Знак"/>
    <w:aliases w:val="Char Char Знак"/>
    <w:basedOn w:val="a0"/>
    <w:link w:val="af3"/>
    <w:uiPriority w:val="99"/>
    <w:locked/>
    <w:rsid w:val="00E80FD5"/>
    <w:rPr>
      <w:rFonts w:ascii="Times New Roman" w:hAnsi="Times New Roman" w:cs="Times New Roman"/>
      <w:b/>
      <w:sz w:val="20"/>
      <w:szCs w:val="20"/>
      <w:lang w:val="bg-BG" w:eastAsia="bg-BG"/>
    </w:rPr>
  </w:style>
  <w:style w:type="character" w:customStyle="1" w:styleId="apple-converted-space">
    <w:name w:val="apple-converted-space"/>
    <w:basedOn w:val="a0"/>
    <w:uiPriority w:val="99"/>
    <w:rsid w:val="00E80FD5"/>
    <w:rPr>
      <w:rFonts w:cs="Times New Roman"/>
    </w:rPr>
  </w:style>
  <w:style w:type="table" w:styleId="af5">
    <w:name w:val="Table Grid"/>
    <w:basedOn w:val="a1"/>
    <w:uiPriority w:val="99"/>
    <w:rsid w:val="00E80F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uiPriority w:val="99"/>
    <w:rsid w:val="00E80FD5"/>
    <w:pPr>
      <w:ind w:left="720"/>
      <w:contextualSpacing/>
    </w:pPr>
    <w:rPr>
      <w:rFonts w:ascii="Verdana" w:hAnsi="Verdana"/>
      <w:szCs w:val="20"/>
      <w:lang w:eastAsia="bg-BG"/>
    </w:rPr>
  </w:style>
  <w:style w:type="character" w:customStyle="1" w:styleId="CommentTextChar">
    <w:name w:val="Comment Text Char"/>
    <w:uiPriority w:val="99"/>
    <w:semiHidden/>
    <w:locked/>
    <w:rsid w:val="00E80FD5"/>
    <w:rPr>
      <w:rFonts w:ascii="Verdana" w:hAnsi="Verdana" w:cs="Times New Roman"/>
      <w:sz w:val="20"/>
      <w:szCs w:val="20"/>
      <w:lang w:eastAsia="bg-BG"/>
    </w:rPr>
  </w:style>
  <w:style w:type="paragraph" w:styleId="af6">
    <w:name w:val="annotation text"/>
    <w:basedOn w:val="a"/>
    <w:link w:val="af7"/>
    <w:uiPriority w:val="99"/>
    <w:semiHidden/>
    <w:rsid w:val="00E80FD5"/>
    <w:rPr>
      <w:rFonts w:ascii="Verdana" w:hAnsi="Verdana"/>
      <w:sz w:val="20"/>
      <w:szCs w:val="20"/>
      <w:lang w:eastAsia="bg-BG"/>
    </w:rPr>
  </w:style>
  <w:style w:type="character" w:customStyle="1" w:styleId="af7">
    <w:name w:val="Текст на коментар Знак"/>
    <w:basedOn w:val="a0"/>
    <w:link w:val="af6"/>
    <w:uiPriority w:val="99"/>
    <w:semiHidden/>
    <w:locked/>
    <w:rsid w:val="00E80FD5"/>
    <w:rPr>
      <w:rFonts w:cs="Times New Roman"/>
    </w:rPr>
  </w:style>
  <w:style w:type="paragraph" w:styleId="af8">
    <w:name w:val="Normal (Web)"/>
    <w:basedOn w:val="a"/>
    <w:uiPriority w:val="99"/>
    <w:rsid w:val="00E80FD5"/>
    <w:pPr>
      <w:spacing w:before="100" w:beforeAutospacing="1" w:after="100" w:afterAutospacing="1"/>
    </w:pPr>
    <w:rPr>
      <w:rFonts w:ascii="Times New Roman" w:hAnsi="Times New Roman"/>
      <w:lang w:val="bg-BG" w:eastAsia="bg-BG"/>
    </w:rPr>
  </w:style>
  <w:style w:type="paragraph" w:customStyle="1" w:styleId="13">
    <w:name w:val="Списък на абзаци1"/>
    <w:basedOn w:val="a"/>
    <w:uiPriority w:val="99"/>
    <w:rsid w:val="00E80FD5"/>
    <w:pPr>
      <w:suppressAutoHyphens/>
      <w:ind w:left="720"/>
      <w:contextualSpacing/>
    </w:pPr>
    <w:rPr>
      <w:rFonts w:ascii="Times New Roman" w:hAnsi="Times New Roman"/>
      <w:noProof/>
      <w:lang w:val="bg-BG" w:eastAsia="ar-SA"/>
    </w:rPr>
  </w:style>
  <w:style w:type="paragraph" w:customStyle="1" w:styleId="CharChar1">
    <w:name w:val="Char Char1 Знак Знак"/>
    <w:basedOn w:val="a"/>
    <w:uiPriority w:val="99"/>
    <w:rsid w:val="00E80FD5"/>
    <w:pPr>
      <w:tabs>
        <w:tab w:val="left" w:pos="709"/>
      </w:tabs>
    </w:pPr>
    <w:rPr>
      <w:rFonts w:ascii="Tahoma" w:hAnsi="Tahoma" w:cs="Tahoma"/>
      <w:lang w:val="pl-PL" w:eastAsia="pl-PL"/>
    </w:rPr>
  </w:style>
  <w:style w:type="paragraph" w:styleId="af9">
    <w:name w:val="Normal Indent"/>
    <w:basedOn w:val="a"/>
    <w:uiPriority w:val="99"/>
    <w:rsid w:val="00E80FD5"/>
    <w:pPr>
      <w:spacing w:before="120"/>
      <w:ind w:left="567"/>
    </w:pPr>
    <w:rPr>
      <w:rFonts w:ascii="Arial" w:hAnsi="Arial"/>
      <w:sz w:val="20"/>
      <w:szCs w:val="20"/>
      <w:lang w:val="bg-BG"/>
    </w:rPr>
  </w:style>
  <w:style w:type="paragraph" w:styleId="afa">
    <w:name w:val="Body Text Indent"/>
    <w:basedOn w:val="a"/>
    <w:link w:val="afb"/>
    <w:uiPriority w:val="99"/>
    <w:rsid w:val="00E80FD5"/>
    <w:pPr>
      <w:spacing w:after="120"/>
      <w:ind w:left="283"/>
    </w:pPr>
    <w:rPr>
      <w:rFonts w:ascii="Times New Roman" w:hAnsi="Times New Roman"/>
      <w:lang w:val="en-GB"/>
    </w:rPr>
  </w:style>
  <w:style w:type="character" w:customStyle="1" w:styleId="afb">
    <w:name w:val="Основен текст с отстъп Знак"/>
    <w:basedOn w:val="a0"/>
    <w:link w:val="afa"/>
    <w:uiPriority w:val="99"/>
    <w:locked/>
    <w:rsid w:val="00E80FD5"/>
    <w:rPr>
      <w:rFonts w:ascii="Times New Roman" w:hAnsi="Times New Roman" w:cs="Times New Roman"/>
      <w:lang w:val="en-GB"/>
    </w:rPr>
  </w:style>
  <w:style w:type="paragraph" w:styleId="afc">
    <w:name w:val="No Spacing"/>
    <w:uiPriority w:val="99"/>
    <w:qFormat/>
    <w:rsid w:val="00E80FD5"/>
    <w:rPr>
      <w:rFonts w:ascii="Calibri" w:hAnsi="Calibri"/>
      <w:lang w:eastAsia="en-US"/>
    </w:rPr>
  </w:style>
  <w:style w:type="character" w:customStyle="1" w:styleId="FontStyle122">
    <w:name w:val="Font Style122"/>
    <w:uiPriority w:val="99"/>
    <w:rsid w:val="00E80FD5"/>
    <w:rPr>
      <w:rFonts w:ascii="Times New Roman" w:hAnsi="Times New Roman"/>
      <w:sz w:val="20"/>
    </w:rPr>
  </w:style>
  <w:style w:type="paragraph" w:customStyle="1" w:styleId="CharChar1CharCharChar">
    <w:name w:val="Char Char1 Знак Знак Char Char Char"/>
    <w:basedOn w:val="a"/>
    <w:uiPriority w:val="99"/>
    <w:rsid w:val="00E80FD5"/>
    <w:pPr>
      <w:tabs>
        <w:tab w:val="left" w:pos="709"/>
      </w:tabs>
    </w:pPr>
    <w:rPr>
      <w:rFonts w:ascii="Tahoma" w:hAnsi="Tahoma"/>
      <w:lang w:val="pl-PL" w:eastAsia="pl-PL"/>
    </w:rPr>
  </w:style>
  <w:style w:type="paragraph" w:customStyle="1" w:styleId="BodyTextIndent1">
    <w:name w:val="Body Text Indent1"/>
    <w:basedOn w:val="a"/>
    <w:uiPriority w:val="99"/>
    <w:rsid w:val="00E80FD5"/>
    <w:pPr>
      <w:tabs>
        <w:tab w:val="right" w:pos="8789"/>
      </w:tabs>
      <w:suppressAutoHyphens/>
      <w:spacing w:before="100"/>
    </w:pPr>
    <w:rPr>
      <w:rFonts w:ascii="Arial" w:hAnsi="Arial"/>
      <w:spacing w:val="-2"/>
      <w:sz w:val="20"/>
      <w:szCs w:val="20"/>
      <w:lang w:val="fr-FR"/>
    </w:rPr>
  </w:style>
  <w:style w:type="character" w:styleId="afd">
    <w:name w:val="Strong"/>
    <w:basedOn w:val="a0"/>
    <w:uiPriority w:val="99"/>
    <w:qFormat/>
    <w:rsid w:val="00E80FD5"/>
    <w:rPr>
      <w:rFonts w:cs="Times New Roman"/>
      <w:b/>
    </w:rPr>
  </w:style>
  <w:style w:type="paragraph" w:customStyle="1" w:styleId="Char">
    <w:name w:val="Char"/>
    <w:basedOn w:val="a"/>
    <w:uiPriority w:val="99"/>
    <w:rsid w:val="00E80FD5"/>
    <w:pPr>
      <w:tabs>
        <w:tab w:val="left" w:pos="709"/>
      </w:tabs>
    </w:pPr>
    <w:rPr>
      <w:rFonts w:ascii="Tahoma" w:hAnsi="Tahoma"/>
      <w:lang w:val="pl-PL" w:eastAsia="pl-PL"/>
    </w:rPr>
  </w:style>
  <w:style w:type="character" w:customStyle="1" w:styleId="a4">
    <w:name w:val="Списък на абзаци Знак"/>
    <w:aliases w:val="ПАРАГРАФ Знак"/>
    <w:link w:val="a3"/>
    <w:uiPriority w:val="99"/>
    <w:locked/>
    <w:rsid w:val="00E80FD5"/>
  </w:style>
  <w:style w:type="character" w:styleId="afe">
    <w:name w:val="annotation reference"/>
    <w:basedOn w:val="a0"/>
    <w:uiPriority w:val="99"/>
    <w:semiHidden/>
    <w:rsid w:val="00CF3628"/>
    <w:rPr>
      <w:rFonts w:cs="Times New Roman"/>
      <w:sz w:val="18"/>
      <w:szCs w:val="18"/>
    </w:rPr>
  </w:style>
  <w:style w:type="paragraph" w:styleId="aff">
    <w:name w:val="annotation subject"/>
    <w:basedOn w:val="af6"/>
    <w:next w:val="af6"/>
    <w:link w:val="aff0"/>
    <w:uiPriority w:val="99"/>
    <w:semiHidden/>
    <w:rsid w:val="00CF3628"/>
    <w:rPr>
      <w:rFonts w:ascii="Cambria" w:hAnsi="Cambria"/>
      <w:b/>
      <w:bCs/>
      <w:lang w:eastAsia="en-US"/>
    </w:rPr>
  </w:style>
  <w:style w:type="character" w:customStyle="1" w:styleId="aff0">
    <w:name w:val="Предмет на коментар Знак"/>
    <w:basedOn w:val="CommentTextChar"/>
    <w:link w:val="aff"/>
    <w:uiPriority w:val="99"/>
    <w:semiHidden/>
    <w:locked/>
    <w:rsid w:val="00CF3628"/>
    <w:rPr>
      <w:rFonts w:ascii="Verdana" w:hAnsi="Verdana" w:cs="Times New Roman"/>
      <w:b/>
      <w:bCs/>
      <w:sz w:val="20"/>
      <w:szCs w:val="20"/>
      <w:lang w:eastAsia="bg-BG"/>
    </w:rPr>
  </w:style>
  <w:style w:type="paragraph" w:styleId="aff1">
    <w:name w:val="Revision"/>
    <w:hidden/>
    <w:uiPriority w:val="99"/>
    <w:semiHidden/>
    <w:rsid w:val="00CF3628"/>
    <w:rPr>
      <w:sz w:val="24"/>
      <w:szCs w:val="24"/>
      <w:lang w:val="en-US" w:eastAsia="en-US"/>
    </w:rPr>
  </w:style>
  <w:style w:type="character" w:customStyle="1" w:styleId="ldef">
    <w:name w:val="ldef"/>
    <w:basedOn w:val="a0"/>
    <w:uiPriority w:val="99"/>
    <w:rsid w:val="00662C86"/>
    <w:rPr>
      <w:rFonts w:cs="Times New Roman"/>
    </w:rPr>
  </w:style>
  <w:style w:type="table" w:styleId="2-1">
    <w:name w:val="Medium List 2 Accent 1"/>
    <w:basedOn w:val="a1"/>
    <w:uiPriority w:val="99"/>
    <w:rsid w:val="004F1F19"/>
    <w:rPr>
      <w:rFonts w:ascii="Calibri" w:eastAsia="MS Gothi" w:hAnsi="Calibri"/>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aff2">
    <w:name w:val="FollowedHyperlink"/>
    <w:basedOn w:val="a0"/>
    <w:uiPriority w:val="99"/>
    <w:semiHidden/>
    <w:unhideWhenUsed/>
    <w:locked/>
    <w:rsid w:val="00CB2F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0FD5"/>
    <w:rPr>
      <w:sz w:val="24"/>
      <w:szCs w:val="24"/>
      <w:lang w:val="en-US" w:eastAsia="en-US"/>
    </w:rPr>
  </w:style>
  <w:style w:type="paragraph" w:styleId="1">
    <w:name w:val="heading 1"/>
    <w:basedOn w:val="a"/>
    <w:next w:val="a"/>
    <w:link w:val="10"/>
    <w:uiPriority w:val="99"/>
    <w:qFormat/>
    <w:rsid w:val="00E80FD5"/>
    <w:pPr>
      <w:keepNext/>
      <w:keepLines/>
      <w:spacing w:before="480"/>
      <w:outlineLvl w:val="0"/>
    </w:pPr>
    <w:rPr>
      <w:rFonts w:ascii="Calibri" w:eastAsia="MS Gothi" w:hAnsi="Calibri"/>
      <w:b/>
      <w:bCs/>
      <w:color w:val="345A8A"/>
      <w:sz w:val="32"/>
      <w:szCs w:val="32"/>
      <w:lang w:val="bg-BG"/>
    </w:rPr>
  </w:style>
  <w:style w:type="paragraph" w:styleId="2">
    <w:name w:val="heading 2"/>
    <w:basedOn w:val="a"/>
    <w:next w:val="a"/>
    <w:link w:val="20"/>
    <w:uiPriority w:val="99"/>
    <w:qFormat/>
    <w:rsid w:val="00E80FD5"/>
    <w:pPr>
      <w:keepNext/>
      <w:keepLines/>
      <w:spacing w:before="200"/>
      <w:outlineLvl w:val="1"/>
    </w:pPr>
    <w:rPr>
      <w:rFonts w:ascii="Calibri" w:eastAsia="MS Gothi" w:hAnsi="Calibri"/>
      <w:b/>
      <w:bCs/>
      <w:color w:val="4F81BD"/>
      <w:sz w:val="26"/>
      <w:szCs w:val="26"/>
    </w:rPr>
  </w:style>
  <w:style w:type="paragraph" w:styleId="3">
    <w:name w:val="heading 3"/>
    <w:basedOn w:val="a"/>
    <w:next w:val="a"/>
    <w:link w:val="30"/>
    <w:uiPriority w:val="99"/>
    <w:qFormat/>
    <w:rsid w:val="00E80FD5"/>
    <w:pPr>
      <w:keepNext/>
      <w:keepLines/>
      <w:spacing w:before="200"/>
      <w:outlineLvl w:val="2"/>
    </w:pPr>
    <w:rPr>
      <w:rFonts w:ascii="Calibri" w:eastAsia="MS Gothi" w:hAnsi="Calibri"/>
      <w:b/>
      <w:bCs/>
      <w:color w:val="4F81BD"/>
    </w:rPr>
  </w:style>
  <w:style w:type="paragraph" w:styleId="4">
    <w:name w:val="heading 4"/>
    <w:basedOn w:val="a"/>
    <w:next w:val="a"/>
    <w:link w:val="40"/>
    <w:uiPriority w:val="99"/>
    <w:qFormat/>
    <w:rsid w:val="00EE589E"/>
    <w:pPr>
      <w:keepNext/>
      <w:keepLines/>
      <w:spacing w:before="200"/>
      <w:outlineLvl w:val="3"/>
    </w:pPr>
    <w:rPr>
      <w:rFonts w:ascii="Calibri" w:eastAsia="MS Gothi" w:hAnsi="Calibri"/>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80FD5"/>
    <w:rPr>
      <w:rFonts w:ascii="Calibri" w:eastAsia="MS Gothi" w:hAnsi="Calibri" w:cs="Times New Roman"/>
      <w:b/>
      <w:bCs/>
      <w:color w:val="345A8A"/>
      <w:sz w:val="32"/>
      <w:szCs w:val="32"/>
      <w:lang w:val="bg-BG"/>
    </w:rPr>
  </w:style>
  <w:style w:type="character" w:customStyle="1" w:styleId="20">
    <w:name w:val="Заглавие 2 Знак"/>
    <w:basedOn w:val="a0"/>
    <w:link w:val="2"/>
    <w:uiPriority w:val="99"/>
    <w:locked/>
    <w:rsid w:val="00E80FD5"/>
    <w:rPr>
      <w:rFonts w:ascii="Calibri" w:eastAsia="MS Gothi" w:hAnsi="Calibri" w:cs="Times New Roman"/>
      <w:b/>
      <w:bCs/>
      <w:color w:val="4F81BD"/>
      <w:sz w:val="26"/>
      <w:szCs w:val="26"/>
    </w:rPr>
  </w:style>
  <w:style w:type="character" w:customStyle="1" w:styleId="30">
    <w:name w:val="Заглавие 3 Знак"/>
    <w:basedOn w:val="a0"/>
    <w:link w:val="3"/>
    <w:uiPriority w:val="99"/>
    <w:locked/>
    <w:rsid w:val="00E80FD5"/>
    <w:rPr>
      <w:rFonts w:ascii="Calibri" w:eastAsia="MS Gothi" w:hAnsi="Calibri" w:cs="Times New Roman"/>
      <w:b/>
      <w:bCs/>
      <w:color w:val="4F81BD"/>
    </w:rPr>
  </w:style>
  <w:style w:type="character" w:customStyle="1" w:styleId="40">
    <w:name w:val="Заглавие 4 Знак"/>
    <w:basedOn w:val="a0"/>
    <w:link w:val="4"/>
    <w:uiPriority w:val="99"/>
    <w:locked/>
    <w:rsid w:val="00EE589E"/>
    <w:rPr>
      <w:rFonts w:ascii="Calibri" w:eastAsia="MS Gothi" w:hAnsi="Calibri" w:cs="Times New Roman"/>
      <w:b/>
      <w:bCs/>
      <w:i/>
      <w:iCs/>
      <w:color w:val="4F81BD"/>
    </w:rPr>
  </w:style>
  <w:style w:type="paragraph" w:styleId="a3">
    <w:name w:val="List Paragraph"/>
    <w:aliases w:val="ПАРАГРАФ"/>
    <w:basedOn w:val="a"/>
    <w:link w:val="a4"/>
    <w:uiPriority w:val="99"/>
    <w:qFormat/>
    <w:rsid w:val="00E80FD5"/>
    <w:pPr>
      <w:ind w:left="720"/>
      <w:contextualSpacing/>
    </w:pPr>
  </w:style>
  <w:style w:type="paragraph" w:styleId="a5">
    <w:name w:val="footer"/>
    <w:basedOn w:val="a"/>
    <w:link w:val="a6"/>
    <w:uiPriority w:val="99"/>
    <w:rsid w:val="00E80FD5"/>
    <w:pPr>
      <w:tabs>
        <w:tab w:val="center" w:pos="4320"/>
        <w:tab w:val="right" w:pos="8640"/>
      </w:tabs>
    </w:pPr>
  </w:style>
  <w:style w:type="character" w:customStyle="1" w:styleId="a6">
    <w:name w:val="Долен колонтитул Знак"/>
    <w:basedOn w:val="a0"/>
    <w:link w:val="a5"/>
    <w:uiPriority w:val="99"/>
    <w:locked/>
    <w:rsid w:val="00E80FD5"/>
    <w:rPr>
      <w:rFonts w:cs="Times New Roman"/>
    </w:rPr>
  </w:style>
  <w:style w:type="character" w:styleId="a7">
    <w:name w:val="page number"/>
    <w:basedOn w:val="a0"/>
    <w:uiPriority w:val="99"/>
    <w:semiHidden/>
    <w:rsid w:val="00E80FD5"/>
    <w:rPr>
      <w:rFonts w:cs="Times New Roman"/>
    </w:rPr>
  </w:style>
  <w:style w:type="paragraph" w:styleId="a8">
    <w:name w:val="Body Text"/>
    <w:basedOn w:val="a"/>
    <w:link w:val="a9"/>
    <w:uiPriority w:val="99"/>
    <w:rsid w:val="00E80FD5"/>
    <w:pPr>
      <w:jc w:val="center"/>
    </w:pPr>
    <w:rPr>
      <w:rFonts w:ascii="Times New Roman" w:hAnsi="Times New Roman"/>
      <w:b/>
      <w:bCs/>
      <w:sz w:val="28"/>
    </w:rPr>
  </w:style>
  <w:style w:type="character" w:customStyle="1" w:styleId="a9">
    <w:name w:val="Основен текст Знак"/>
    <w:basedOn w:val="a0"/>
    <w:link w:val="a8"/>
    <w:uiPriority w:val="99"/>
    <w:locked/>
    <w:rsid w:val="00E80FD5"/>
    <w:rPr>
      <w:rFonts w:ascii="Times New Roman" w:hAnsi="Times New Roman" w:cs="Times New Roman"/>
      <w:b/>
      <w:bCs/>
      <w:sz w:val="28"/>
    </w:rPr>
  </w:style>
  <w:style w:type="paragraph" w:styleId="21">
    <w:name w:val="Body Text 2"/>
    <w:basedOn w:val="a"/>
    <w:link w:val="22"/>
    <w:uiPriority w:val="99"/>
    <w:rsid w:val="00E80FD5"/>
    <w:pPr>
      <w:spacing w:line="360" w:lineRule="auto"/>
      <w:jc w:val="both"/>
    </w:pPr>
    <w:rPr>
      <w:rFonts w:ascii="Times New Roman" w:hAnsi="Times New Roman"/>
    </w:rPr>
  </w:style>
  <w:style w:type="character" w:customStyle="1" w:styleId="22">
    <w:name w:val="Основен текст 2 Знак"/>
    <w:basedOn w:val="a0"/>
    <w:link w:val="21"/>
    <w:uiPriority w:val="99"/>
    <w:locked/>
    <w:rsid w:val="00E80FD5"/>
    <w:rPr>
      <w:rFonts w:ascii="Times New Roman" w:hAnsi="Times New Roman" w:cs="Times New Roman"/>
    </w:rPr>
  </w:style>
  <w:style w:type="paragraph" w:styleId="23">
    <w:name w:val="Body Text Indent 2"/>
    <w:basedOn w:val="a"/>
    <w:link w:val="24"/>
    <w:uiPriority w:val="99"/>
    <w:rsid w:val="00E80FD5"/>
    <w:pPr>
      <w:spacing w:after="120" w:line="480" w:lineRule="auto"/>
      <w:ind w:left="283"/>
    </w:pPr>
    <w:rPr>
      <w:rFonts w:ascii="Times New Roman" w:hAnsi="Times New Roman"/>
      <w:lang w:eastAsia="en-GB"/>
    </w:rPr>
  </w:style>
  <w:style w:type="character" w:customStyle="1" w:styleId="24">
    <w:name w:val="Основен текст с отстъп 2 Знак"/>
    <w:basedOn w:val="a0"/>
    <w:link w:val="23"/>
    <w:uiPriority w:val="99"/>
    <w:locked/>
    <w:rsid w:val="00E80FD5"/>
    <w:rPr>
      <w:rFonts w:ascii="Times New Roman" w:hAnsi="Times New Roman" w:cs="Times New Roman"/>
      <w:lang w:eastAsia="en-GB"/>
    </w:rPr>
  </w:style>
  <w:style w:type="character" w:customStyle="1" w:styleId="cpvcode3">
    <w:name w:val="cpvcode3"/>
    <w:uiPriority w:val="99"/>
    <w:rsid w:val="00E80FD5"/>
    <w:rPr>
      <w:color w:val="FF0000"/>
    </w:rPr>
  </w:style>
  <w:style w:type="paragraph" w:styleId="31">
    <w:name w:val="Body Text Indent 3"/>
    <w:basedOn w:val="a"/>
    <w:link w:val="32"/>
    <w:uiPriority w:val="99"/>
    <w:rsid w:val="00E80FD5"/>
    <w:pPr>
      <w:spacing w:after="120"/>
      <w:ind w:left="283"/>
    </w:pPr>
    <w:rPr>
      <w:sz w:val="16"/>
      <w:szCs w:val="16"/>
    </w:rPr>
  </w:style>
  <w:style w:type="character" w:customStyle="1" w:styleId="32">
    <w:name w:val="Основен текст с отстъп 3 Знак"/>
    <w:basedOn w:val="a0"/>
    <w:link w:val="31"/>
    <w:uiPriority w:val="99"/>
    <w:locked/>
    <w:rsid w:val="00E80FD5"/>
    <w:rPr>
      <w:rFonts w:cs="Times New Roman"/>
      <w:sz w:val="16"/>
      <w:szCs w:val="16"/>
    </w:rPr>
  </w:style>
  <w:style w:type="character" w:styleId="aa">
    <w:name w:val="Hyperlink"/>
    <w:basedOn w:val="a0"/>
    <w:uiPriority w:val="99"/>
    <w:rsid w:val="00E80FD5"/>
    <w:rPr>
      <w:rFonts w:cs="Times New Roman"/>
      <w:color w:val="0000FF"/>
      <w:u w:val="single"/>
    </w:rPr>
  </w:style>
  <w:style w:type="paragraph" w:customStyle="1" w:styleId="Default">
    <w:name w:val="Default"/>
    <w:uiPriority w:val="99"/>
    <w:rsid w:val="00E80FD5"/>
    <w:pPr>
      <w:autoSpaceDE w:val="0"/>
      <w:autoSpaceDN w:val="0"/>
      <w:adjustRightInd w:val="0"/>
    </w:pPr>
    <w:rPr>
      <w:rFonts w:ascii="Verdana" w:hAnsi="Verdana" w:cs="Verdana"/>
      <w:color w:val="000000"/>
      <w:sz w:val="24"/>
      <w:szCs w:val="24"/>
    </w:rPr>
  </w:style>
  <w:style w:type="character" w:customStyle="1" w:styleId="ab">
    <w:name w:val="Основен текст_"/>
    <w:link w:val="11"/>
    <w:uiPriority w:val="99"/>
    <w:locked/>
    <w:rsid w:val="00E80FD5"/>
    <w:rPr>
      <w:rFonts w:ascii="Times New Roman" w:hAnsi="Times New Roman"/>
      <w:shd w:val="clear" w:color="auto" w:fill="FFFFFF"/>
    </w:rPr>
  </w:style>
  <w:style w:type="paragraph" w:customStyle="1" w:styleId="11">
    <w:name w:val="Основен текст1"/>
    <w:basedOn w:val="a"/>
    <w:link w:val="ab"/>
    <w:uiPriority w:val="99"/>
    <w:rsid w:val="00E80FD5"/>
    <w:pPr>
      <w:shd w:val="clear" w:color="auto" w:fill="FFFFFF"/>
      <w:spacing w:after="600" w:line="240" w:lineRule="atLeast"/>
      <w:ind w:hanging="400"/>
    </w:pPr>
    <w:rPr>
      <w:rFonts w:ascii="Times New Roman" w:hAnsi="Times New Roman"/>
      <w:sz w:val="20"/>
      <w:szCs w:val="20"/>
      <w:lang w:val="bg-BG" w:eastAsia="bg-BG"/>
    </w:rPr>
  </w:style>
  <w:style w:type="character" w:customStyle="1" w:styleId="FontStyle20">
    <w:name w:val="Font Style20"/>
    <w:uiPriority w:val="99"/>
    <w:rsid w:val="00E80FD5"/>
    <w:rPr>
      <w:rFonts w:ascii="Times New Roman" w:hAnsi="Times New Roman"/>
      <w:b/>
      <w:sz w:val="22"/>
    </w:rPr>
  </w:style>
  <w:style w:type="paragraph" w:customStyle="1" w:styleId="Style2">
    <w:name w:val="Style2"/>
    <w:basedOn w:val="a"/>
    <w:uiPriority w:val="99"/>
    <w:rsid w:val="00E80FD5"/>
    <w:pPr>
      <w:widowControl w:val="0"/>
      <w:suppressAutoHyphens/>
      <w:autoSpaceDE w:val="0"/>
      <w:spacing w:line="259" w:lineRule="exact"/>
      <w:jc w:val="center"/>
    </w:pPr>
    <w:rPr>
      <w:rFonts w:ascii="Times New Roman" w:hAnsi="Times New Roman"/>
      <w:lang w:val="bg-BG" w:eastAsia="ar-SA"/>
    </w:rPr>
  </w:style>
  <w:style w:type="paragraph" w:styleId="ac">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d"/>
    <w:uiPriority w:val="99"/>
    <w:rsid w:val="00E80FD5"/>
    <w:rPr>
      <w:rFonts w:ascii="Times New Roman" w:hAnsi="Times New Roman"/>
      <w:sz w:val="20"/>
      <w:szCs w:val="20"/>
      <w:lang w:val="en-GB"/>
    </w:rPr>
  </w:style>
  <w:style w:type="character" w:customStyle="1" w:styleId="a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c"/>
    <w:uiPriority w:val="99"/>
    <w:locked/>
    <w:rsid w:val="00E80FD5"/>
    <w:rPr>
      <w:rFonts w:ascii="Times New Roman" w:hAnsi="Times New Roman" w:cs="Times New Roman"/>
      <w:sz w:val="20"/>
      <w:szCs w:val="20"/>
      <w:lang w:val="en-GB"/>
    </w:rPr>
  </w:style>
  <w:style w:type="character" w:styleId="ae">
    <w:name w:val="footnote reference"/>
    <w:basedOn w:val="a0"/>
    <w:uiPriority w:val="99"/>
    <w:rsid w:val="00E80FD5"/>
    <w:rPr>
      <w:rFonts w:cs="Times New Roman"/>
      <w:vertAlign w:val="superscript"/>
    </w:rPr>
  </w:style>
  <w:style w:type="paragraph" w:styleId="af">
    <w:name w:val="Balloon Text"/>
    <w:basedOn w:val="a"/>
    <w:link w:val="af0"/>
    <w:uiPriority w:val="99"/>
    <w:semiHidden/>
    <w:rsid w:val="00E80FD5"/>
    <w:rPr>
      <w:rFonts w:ascii="Lucida Grande" w:hAnsi="Lucida Grande" w:cs="Lucida Grande"/>
      <w:sz w:val="18"/>
      <w:szCs w:val="18"/>
    </w:rPr>
  </w:style>
  <w:style w:type="character" w:customStyle="1" w:styleId="af0">
    <w:name w:val="Изнесен текст Знак"/>
    <w:basedOn w:val="a0"/>
    <w:link w:val="af"/>
    <w:uiPriority w:val="99"/>
    <w:semiHidden/>
    <w:locked/>
    <w:rsid w:val="00E80FD5"/>
    <w:rPr>
      <w:rFonts w:ascii="Lucida Grande" w:hAnsi="Lucida Grande" w:cs="Lucida Grande"/>
      <w:sz w:val="18"/>
      <w:szCs w:val="18"/>
    </w:rPr>
  </w:style>
  <w:style w:type="paragraph" w:styleId="12">
    <w:name w:val="toc 1"/>
    <w:basedOn w:val="a"/>
    <w:next w:val="a"/>
    <w:autoRedefine/>
    <w:uiPriority w:val="39"/>
    <w:rsid w:val="00E80FD5"/>
  </w:style>
  <w:style w:type="paragraph" w:styleId="25">
    <w:name w:val="toc 2"/>
    <w:basedOn w:val="a"/>
    <w:next w:val="a"/>
    <w:autoRedefine/>
    <w:uiPriority w:val="39"/>
    <w:rsid w:val="00E80FD5"/>
    <w:pPr>
      <w:ind w:left="240"/>
    </w:pPr>
  </w:style>
  <w:style w:type="paragraph" w:styleId="33">
    <w:name w:val="toc 3"/>
    <w:basedOn w:val="a"/>
    <w:next w:val="a"/>
    <w:autoRedefine/>
    <w:uiPriority w:val="99"/>
    <w:rsid w:val="00E80FD5"/>
    <w:pPr>
      <w:ind w:left="480"/>
    </w:pPr>
  </w:style>
  <w:style w:type="paragraph" w:styleId="41">
    <w:name w:val="toc 4"/>
    <w:basedOn w:val="a"/>
    <w:next w:val="a"/>
    <w:autoRedefine/>
    <w:uiPriority w:val="99"/>
    <w:rsid w:val="00E80FD5"/>
    <w:pPr>
      <w:ind w:left="720"/>
    </w:pPr>
  </w:style>
  <w:style w:type="paragraph" w:styleId="5">
    <w:name w:val="toc 5"/>
    <w:basedOn w:val="a"/>
    <w:next w:val="a"/>
    <w:autoRedefine/>
    <w:uiPriority w:val="99"/>
    <w:rsid w:val="00E80FD5"/>
    <w:pPr>
      <w:ind w:left="960"/>
    </w:pPr>
  </w:style>
  <w:style w:type="paragraph" w:styleId="6">
    <w:name w:val="toc 6"/>
    <w:basedOn w:val="a"/>
    <w:next w:val="a"/>
    <w:autoRedefine/>
    <w:uiPriority w:val="99"/>
    <w:rsid w:val="00E80FD5"/>
    <w:pPr>
      <w:ind w:left="1200"/>
    </w:pPr>
  </w:style>
  <w:style w:type="paragraph" w:styleId="7">
    <w:name w:val="toc 7"/>
    <w:basedOn w:val="a"/>
    <w:next w:val="a"/>
    <w:autoRedefine/>
    <w:uiPriority w:val="99"/>
    <w:rsid w:val="00E80FD5"/>
    <w:pPr>
      <w:ind w:left="1440"/>
    </w:pPr>
  </w:style>
  <w:style w:type="paragraph" w:styleId="8">
    <w:name w:val="toc 8"/>
    <w:basedOn w:val="a"/>
    <w:next w:val="a"/>
    <w:autoRedefine/>
    <w:uiPriority w:val="99"/>
    <w:rsid w:val="00E80FD5"/>
    <w:pPr>
      <w:ind w:left="1680"/>
    </w:pPr>
  </w:style>
  <w:style w:type="paragraph" w:styleId="9">
    <w:name w:val="toc 9"/>
    <w:basedOn w:val="a"/>
    <w:next w:val="a"/>
    <w:autoRedefine/>
    <w:uiPriority w:val="99"/>
    <w:rsid w:val="00E80FD5"/>
    <w:pPr>
      <w:ind w:left="1920"/>
    </w:pPr>
  </w:style>
  <w:style w:type="paragraph" w:styleId="af1">
    <w:name w:val="header"/>
    <w:basedOn w:val="a"/>
    <w:link w:val="af2"/>
    <w:uiPriority w:val="99"/>
    <w:rsid w:val="00E80FD5"/>
    <w:pPr>
      <w:tabs>
        <w:tab w:val="center" w:pos="4320"/>
        <w:tab w:val="right" w:pos="8640"/>
      </w:tabs>
    </w:pPr>
  </w:style>
  <w:style w:type="character" w:customStyle="1" w:styleId="af2">
    <w:name w:val="Горен колонтитул Знак"/>
    <w:basedOn w:val="a0"/>
    <w:link w:val="af1"/>
    <w:uiPriority w:val="99"/>
    <w:locked/>
    <w:rsid w:val="00E80FD5"/>
    <w:rPr>
      <w:rFonts w:cs="Times New Roman"/>
    </w:rPr>
  </w:style>
  <w:style w:type="paragraph" w:styleId="af3">
    <w:name w:val="Title"/>
    <w:aliases w:val="Char Char"/>
    <w:basedOn w:val="a"/>
    <w:link w:val="af4"/>
    <w:uiPriority w:val="99"/>
    <w:qFormat/>
    <w:rsid w:val="00E80FD5"/>
    <w:pPr>
      <w:jc w:val="center"/>
    </w:pPr>
    <w:rPr>
      <w:rFonts w:ascii="Times New Roman" w:hAnsi="Times New Roman"/>
      <w:b/>
      <w:szCs w:val="20"/>
      <w:lang w:val="bg-BG" w:eastAsia="bg-BG"/>
    </w:rPr>
  </w:style>
  <w:style w:type="character" w:customStyle="1" w:styleId="af4">
    <w:name w:val="Заглавие Знак"/>
    <w:aliases w:val="Char Char Знак"/>
    <w:basedOn w:val="a0"/>
    <w:link w:val="af3"/>
    <w:uiPriority w:val="99"/>
    <w:locked/>
    <w:rsid w:val="00E80FD5"/>
    <w:rPr>
      <w:rFonts w:ascii="Times New Roman" w:hAnsi="Times New Roman" w:cs="Times New Roman"/>
      <w:b/>
      <w:sz w:val="20"/>
      <w:szCs w:val="20"/>
      <w:lang w:val="bg-BG" w:eastAsia="bg-BG"/>
    </w:rPr>
  </w:style>
  <w:style w:type="character" w:customStyle="1" w:styleId="apple-converted-space">
    <w:name w:val="apple-converted-space"/>
    <w:basedOn w:val="a0"/>
    <w:uiPriority w:val="99"/>
    <w:rsid w:val="00E80FD5"/>
    <w:rPr>
      <w:rFonts w:cs="Times New Roman"/>
    </w:rPr>
  </w:style>
  <w:style w:type="table" w:styleId="af5">
    <w:name w:val="Table Grid"/>
    <w:basedOn w:val="a1"/>
    <w:uiPriority w:val="99"/>
    <w:rsid w:val="00E80F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uiPriority w:val="99"/>
    <w:rsid w:val="00E80FD5"/>
    <w:pPr>
      <w:ind w:left="720"/>
      <w:contextualSpacing/>
    </w:pPr>
    <w:rPr>
      <w:rFonts w:ascii="Verdana" w:hAnsi="Verdana"/>
      <w:szCs w:val="20"/>
      <w:lang w:eastAsia="bg-BG"/>
    </w:rPr>
  </w:style>
  <w:style w:type="character" w:customStyle="1" w:styleId="CommentTextChar">
    <w:name w:val="Comment Text Char"/>
    <w:uiPriority w:val="99"/>
    <w:semiHidden/>
    <w:locked/>
    <w:rsid w:val="00E80FD5"/>
    <w:rPr>
      <w:rFonts w:ascii="Verdana" w:hAnsi="Verdana" w:cs="Times New Roman"/>
      <w:sz w:val="20"/>
      <w:szCs w:val="20"/>
      <w:lang w:eastAsia="bg-BG"/>
    </w:rPr>
  </w:style>
  <w:style w:type="paragraph" w:styleId="af6">
    <w:name w:val="annotation text"/>
    <w:basedOn w:val="a"/>
    <w:link w:val="af7"/>
    <w:uiPriority w:val="99"/>
    <w:semiHidden/>
    <w:rsid w:val="00E80FD5"/>
    <w:rPr>
      <w:rFonts w:ascii="Verdana" w:hAnsi="Verdana"/>
      <w:sz w:val="20"/>
      <w:szCs w:val="20"/>
      <w:lang w:eastAsia="bg-BG"/>
    </w:rPr>
  </w:style>
  <w:style w:type="character" w:customStyle="1" w:styleId="af7">
    <w:name w:val="Текст на коментар Знак"/>
    <w:basedOn w:val="a0"/>
    <w:link w:val="af6"/>
    <w:uiPriority w:val="99"/>
    <w:semiHidden/>
    <w:locked/>
    <w:rsid w:val="00E80FD5"/>
    <w:rPr>
      <w:rFonts w:cs="Times New Roman"/>
    </w:rPr>
  </w:style>
  <w:style w:type="paragraph" w:styleId="af8">
    <w:name w:val="Normal (Web)"/>
    <w:basedOn w:val="a"/>
    <w:uiPriority w:val="99"/>
    <w:rsid w:val="00E80FD5"/>
    <w:pPr>
      <w:spacing w:before="100" w:beforeAutospacing="1" w:after="100" w:afterAutospacing="1"/>
    </w:pPr>
    <w:rPr>
      <w:rFonts w:ascii="Times New Roman" w:hAnsi="Times New Roman"/>
      <w:lang w:val="bg-BG" w:eastAsia="bg-BG"/>
    </w:rPr>
  </w:style>
  <w:style w:type="paragraph" w:customStyle="1" w:styleId="13">
    <w:name w:val="Списък на абзаци1"/>
    <w:basedOn w:val="a"/>
    <w:uiPriority w:val="99"/>
    <w:rsid w:val="00E80FD5"/>
    <w:pPr>
      <w:suppressAutoHyphens/>
      <w:ind w:left="720"/>
      <w:contextualSpacing/>
    </w:pPr>
    <w:rPr>
      <w:rFonts w:ascii="Times New Roman" w:hAnsi="Times New Roman"/>
      <w:noProof/>
      <w:lang w:val="bg-BG" w:eastAsia="ar-SA"/>
    </w:rPr>
  </w:style>
  <w:style w:type="paragraph" w:customStyle="1" w:styleId="CharChar1">
    <w:name w:val="Char Char1 Знак Знак"/>
    <w:basedOn w:val="a"/>
    <w:uiPriority w:val="99"/>
    <w:rsid w:val="00E80FD5"/>
    <w:pPr>
      <w:tabs>
        <w:tab w:val="left" w:pos="709"/>
      </w:tabs>
    </w:pPr>
    <w:rPr>
      <w:rFonts w:ascii="Tahoma" w:hAnsi="Tahoma" w:cs="Tahoma"/>
      <w:lang w:val="pl-PL" w:eastAsia="pl-PL"/>
    </w:rPr>
  </w:style>
  <w:style w:type="paragraph" w:styleId="af9">
    <w:name w:val="Normal Indent"/>
    <w:basedOn w:val="a"/>
    <w:uiPriority w:val="99"/>
    <w:rsid w:val="00E80FD5"/>
    <w:pPr>
      <w:spacing w:before="120"/>
      <w:ind w:left="567"/>
    </w:pPr>
    <w:rPr>
      <w:rFonts w:ascii="Arial" w:hAnsi="Arial"/>
      <w:sz w:val="20"/>
      <w:szCs w:val="20"/>
      <w:lang w:val="bg-BG"/>
    </w:rPr>
  </w:style>
  <w:style w:type="paragraph" w:styleId="afa">
    <w:name w:val="Body Text Indent"/>
    <w:basedOn w:val="a"/>
    <w:link w:val="afb"/>
    <w:uiPriority w:val="99"/>
    <w:rsid w:val="00E80FD5"/>
    <w:pPr>
      <w:spacing w:after="120"/>
      <w:ind w:left="283"/>
    </w:pPr>
    <w:rPr>
      <w:rFonts w:ascii="Times New Roman" w:hAnsi="Times New Roman"/>
      <w:lang w:val="en-GB"/>
    </w:rPr>
  </w:style>
  <w:style w:type="character" w:customStyle="1" w:styleId="afb">
    <w:name w:val="Основен текст с отстъп Знак"/>
    <w:basedOn w:val="a0"/>
    <w:link w:val="afa"/>
    <w:uiPriority w:val="99"/>
    <w:locked/>
    <w:rsid w:val="00E80FD5"/>
    <w:rPr>
      <w:rFonts w:ascii="Times New Roman" w:hAnsi="Times New Roman" w:cs="Times New Roman"/>
      <w:lang w:val="en-GB"/>
    </w:rPr>
  </w:style>
  <w:style w:type="paragraph" w:styleId="afc">
    <w:name w:val="No Spacing"/>
    <w:uiPriority w:val="99"/>
    <w:qFormat/>
    <w:rsid w:val="00E80FD5"/>
    <w:rPr>
      <w:rFonts w:ascii="Calibri" w:hAnsi="Calibri"/>
      <w:lang w:eastAsia="en-US"/>
    </w:rPr>
  </w:style>
  <w:style w:type="character" w:customStyle="1" w:styleId="FontStyle122">
    <w:name w:val="Font Style122"/>
    <w:uiPriority w:val="99"/>
    <w:rsid w:val="00E80FD5"/>
    <w:rPr>
      <w:rFonts w:ascii="Times New Roman" w:hAnsi="Times New Roman"/>
      <w:sz w:val="20"/>
    </w:rPr>
  </w:style>
  <w:style w:type="paragraph" w:customStyle="1" w:styleId="CharChar1CharCharChar">
    <w:name w:val="Char Char1 Знак Знак Char Char Char"/>
    <w:basedOn w:val="a"/>
    <w:uiPriority w:val="99"/>
    <w:rsid w:val="00E80FD5"/>
    <w:pPr>
      <w:tabs>
        <w:tab w:val="left" w:pos="709"/>
      </w:tabs>
    </w:pPr>
    <w:rPr>
      <w:rFonts w:ascii="Tahoma" w:hAnsi="Tahoma"/>
      <w:lang w:val="pl-PL" w:eastAsia="pl-PL"/>
    </w:rPr>
  </w:style>
  <w:style w:type="paragraph" w:customStyle="1" w:styleId="BodyTextIndent1">
    <w:name w:val="Body Text Indent1"/>
    <w:basedOn w:val="a"/>
    <w:uiPriority w:val="99"/>
    <w:rsid w:val="00E80FD5"/>
    <w:pPr>
      <w:tabs>
        <w:tab w:val="right" w:pos="8789"/>
      </w:tabs>
      <w:suppressAutoHyphens/>
      <w:spacing w:before="100"/>
    </w:pPr>
    <w:rPr>
      <w:rFonts w:ascii="Arial" w:hAnsi="Arial"/>
      <w:spacing w:val="-2"/>
      <w:sz w:val="20"/>
      <w:szCs w:val="20"/>
      <w:lang w:val="fr-FR"/>
    </w:rPr>
  </w:style>
  <w:style w:type="character" w:styleId="afd">
    <w:name w:val="Strong"/>
    <w:basedOn w:val="a0"/>
    <w:uiPriority w:val="99"/>
    <w:qFormat/>
    <w:rsid w:val="00E80FD5"/>
    <w:rPr>
      <w:rFonts w:cs="Times New Roman"/>
      <w:b/>
    </w:rPr>
  </w:style>
  <w:style w:type="paragraph" w:customStyle="1" w:styleId="Char">
    <w:name w:val="Char"/>
    <w:basedOn w:val="a"/>
    <w:uiPriority w:val="99"/>
    <w:rsid w:val="00E80FD5"/>
    <w:pPr>
      <w:tabs>
        <w:tab w:val="left" w:pos="709"/>
      </w:tabs>
    </w:pPr>
    <w:rPr>
      <w:rFonts w:ascii="Tahoma" w:hAnsi="Tahoma"/>
      <w:lang w:val="pl-PL" w:eastAsia="pl-PL"/>
    </w:rPr>
  </w:style>
  <w:style w:type="character" w:customStyle="1" w:styleId="a4">
    <w:name w:val="Списък на абзаци Знак"/>
    <w:aliases w:val="ПАРАГРАФ Знак"/>
    <w:link w:val="a3"/>
    <w:uiPriority w:val="99"/>
    <w:locked/>
    <w:rsid w:val="00E80FD5"/>
  </w:style>
  <w:style w:type="character" w:styleId="afe">
    <w:name w:val="annotation reference"/>
    <w:basedOn w:val="a0"/>
    <w:uiPriority w:val="99"/>
    <w:semiHidden/>
    <w:rsid w:val="00CF3628"/>
    <w:rPr>
      <w:rFonts w:cs="Times New Roman"/>
      <w:sz w:val="18"/>
      <w:szCs w:val="18"/>
    </w:rPr>
  </w:style>
  <w:style w:type="paragraph" w:styleId="aff">
    <w:name w:val="annotation subject"/>
    <w:basedOn w:val="af6"/>
    <w:next w:val="af6"/>
    <w:link w:val="aff0"/>
    <w:uiPriority w:val="99"/>
    <w:semiHidden/>
    <w:rsid w:val="00CF3628"/>
    <w:rPr>
      <w:rFonts w:ascii="Cambria" w:hAnsi="Cambria"/>
      <w:b/>
      <w:bCs/>
      <w:lang w:eastAsia="en-US"/>
    </w:rPr>
  </w:style>
  <w:style w:type="character" w:customStyle="1" w:styleId="aff0">
    <w:name w:val="Предмет на коментар Знак"/>
    <w:basedOn w:val="CommentTextChar"/>
    <w:link w:val="aff"/>
    <w:uiPriority w:val="99"/>
    <w:semiHidden/>
    <w:locked/>
    <w:rsid w:val="00CF3628"/>
    <w:rPr>
      <w:rFonts w:ascii="Verdana" w:hAnsi="Verdana" w:cs="Times New Roman"/>
      <w:b/>
      <w:bCs/>
      <w:sz w:val="20"/>
      <w:szCs w:val="20"/>
      <w:lang w:eastAsia="bg-BG"/>
    </w:rPr>
  </w:style>
  <w:style w:type="paragraph" w:styleId="aff1">
    <w:name w:val="Revision"/>
    <w:hidden/>
    <w:uiPriority w:val="99"/>
    <w:semiHidden/>
    <w:rsid w:val="00CF3628"/>
    <w:rPr>
      <w:sz w:val="24"/>
      <w:szCs w:val="24"/>
      <w:lang w:val="en-US" w:eastAsia="en-US"/>
    </w:rPr>
  </w:style>
  <w:style w:type="character" w:customStyle="1" w:styleId="ldef">
    <w:name w:val="ldef"/>
    <w:basedOn w:val="a0"/>
    <w:uiPriority w:val="99"/>
    <w:rsid w:val="00662C86"/>
    <w:rPr>
      <w:rFonts w:cs="Times New Roman"/>
    </w:rPr>
  </w:style>
  <w:style w:type="table" w:styleId="2-1">
    <w:name w:val="Medium List 2 Accent 1"/>
    <w:basedOn w:val="a1"/>
    <w:uiPriority w:val="99"/>
    <w:rsid w:val="004F1F19"/>
    <w:rPr>
      <w:rFonts w:ascii="Calibri" w:eastAsia="MS Gothi" w:hAnsi="Calibri"/>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aff2">
    <w:name w:val="FollowedHyperlink"/>
    <w:basedOn w:val="a0"/>
    <w:uiPriority w:val="99"/>
    <w:semiHidden/>
    <w:unhideWhenUsed/>
    <w:locked/>
    <w:rsid w:val="00CB2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90349">
      <w:marLeft w:val="0"/>
      <w:marRight w:val="0"/>
      <w:marTop w:val="0"/>
      <w:marBottom w:val="0"/>
      <w:divBdr>
        <w:top w:val="none" w:sz="0" w:space="0" w:color="auto"/>
        <w:left w:val="none" w:sz="0" w:space="0" w:color="auto"/>
        <w:bottom w:val="none" w:sz="0" w:space="0" w:color="auto"/>
        <w:right w:val="none" w:sz="0" w:space="0" w:color="auto"/>
      </w:divBdr>
    </w:div>
    <w:div w:id="473790350">
      <w:marLeft w:val="0"/>
      <w:marRight w:val="0"/>
      <w:marTop w:val="0"/>
      <w:marBottom w:val="0"/>
      <w:divBdr>
        <w:top w:val="none" w:sz="0" w:space="0" w:color="auto"/>
        <w:left w:val="none" w:sz="0" w:space="0" w:color="auto"/>
        <w:bottom w:val="none" w:sz="0" w:space="0" w:color="auto"/>
        <w:right w:val="none" w:sz="0" w:space="0" w:color="auto"/>
      </w:divBdr>
    </w:div>
    <w:div w:id="473790351">
      <w:marLeft w:val="0"/>
      <w:marRight w:val="0"/>
      <w:marTop w:val="0"/>
      <w:marBottom w:val="0"/>
      <w:divBdr>
        <w:top w:val="none" w:sz="0" w:space="0" w:color="auto"/>
        <w:left w:val="none" w:sz="0" w:space="0" w:color="auto"/>
        <w:bottom w:val="none" w:sz="0" w:space="0" w:color="auto"/>
        <w:right w:val="none" w:sz="0" w:space="0" w:color="auto"/>
      </w:divBdr>
    </w:div>
    <w:div w:id="473790352">
      <w:marLeft w:val="0"/>
      <w:marRight w:val="0"/>
      <w:marTop w:val="0"/>
      <w:marBottom w:val="0"/>
      <w:divBdr>
        <w:top w:val="none" w:sz="0" w:space="0" w:color="auto"/>
        <w:left w:val="none" w:sz="0" w:space="0" w:color="auto"/>
        <w:bottom w:val="none" w:sz="0" w:space="0" w:color="auto"/>
        <w:right w:val="none" w:sz="0" w:space="0" w:color="auto"/>
      </w:divBdr>
    </w:div>
    <w:div w:id="473790353">
      <w:marLeft w:val="0"/>
      <w:marRight w:val="0"/>
      <w:marTop w:val="0"/>
      <w:marBottom w:val="0"/>
      <w:divBdr>
        <w:top w:val="none" w:sz="0" w:space="0" w:color="auto"/>
        <w:left w:val="none" w:sz="0" w:space="0" w:color="auto"/>
        <w:bottom w:val="none" w:sz="0" w:space="0" w:color="auto"/>
        <w:right w:val="none" w:sz="0" w:space="0" w:color="auto"/>
      </w:divBdr>
    </w:div>
    <w:div w:id="473790354">
      <w:marLeft w:val="0"/>
      <w:marRight w:val="0"/>
      <w:marTop w:val="0"/>
      <w:marBottom w:val="0"/>
      <w:divBdr>
        <w:top w:val="none" w:sz="0" w:space="0" w:color="auto"/>
        <w:left w:val="none" w:sz="0" w:space="0" w:color="auto"/>
        <w:bottom w:val="none" w:sz="0" w:space="0" w:color="auto"/>
        <w:right w:val="none" w:sz="0" w:space="0" w:color="auto"/>
      </w:divBdr>
    </w:div>
    <w:div w:id="473790355">
      <w:marLeft w:val="0"/>
      <w:marRight w:val="0"/>
      <w:marTop w:val="0"/>
      <w:marBottom w:val="0"/>
      <w:divBdr>
        <w:top w:val="none" w:sz="0" w:space="0" w:color="auto"/>
        <w:left w:val="none" w:sz="0" w:space="0" w:color="auto"/>
        <w:bottom w:val="none" w:sz="0" w:space="0" w:color="auto"/>
        <w:right w:val="none" w:sz="0" w:space="0" w:color="auto"/>
      </w:divBdr>
    </w:div>
    <w:div w:id="473790356">
      <w:marLeft w:val="0"/>
      <w:marRight w:val="0"/>
      <w:marTop w:val="0"/>
      <w:marBottom w:val="0"/>
      <w:divBdr>
        <w:top w:val="none" w:sz="0" w:space="0" w:color="auto"/>
        <w:left w:val="none" w:sz="0" w:space="0" w:color="auto"/>
        <w:bottom w:val="none" w:sz="0" w:space="0" w:color="auto"/>
        <w:right w:val="none" w:sz="0" w:space="0" w:color="auto"/>
      </w:divBdr>
    </w:div>
    <w:div w:id="473790357">
      <w:marLeft w:val="0"/>
      <w:marRight w:val="0"/>
      <w:marTop w:val="0"/>
      <w:marBottom w:val="0"/>
      <w:divBdr>
        <w:top w:val="none" w:sz="0" w:space="0" w:color="auto"/>
        <w:left w:val="none" w:sz="0" w:space="0" w:color="auto"/>
        <w:bottom w:val="none" w:sz="0" w:space="0" w:color="auto"/>
        <w:right w:val="none" w:sz="0" w:space="0" w:color="auto"/>
      </w:divBdr>
    </w:div>
    <w:div w:id="473790358">
      <w:marLeft w:val="0"/>
      <w:marRight w:val="0"/>
      <w:marTop w:val="0"/>
      <w:marBottom w:val="0"/>
      <w:divBdr>
        <w:top w:val="none" w:sz="0" w:space="0" w:color="auto"/>
        <w:left w:val="none" w:sz="0" w:space="0" w:color="auto"/>
        <w:bottom w:val="none" w:sz="0" w:space="0" w:color="auto"/>
        <w:right w:val="none" w:sz="0" w:space="0" w:color="auto"/>
      </w:divBdr>
    </w:div>
    <w:div w:id="473790359">
      <w:marLeft w:val="0"/>
      <w:marRight w:val="0"/>
      <w:marTop w:val="0"/>
      <w:marBottom w:val="0"/>
      <w:divBdr>
        <w:top w:val="none" w:sz="0" w:space="0" w:color="auto"/>
        <w:left w:val="none" w:sz="0" w:space="0" w:color="auto"/>
        <w:bottom w:val="none" w:sz="0" w:space="0" w:color="auto"/>
        <w:right w:val="none" w:sz="0" w:space="0" w:color="auto"/>
      </w:divBdr>
    </w:div>
    <w:div w:id="473790360">
      <w:marLeft w:val="0"/>
      <w:marRight w:val="0"/>
      <w:marTop w:val="0"/>
      <w:marBottom w:val="0"/>
      <w:divBdr>
        <w:top w:val="none" w:sz="0" w:space="0" w:color="auto"/>
        <w:left w:val="none" w:sz="0" w:space="0" w:color="auto"/>
        <w:bottom w:val="none" w:sz="0" w:space="0" w:color="auto"/>
        <w:right w:val="none" w:sz="0" w:space="0" w:color="auto"/>
      </w:divBdr>
    </w:div>
    <w:div w:id="473790361">
      <w:marLeft w:val="0"/>
      <w:marRight w:val="0"/>
      <w:marTop w:val="0"/>
      <w:marBottom w:val="0"/>
      <w:divBdr>
        <w:top w:val="none" w:sz="0" w:space="0" w:color="auto"/>
        <w:left w:val="none" w:sz="0" w:space="0" w:color="auto"/>
        <w:bottom w:val="none" w:sz="0" w:space="0" w:color="auto"/>
        <w:right w:val="none" w:sz="0" w:space="0" w:color="auto"/>
      </w:divBdr>
    </w:div>
    <w:div w:id="473790362">
      <w:marLeft w:val="0"/>
      <w:marRight w:val="0"/>
      <w:marTop w:val="0"/>
      <w:marBottom w:val="0"/>
      <w:divBdr>
        <w:top w:val="none" w:sz="0" w:space="0" w:color="auto"/>
        <w:left w:val="none" w:sz="0" w:space="0" w:color="auto"/>
        <w:bottom w:val="none" w:sz="0" w:space="0" w:color="auto"/>
        <w:right w:val="none" w:sz="0" w:space="0" w:color="auto"/>
      </w:divBdr>
    </w:div>
    <w:div w:id="473790363">
      <w:marLeft w:val="0"/>
      <w:marRight w:val="0"/>
      <w:marTop w:val="0"/>
      <w:marBottom w:val="0"/>
      <w:divBdr>
        <w:top w:val="none" w:sz="0" w:space="0" w:color="auto"/>
        <w:left w:val="none" w:sz="0" w:space="0" w:color="auto"/>
        <w:bottom w:val="none" w:sz="0" w:space="0" w:color="auto"/>
        <w:right w:val="none" w:sz="0" w:space="0" w:color="auto"/>
      </w:divBdr>
    </w:div>
    <w:div w:id="473790364">
      <w:marLeft w:val="0"/>
      <w:marRight w:val="0"/>
      <w:marTop w:val="0"/>
      <w:marBottom w:val="0"/>
      <w:divBdr>
        <w:top w:val="none" w:sz="0" w:space="0" w:color="auto"/>
        <w:left w:val="none" w:sz="0" w:space="0" w:color="auto"/>
        <w:bottom w:val="none" w:sz="0" w:space="0" w:color="auto"/>
        <w:right w:val="none" w:sz="0" w:space="0" w:color="auto"/>
      </w:divBdr>
    </w:div>
    <w:div w:id="473790365">
      <w:marLeft w:val="0"/>
      <w:marRight w:val="0"/>
      <w:marTop w:val="0"/>
      <w:marBottom w:val="0"/>
      <w:divBdr>
        <w:top w:val="none" w:sz="0" w:space="0" w:color="auto"/>
        <w:left w:val="none" w:sz="0" w:space="0" w:color="auto"/>
        <w:bottom w:val="none" w:sz="0" w:space="0" w:color="auto"/>
        <w:right w:val="none" w:sz="0" w:space="0" w:color="auto"/>
      </w:divBdr>
    </w:div>
    <w:div w:id="473790366">
      <w:marLeft w:val="0"/>
      <w:marRight w:val="0"/>
      <w:marTop w:val="0"/>
      <w:marBottom w:val="0"/>
      <w:divBdr>
        <w:top w:val="none" w:sz="0" w:space="0" w:color="auto"/>
        <w:left w:val="none" w:sz="0" w:space="0" w:color="auto"/>
        <w:bottom w:val="none" w:sz="0" w:space="0" w:color="auto"/>
        <w:right w:val="none" w:sz="0" w:space="0" w:color="auto"/>
      </w:divBdr>
    </w:div>
    <w:div w:id="473790367">
      <w:marLeft w:val="0"/>
      <w:marRight w:val="0"/>
      <w:marTop w:val="0"/>
      <w:marBottom w:val="0"/>
      <w:divBdr>
        <w:top w:val="none" w:sz="0" w:space="0" w:color="auto"/>
        <w:left w:val="none" w:sz="0" w:space="0" w:color="auto"/>
        <w:bottom w:val="none" w:sz="0" w:space="0" w:color="auto"/>
        <w:right w:val="none" w:sz="0" w:space="0" w:color="auto"/>
      </w:divBdr>
    </w:div>
    <w:div w:id="473790368">
      <w:marLeft w:val="0"/>
      <w:marRight w:val="0"/>
      <w:marTop w:val="0"/>
      <w:marBottom w:val="0"/>
      <w:divBdr>
        <w:top w:val="none" w:sz="0" w:space="0" w:color="auto"/>
        <w:left w:val="none" w:sz="0" w:space="0" w:color="auto"/>
        <w:bottom w:val="none" w:sz="0" w:space="0" w:color="auto"/>
        <w:right w:val="none" w:sz="0" w:space="0" w:color="auto"/>
      </w:divBdr>
    </w:div>
    <w:div w:id="473790369">
      <w:marLeft w:val="0"/>
      <w:marRight w:val="0"/>
      <w:marTop w:val="0"/>
      <w:marBottom w:val="0"/>
      <w:divBdr>
        <w:top w:val="none" w:sz="0" w:space="0" w:color="auto"/>
        <w:left w:val="none" w:sz="0" w:space="0" w:color="auto"/>
        <w:bottom w:val="none" w:sz="0" w:space="0" w:color="auto"/>
        <w:right w:val="none" w:sz="0" w:space="0" w:color="auto"/>
      </w:divBdr>
    </w:div>
    <w:div w:id="473790370">
      <w:marLeft w:val="0"/>
      <w:marRight w:val="0"/>
      <w:marTop w:val="0"/>
      <w:marBottom w:val="0"/>
      <w:divBdr>
        <w:top w:val="none" w:sz="0" w:space="0" w:color="auto"/>
        <w:left w:val="none" w:sz="0" w:space="0" w:color="auto"/>
        <w:bottom w:val="none" w:sz="0" w:space="0" w:color="auto"/>
        <w:right w:val="none" w:sz="0" w:space="0" w:color="auto"/>
      </w:divBdr>
    </w:div>
    <w:div w:id="473790371">
      <w:marLeft w:val="0"/>
      <w:marRight w:val="0"/>
      <w:marTop w:val="0"/>
      <w:marBottom w:val="0"/>
      <w:divBdr>
        <w:top w:val="none" w:sz="0" w:space="0" w:color="auto"/>
        <w:left w:val="none" w:sz="0" w:space="0" w:color="auto"/>
        <w:bottom w:val="none" w:sz="0" w:space="0" w:color="auto"/>
        <w:right w:val="none" w:sz="0" w:space="0" w:color="auto"/>
      </w:divBdr>
    </w:div>
    <w:div w:id="473790372">
      <w:marLeft w:val="0"/>
      <w:marRight w:val="0"/>
      <w:marTop w:val="0"/>
      <w:marBottom w:val="0"/>
      <w:divBdr>
        <w:top w:val="none" w:sz="0" w:space="0" w:color="auto"/>
        <w:left w:val="none" w:sz="0" w:space="0" w:color="auto"/>
        <w:bottom w:val="none" w:sz="0" w:space="0" w:color="auto"/>
        <w:right w:val="none" w:sz="0" w:space="0" w:color="auto"/>
      </w:divBdr>
    </w:div>
    <w:div w:id="473790373">
      <w:marLeft w:val="0"/>
      <w:marRight w:val="0"/>
      <w:marTop w:val="0"/>
      <w:marBottom w:val="0"/>
      <w:divBdr>
        <w:top w:val="none" w:sz="0" w:space="0" w:color="auto"/>
        <w:left w:val="none" w:sz="0" w:space="0" w:color="auto"/>
        <w:bottom w:val="none" w:sz="0" w:space="0" w:color="auto"/>
        <w:right w:val="none" w:sz="0" w:space="0" w:color="auto"/>
      </w:divBdr>
    </w:div>
    <w:div w:id="473790374">
      <w:marLeft w:val="0"/>
      <w:marRight w:val="0"/>
      <w:marTop w:val="0"/>
      <w:marBottom w:val="0"/>
      <w:divBdr>
        <w:top w:val="none" w:sz="0" w:space="0" w:color="auto"/>
        <w:left w:val="none" w:sz="0" w:space="0" w:color="auto"/>
        <w:bottom w:val="none" w:sz="0" w:space="0" w:color="auto"/>
        <w:right w:val="none" w:sz="0" w:space="0" w:color="auto"/>
      </w:divBdr>
    </w:div>
    <w:div w:id="473790375">
      <w:marLeft w:val="0"/>
      <w:marRight w:val="0"/>
      <w:marTop w:val="0"/>
      <w:marBottom w:val="0"/>
      <w:divBdr>
        <w:top w:val="none" w:sz="0" w:space="0" w:color="auto"/>
        <w:left w:val="none" w:sz="0" w:space="0" w:color="auto"/>
        <w:bottom w:val="none" w:sz="0" w:space="0" w:color="auto"/>
        <w:right w:val="none" w:sz="0" w:space="0" w:color="auto"/>
      </w:divBdr>
    </w:div>
    <w:div w:id="473790376">
      <w:marLeft w:val="0"/>
      <w:marRight w:val="0"/>
      <w:marTop w:val="0"/>
      <w:marBottom w:val="0"/>
      <w:divBdr>
        <w:top w:val="none" w:sz="0" w:space="0" w:color="auto"/>
        <w:left w:val="none" w:sz="0" w:space="0" w:color="auto"/>
        <w:bottom w:val="none" w:sz="0" w:space="0" w:color="auto"/>
        <w:right w:val="none" w:sz="0" w:space="0" w:color="auto"/>
      </w:divBdr>
    </w:div>
    <w:div w:id="473790377">
      <w:marLeft w:val="0"/>
      <w:marRight w:val="0"/>
      <w:marTop w:val="0"/>
      <w:marBottom w:val="0"/>
      <w:divBdr>
        <w:top w:val="none" w:sz="0" w:space="0" w:color="auto"/>
        <w:left w:val="none" w:sz="0" w:space="0" w:color="auto"/>
        <w:bottom w:val="none" w:sz="0" w:space="0" w:color="auto"/>
        <w:right w:val="none" w:sz="0" w:space="0" w:color="auto"/>
      </w:divBdr>
    </w:div>
    <w:div w:id="473790378">
      <w:marLeft w:val="0"/>
      <w:marRight w:val="0"/>
      <w:marTop w:val="0"/>
      <w:marBottom w:val="0"/>
      <w:divBdr>
        <w:top w:val="none" w:sz="0" w:space="0" w:color="auto"/>
        <w:left w:val="none" w:sz="0" w:space="0" w:color="auto"/>
        <w:bottom w:val="none" w:sz="0" w:space="0" w:color="auto"/>
        <w:right w:val="none" w:sz="0" w:space="0" w:color="auto"/>
      </w:divBdr>
    </w:div>
    <w:div w:id="473790379">
      <w:marLeft w:val="0"/>
      <w:marRight w:val="0"/>
      <w:marTop w:val="0"/>
      <w:marBottom w:val="0"/>
      <w:divBdr>
        <w:top w:val="none" w:sz="0" w:space="0" w:color="auto"/>
        <w:left w:val="none" w:sz="0" w:space="0" w:color="auto"/>
        <w:bottom w:val="none" w:sz="0" w:space="0" w:color="auto"/>
        <w:right w:val="none" w:sz="0" w:space="0" w:color="auto"/>
      </w:divBdr>
    </w:div>
    <w:div w:id="473790380">
      <w:marLeft w:val="0"/>
      <w:marRight w:val="0"/>
      <w:marTop w:val="0"/>
      <w:marBottom w:val="0"/>
      <w:divBdr>
        <w:top w:val="none" w:sz="0" w:space="0" w:color="auto"/>
        <w:left w:val="none" w:sz="0" w:space="0" w:color="auto"/>
        <w:bottom w:val="none" w:sz="0" w:space="0" w:color="auto"/>
        <w:right w:val="none" w:sz="0" w:space="0" w:color="auto"/>
      </w:divBdr>
    </w:div>
    <w:div w:id="473790381">
      <w:marLeft w:val="0"/>
      <w:marRight w:val="0"/>
      <w:marTop w:val="0"/>
      <w:marBottom w:val="0"/>
      <w:divBdr>
        <w:top w:val="none" w:sz="0" w:space="0" w:color="auto"/>
        <w:left w:val="none" w:sz="0" w:space="0" w:color="auto"/>
        <w:bottom w:val="none" w:sz="0" w:space="0" w:color="auto"/>
        <w:right w:val="none" w:sz="0" w:space="0" w:color="auto"/>
      </w:divBdr>
    </w:div>
    <w:div w:id="473790382">
      <w:marLeft w:val="0"/>
      <w:marRight w:val="0"/>
      <w:marTop w:val="0"/>
      <w:marBottom w:val="0"/>
      <w:divBdr>
        <w:top w:val="none" w:sz="0" w:space="0" w:color="auto"/>
        <w:left w:val="none" w:sz="0" w:space="0" w:color="auto"/>
        <w:bottom w:val="none" w:sz="0" w:space="0" w:color="auto"/>
        <w:right w:val="none" w:sz="0" w:space="0" w:color="auto"/>
      </w:divBdr>
    </w:div>
    <w:div w:id="473790383">
      <w:marLeft w:val="0"/>
      <w:marRight w:val="0"/>
      <w:marTop w:val="0"/>
      <w:marBottom w:val="0"/>
      <w:divBdr>
        <w:top w:val="none" w:sz="0" w:space="0" w:color="auto"/>
        <w:left w:val="none" w:sz="0" w:space="0" w:color="auto"/>
        <w:bottom w:val="none" w:sz="0" w:space="0" w:color="auto"/>
        <w:right w:val="none" w:sz="0" w:space="0" w:color="auto"/>
      </w:divBdr>
    </w:div>
    <w:div w:id="473790384">
      <w:marLeft w:val="0"/>
      <w:marRight w:val="0"/>
      <w:marTop w:val="0"/>
      <w:marBottom w:val="0"/>
      <w:divBdr>
        <w:top w:val="none" w:sz="0" w:space="0" w:color="auto"/>
        <w:left w:val="none" w:sz="0" w:space="0" w:color="auto"/>
        <w:bottom w:val="none" w:sz="0" w:space="0" w:color="auto"/>
        <w:right w:val="none" w:sz="0" w:space="0" w:color="auto"/>
      </w:divBdr>
    </w:div>
    <w:div w:id="473790385">
      <w:marLeft w:val="0"/>
      <w:marRight w:val="0"/>
      <w:marTop w:val="0"/>
      <w:marBottom w:val="0"/>
      <w:divBdr>
        <w:top w:val="none" w:sz="0" w:space="0" w:color="auto"/>
        <w:left w:val="none" w:sz="0" w:space="0" w:color="auto"/>
        <w:bottom w:val="none" w:sz="0" w:space="0" w:color="auto"/>
        <w:right w:val="none" w:sz="0" w:space="0" w:color="auto"/>
      </w:divBdr>
    </w:div>
    <w:div w:id="473790386">
      <w:marLeft w:val="0"/>
      <w:marRight w:val="0"/>
      <w:marTop w:val="0"/>
      <w:marBottom w:val="0"/>
      <w:divBdr>
        <w:top w:val="none" w:sz="0" w:space="0" w:color="auto"/>
        <w:left w:val="none" w:sz="0" w:space="0" w:color="auto"/>
        <w:bottom w:val="none" w:sz="0" w:space="0" w:color="auto"/>
        <w:right w:val="none" w:sz="0" w:space="0" w:color="auto"/>
      </w:divBdr>
    </w:div>
    <w:div w:id="473790387">
      <w:marLeft w:val="0"/>
      <w:marRight w:val="0"/>
      <w:marTop w:val="0"/>
      <w:marBottom w:val="0"/>
      <w:divBdr>
        <w:top w:val="none" w:sz="0" w:space="0" w:color="auto"/>
        <w:left w:val="none" w:sz="0" w:space="0" w:color="auto"/>
        <w:bottom w:val="none" w:sz="0" w:space="0" w:color="auto"/>
        <w:right w:val="none" w:sz="0" w:space="0" w:color="auto"/>
      </w:divBdr>
    </w:div>
    <w:div w:id="473790388">
      <w:marLeft w:val="0"/>
      <w:marRight w:val="0"/>
      <w:marTop w:val="0"/>
      <w:marBottom w:val="0"/>
      <w:divBdr>
        <w:top w:val="none" w:sz="0" w:space="0" w:color="auto"/>
        <w:left w:val="none" w:sz="0" w:space="0" w:color="auto"/>
        <w:bottom w:val="none" w:sz="0" w:space="0" w:color="auto"/>
        <w:right w:val="none" w:sz="0" w:space="0" w:color="auto"/>
      </w:divBdr>
    </w:div>
    <w:div w:id="10923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is.bg/p.php?i=490430" TargetMode="External"/><Relationship Id="rId18" Type="http://schemas.openxmlformats.org/officeDocument/2006/relationships/hyperlink" Target="https://web.apis.bg/p.php?i=490430" TargetMode="External"/><Relationship Id="rId26" Type="http://schemas.openxmlformats.org/officeDocument/2006/relationships/hyperlink" Target="https://web.apis.bg/p.php?i=490430" TargetMode="External"/><Relationship Id="rId39" Type="http://schemas.openxmlformats.org/officeDocument/2006/relationships/hyperlink" Target="http://web.apis.bg/p.php?i=2752471" TargetMode="External"/><Relationship Id="rId3" Type="http://schemas.microsoft.com/office/2007/relationships/stylesWithEffects" Target="stylesWithEffects.xml"/><Relationship Id="rId21" Type="http://schemas.openxmlformats.org/officeDocument/2006/relationships/hyperlink" Target="https://web.apis.bg/p.php?i=490430" TargetMode="External"/><Relationship Id="rId34" Type="http://schemas.openxmlformats.org/officeDocument/2006/relationships/hyperlink" Target="apis://Base=NARH&amp;DocCode=41765&amp;ToPar=Art72_Al1&amp;Type=201/" TargetMode="External"/><Relationship Id="rId42" Type="http://schemas.openxmlformats.org/officeDocument/2006/relationships/hyperlink" Target="http://web.apis.bg/p.php?i=2752471"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eb.apis.bg/p.php?i=490430" TargetMode="External"/><Relationship Id="rId17" Type="http://schemas.openxmlformats.org/officeDocument/2006/relationships/hyperlink" Target="https://web.apis.bg/p.php?i=490430" TargetMode="External"/><Relationship Id="rId25" Type="http://schemas.openxmlformats.org/officeDocument/2006/relationships/hyperlink" Target="https://web.apis.bg/p.php?i=490430" TargetMode="External"/><Relationship Id="rId33" Type="http://schemas.openxmlformats.org/officeDocument/2006/relationships/hyperlink" Target="https://web.apis.bg/p.php?i=2752471" TargetMode="External"/><Relationship Id="rId38" Type="http://schemas.openxmlformats.org/officeDocument/2006/relationships/hyperlink" Target="https://www.zlatograd.bg/?pid=2,op5&amp;id_op=205"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eb.apis.bg/p.php?i=490430" TargetMode="External"/><Relationship Id="rId20" Type="http://schemas.openxmlformats.org/officeDocument/2006/relationships/hyperlink" Target="https://web.apis.bg/p.php?i=490430" TargetMode="External"/><Relationship Id="rId29" Type="http://schemas.openxmlformats.org/officeDocument/2006/relationships/hyperlink" Target="http://web.apis.bg/p.php?i=2752471" TargetMode="External"/><Relationship Id="rId41" Type="http://schemas.openxmlformats.org/officeDocument/2006/relationships/hyperlink" Target="http://web.apis.bg/p.php?i=275247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apis.bg/p.php?i=490430" TargetMode="External"/><Relationship Id="rId24" Type="http://schemas.openxmlformats.org/officeDocument/2006/relationships/hyperlink" Target="https://web.apis.bg/p.php?i=490430" TargetMode="External"/><Relationship Id="rId32" Type="http://schemas.openxmlformats.org/officeDocument/2006/relationships/hyperlink" Target="https://web.apis.bg/p.php?i=2752471" TargetMode="External"/><Relationship Id="rId37" Type="http://schemas.openxmlformats.org/officeDocument/2006/relationships/hyperlink" Target="https://web.apis.bg/p.php?i=2752471" TargetMode="External"/><Relationship Id="rId40" Type="http://schemas.openxmlformats.org/officeDocument/2006/relationships/hyperlink" Target="http://web.apis.bg/p.php?i=2752471"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eb.apis.bg/p.php?i=490430" TargetMode="External"/><Relationship Id="rId23" Type="http://schemas.openxmlformats.org/officeDocument/2006/relationships/hyperlink" Target="https://web.apis.bg/p.php?i=490430" TargetMode="External"/><Relationship Id="rId28" Type="http://schemas.openxmlformats.org/officeDocument/2006/relationships/hyperlink" Target="http://web.apis.bg/p.php?i=204216" TargetMode="External"/><Relationship Id="rId36" Type="http://schemas.openxmlformats.org/officeDocument/2006/relationships/hyperlink" Target="https://web.apis.bg/p.php?i=3263996" TargetMode="External"/><Relationship Id="rId49" Type="http://schemas.openxmlformats.org/officeDocument/2006/relationships/theme" Target="theme/theme1.xml"/><Relationship Id="rId10" Type="http://schemas.openxmlformats.org/officeDocument/2006/relationships/hyperlink" Target="http://www.mlsp.government.bg" TargetMode="External"/><Relationship Id="rId19" Type="http://schemas.openxmlformats.org/officeDocument/2006/relationships/hyperlink" Target="https://web.apis.bg/p.php?i=490430" TargetMode="External"/><Relationship Id="rId31" Type="http://schemas.openxmlformats.org/officeDocument/2006/relationships/hyperlink" Target="https://web.apis.bg/p.php?i=326399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hyperlink" Target="https://web.apis.bg/p.php?i=490430" TargetMode="External"/><Relationship Id="rId22" Type="http://schemas.openxmlformats.org/officeDocument/2006/relationships/hyperlink" Target="https://web.apis.bg/p.php?i=490430" TargetMode="External"/><Relationship Id="rId27" Type="http://schemas.openxmlformats.org/officeDocument/2006/relationships/hyperlink" Target="https://web.apis.bg/p.php?i=490430" TargetMode="External"/><Relationship Id="rId30" Type="http://schemas.openxmlformats.org/officeDocument/2006/relationships/hyperlink" Target="https://web.apis.bg/p.php?i=2797996" TargetMode="External"/><Relationship Id="rId35" Type="http://schemas.openxmlformats.org/officeDocument/2006/relationships/hyperlink" Target="apis://Base=NARH&amp;DocCode=41765&amp;ToPar=Art72_Al3&amp;Type=201/"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www.nap.bg/page?id=178"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ObA-zlatograd@zlatograd.bg" TargetMode="External"/><Relationship Id="rId2" Type="http://schemas.openxmlformats.org/officeDocument/2006/relationships/hyperlink" Target="http://www.zlatograd.b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Pages>
  <Words>10262</Words>
  <Characters>58498</Characters>
  <Application>Microsoft Office Word</Application>
  <DocSecurity>0</DocSecurity>
  <Lines>487</Lines>
  <Paragraphs>137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Iordanova</dc:creator>
  <cp:keywords/>
  <dc:description/>
  <cp:lastModifiedBy>Cvetelina Bodurova</cp:lastModifiedBy>
  <cp:revision>76</cp:revision>
  <cp:lastPrinted>2020-05-05T07:51:00Z</cp:lastPrinted>
  <dcterms:created xsi:type="dcterms:W3CDTF">2020-01-14T09:48:00Z</dcterms:created>
  <dcterms:modified xsi:type="dcterms:W3CDTF">2020-05-05T07:52:00Z</dcterms:modified>
</cp:coreProperties>
</file>