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805C6" w14:textId="77777777" w:rsidR="00AC2970" w:rsidRPr="004E1A42" w:rsidRDefault="000055D8" w:rsidP="003D0E85">
      <w:pPr>
        <w:pStyle w:val="af1"/>
        <w:pBdr>
          <w:bottom w:val="single" w:sz="6" w:space="1" w:color="auto"/>
        </w:pBdr>
        <w:tabs>
          <w:tab w:val="clear" w:pos="4320"/>
          <w:tab w:val="clear" w:pos="8640"/>
          <w:tab w:val="center" w:pos="4819"/>
          <w:tab w:val="right" w:pos="9639"/>
        </w:tabs>
        <w:rPr>
          <w:lang w:val="bg-BG"/>
        </w:rPr>
      </w:pPr>
      <w:bookmarkStart w:id="0" w:name="_GoBack"/>
      <w:bookmarkEnd w:id="0"/>
      <w:r>
        <w:rPr>
          <w:noProof/>
          <w:lang w:val="bg-BG" w:eastAsia="bg-BG"/>
        </w:rPr>
        <w:drawing>
          <wp:inline distT="0" distB="0" distL="0" distR="0" wp14:anchorId="50C44B10" wp14:editId="1580925C">
            <wp:extent cx="2201545"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1545" cy="762000"/>
                    </a:xfrm>
                    <a:prstGeom prst="rect">
                      <a:avLst/>
                    </a:prstGeom>
                    <a:noFill/>
                    <a:ln>
                      <a:noFill/>
                    </a:ln>
                  </pic:spPr>
                </pic:pic>
              </a:graphicData>
            </a:graphic>
          </wp:inline>
        </w:drawing>
      </w:r>
      <w:r w:rsidR="00AC2970" w:rsidRPr="004E1A42">
        <w:rPr>
          <w:lang w:val="bg-BG"/>
        </w:rPr>
        <w:tab/>
      </w:r>
      <w:r w:rsidR="00AC2970" w:rsidRPr="004E1A42">
        <w:rPr>
          <w:noProof/>
          <w:lang w:val="bg-BG" w:eastAsia="bg-BG"/>
        </w:rPr>
        <w:tab/>
      </w:r>
      <w:r>
        <w:rPr>
          <w:noProof/>
          <w:lang w:val="bg-BG" w:eastAsia="bg-BG"/>
        </w:rPr>
        <w:drawing>
          <wp:inline distT="0" distB="0" distL="0" distR="0" wp14:anchorId="007B9C55" wp14:editId="2129123E">
            <wp:extent cx="1905000" cy="6604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60400"/>
                    </a:xfrm>
                    <a:prstGeom prst="rect">
                      <a:avLst/>
                    </a:prstGeom>
                    <a:noFill/>
                    <a:ln>
                      <a:noFill/>
                    </a:ln>
                  </pic:spPr>
                </pic:pic>
              </a:graphicData>
            </a:graphic>
          </wp:inline>
        </w:drawing>
      </w:r>
    </w:p>
    <w:p w14:paraId="5C02295C" w14:textId="77777777" w:rsidR="00AC2970" w:rsidRPr="004E1A42" w:rsidRDefault="00AC2970" w:rsidP="0074631D">
      <w:pPr>
        <w:pStyle w:val="af1"/>
        <w:rPr>
          <w:lang w:val="bg-BG"/>
        </w:rPr>
      </w:pPr>
    </w:p>
    <w:p w14:paraId="59F9A39C"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590674CE"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67BBFA92"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318896EB"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60129414"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43C7B3E2"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5F4CBF2A" w14:textId="77777777" w:rsidR="00AC2970" w:rsidRPr="004E1A42" w:rsidRDefault="00AC2970" w:rsidP="00E80FD5">
      <w:pPr>
        <w:autoSpaceDE w:val="0"/>
        <w:autoSpaceDN w:val="0"/>
        <w:adjustRightInd w:val="0"/>
        <w:ind w:firstLine="697"/>
        <w:jc w:val="center"/>
        <w:outlineLvl w:val="1"/>
        <w:rPr>
          <w:rFonts w:ascii="Times New Roman" w:hAnsi="Times New Roman"/>
          <w:b/>
          <w:lang w:val="bg-BG"/>
        </w:rPr>
      </w:pPr>
    </w:p>
    <w:p w14:paraId="1E4E94D6"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 xml:space="preserve">ДОКУМЕНТАЦИЯ </w:t>
      </w:r>
    </w:p>
    <w:p w14:paraId="47B0A2C5"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5E612EEA"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5151AE8F"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ЗА  ВЪЗЛАГАНЕ НА</w:t>
      </w:r>
    </w:p>
    <w:p w14:paraId="45A27ED6"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05E8BE3F"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4CD73CF2"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ОБЩЕСТВЕНА ПОРЪЧКА ЧРЕЗ ПУБЛИЧНО СЪСТЕЗАНИЕ</w:t>
      </w:r>
    </w:p>
    <w:p w14:paraId="7849E362"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45A50DC7"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r w:rsidRPr="004E1A42">
        <w:rPr>
          <w:rFonts w:ascii="Times New Roman" w:hAnsi="Times New Roman"/>
          <w:b/>
          <w:sz w:val="28"/>
          <w:lang w:val="bg-BG"/>
        </w:rPr>
        <w:t>с наименование:</w:t>
      </w:r>
    </w:p>
    <w:p w14:paraId="680E69C7" w14:textId="77777777" w:rsidR="00AC2970" w:rsidRPr="004E1A42" w:rsidRDefault="00AC2970" w:rsidP="00E80FD5">
      <w:pPr>
        <w:autoSpaceDE w:val="0"/>
        <w:autoSpaceDN w:val="0"/>
        <w:adjustRightInd w:val="0"/>
        <w:jc w:val="center"/>
        <w:outlineLvl w:val="1"/>
        <w:rPr>
          <w:rFonts w:ascii="Times New Roman" w:hAnsi="Times New Roman"/>
          <w:b/>
          <w:sz w:val="28"/>
          <w:lang w:val="bg-BG"/>
        </w:rPr>
      </w:pPr>
    </w:p>
    <w:p w14:paraId="0BFCD302" w14:textId="020E2276" w:rsidR="00AC2970" w:rsidRPr="004E1A42" w:rsidRDefault="00AC2970" w:rsidP="00D057D9">
      <w:pPr>
        <w:jc w:val="center"/>
        <w:rPr>
          <w:rFonts w:ascii="Times New Roman" w:hAnsi="Times New Roman"/>
          <w:b/>
          <w:sz w:val="28"/>
          <w:szCs w:val="28"/>
          <w:lang w:val="bg-BG"/>
        </w:rPr>
      </w:pPr>
      <w:r w:rsidRPr="004E1A42">
        <w:rPr>
          <w:rFonts w:ascii="Times New Roman" w:hAnsi="Times New Roman"/>
          <w:b/>
          <w:sz w:val="28"/>
          <w:szCs w:val="28"/>
          <w:lang w:val="bg-BG"/>
        </w:rPr>
        <w:t>„</w:t>
      </w:r>
      <w:r w:rsidRPr="004E1A42">
        <w:rPr>
          <w:rFonts w:ascii="Times New Roman" w:hAnsi="Times New Roman"/>
          <w:b/>
          <w:color w:val="000000"/>
          <w:lang w:val="bg-BG"/>
        </w:rPr>
        <w:t xml:space="preserve">Изпълнение на СМР </w:t>
      </w:r>
      <w:r w:rsidRPr="004E1A42">
        <w:rPr>
          <w:rFonts w:ascii="Times New Roman" w:hAnsi="Times New Roman"/>
          <w:b/>
          <w:lang w:val="bg-BG" w:eastAsia="bg-BG"/>
        </w:rPr>
        <w:t>за въвеждане на мерки за енергийна ефективност и обновяване на многофамилни жилищни сгради в град Златог</w:t>
      </w:r>
      <w:r>
        <w:rPr>
          <w:rFonts w:ascii="Times New Roman" w:hAnsi="Times New Roman"/>
          <w:b/>
          <w:lang w:val="bg-BG" w:eastAsia="bg-BG"/>
        </w:rPr>
        <w:t>р</w:t>
      </w:r>
      <w:r w:rsidRPr="004E1A42">
        <w:rPr>
          <w:rFonts w:ascii="Times New Roman" w:hAnsi="Times New Roman"/>
          <w:b/>
          <w:lang w:val="bg-BG" w:eastAsia="bg-BG"/>
        </w:rPr>
        <w:t xml:space="preserve">ад – по </w:t>
      </w:r>
      <w:r w:rsidR="002D6B4B">
        <w:rPr>
          <w:rFonts w:ascii="Times New Roman" w:hAnsi="Times New Roman"/>
          <w:b/>
          <w:lang w:val="bg-BG" w:eastAsia="bg-BG"/>
        </w:rPr>
        <w:t>6</w:t>
      </w:r>
      <w:r w:rsidR="00282916">
        <w:rPr>
          <w:rFonts w:ascii="Times New Roman" w:hAnsi="Times New Roman"/>
          <w:b/>
          <w:lang w:val="bg-BG" w:eastAsia="bg-BG"/>
        </w:rPr>
        <w:t xml:space="preserve"> </w:t>
      </w:r>
      <w:r w:rsidRPr="004E1A42">
        <w:rPr>
          <w:rFonts w:ascii="Times New Roman" w:hAnsi="Times New Roman"/>
          <w:b/>
          <w:lang w:val="bg-BG" w:eastAsia="bg-BG"/>
        </w:rPr>
        <w:t>обособени позиции</w:t>
      </w:r>
      <w:r w:rsidRPr="004E1A42">
        <w:rPr>
          <w:rFonts w:ascii="Times New Roman" w:hAnsi="Times New Roman"/>
          <w:b/>
          <w:sz w:val="28"/>
          <w:szCs w:val="28"/>
          <w:lang w:val="bg-BG"/>
        </w:rPr>
        <w:t>“</w:t>
      </w:r>
    </w:p>
    <w:p w14:paraId="7D37B3C9" w14:textId="77777777" w:rsidR="00AC2970" w:rsidRPr="004E1A42" w:rsidRDefault="00AC2970" w:rsidP="00E80FD5">
      <w:pPr>
        <w:autoSpaceDE w:val="0"/>
        <w:autoSpaceDN w:val="0"/>
        <w:adjustRightInd w:val="0"/>
        <w:jc w:val="center"/>
        <w:outlineLvl w:val="1"/>
        <w:rPr>
          <w:rFonts w:ascii="Times New Roman" w:hAnsi="Times New Roman"/>
          <w:b/>
          <w:sz w:val="36"/>
          <w:szCs w:val="36"/>
          <w:lang w:val="bg-BG"/>
        </w:rPr>
      </w:pPr>
    </w:p>
    <w:p w14:paraId="5CF931D6"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5EF9B67B"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2CDA816C"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55A3E5EC" w14:textId="77777777" w:rsidR="00AC2970" w:rsidRPr="004E1A42" w:rsidRDefault="00AC2970" w:rsidP="00C929EA">
      <w:pPr>
        <w:autoSpaceDE w:val="0"/>
        <w:autoSpaceDN w:val="0"/>
        <w:adjustRightInd w:val="0"/>
        <w:outlineLvl w:val="1"/>
        <w:rPr>
          <w:rFonts w:ascii="Times New Roman" w:hAnsi="Times New Roman"/>
          <w:b/>
          <w:sz w:val="36"/>
          <w:szCs w:val="36"/>
          <w:lang w:val="bg-BG"/>
        </w:rPr>
      </w:pPr>
    </w:p>
    <w:p w14:paraId="0BB878D6"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3F006503"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0D2FF192" w14:textId="77777777" w:rsidR="00AC2970" w:rsidRPr="004E1A42" w:rsidRDefault="00AC2970" w:rsidP="00D057D9">
      <w:pPr>
        <w:autoSpaceDE w:val="0"/>
        <w:autoSpaceDN w:val="0"/>
        <w:adjustRightInd w:val="0"/>
        <w:jc w:val="center"/>
        <w:outlineLvl w:val="1"/>
        <w:rPr>
          <w:rFonts w:ascii="Times New Roman" w:hAnsi="Times New Roman"/>
          <w:b/>
          <w:sz w:val="36"/>
          <w:szCs w:val="36"/>
          <w:lang w:val="bg-BG"/>
        </w:rPr>
      </w:pPr>
    </w:p>
    <w:p w14:paraId="03531A7A" w14:textId="1E4553D0" w:rsidR="00AC2970" w:rsidRPr="004E1A42" w:rsidRDefault="00A84954" w:rsidP="00E80FD5">
      <w:pPr>
        <w:autoSpaceDE w:val="0"/>
        <w:autoSpaceDN w:val="0"/>
        <w:adjustRightInd w:val="0"/>
        <w:jc w:val="center"/>
        <w:outlineLvl w:val="1"/>
        <w:rPr>
          <w:rFonts w:ascii="Times New Roman" w:hAnsi="Times New Roman"/>
          <w:lang w:val="bg-BG"/>
        </w:rPr>
      </w:pPr>
      <w:r>
        <w:rPr>
          <w:rFonts w:ascii="Times New Roman" w:hAnsi="Times New Roman"/>
          <w:lang w:val="bg-BG"/>
        </w:rPr>
        <w:t>2020</w:t>
      </w:r>
      <w:r w:rsidR="00AC2970" w:rsidRPr="004E1A42">
        <w:rPr>
          <w:rFonts w:ascii="Times New Roman" w:hAnsi="Times New Roman"/>
          <w:lang w:val="bg-BG"/>
        </w:rPr>
        <w:t xml:space="preserve"> г.</w:t>
      </w:r>
    </w:p>
    <w:p w14:paraId="262B62C9" w14:textId="77777777" w:rsidR="00AC2970" w:rsidRPr="004E1A42" w:rsidRDefault="00AC2970">
      <w:pPr>
        <w:rPr>
          <w:rFonts w:ascii="Times New Roman" w:hAnsi="Times New Roman"/>
          <w:lang w:val="bg-BG"/>
        </w:rPr>
      </w:pPr>
      <w:r w:rsidRPr="004E1A42">
        <w:rPr>
          <w:rFonts w:ascii="Times New Roman" w:hAnsi="Times New Roman"/>
          <w:lang w:val="bg-BG"/>
        </w:rPr>
        <w:br w:type="page"/>
      </w:r>
    </w:p>
    <w:p w14:paraId="69796FCB" w14:textId="77777777" w:rsidR="00AC2970" w:rsidRPr="004E1A42" w:rsidRDefault="00AC2970" w:rsidP="00E80FD5">
      <w:pPr>
        <w:autoSpaceDE w:val="0"/>
        <w:autoSpaceDN w:val="0"/>
        <w:adjustRightInd w:val="0"/>
        <w:jc w:val="center"/>
        <w:outlineLvl w:val="1"/>
        <w:rPr>
          <w:rFonts w:ascii="Times New Roman" w:hAnsi="Times New Roman"/>
          <w:lang w:val="bg-BG"/>
        </w:rPr>
      </w:pPr>
    </w:p>
    <w:p w14:paraId="72C2A71E" w14:textId="77777777" w:rsidR="00AC2970" w:rsidRPr="004E1A42" w:rsidRDefault="00AC2970" w:rsidP="00E80FD5">
      <w:pPr>
        <w:autoSpaceDE w:val="0"/>
        <w:autoSpaceDN w:val="0"/>
        <w:adjustRightInd w:val="0"/>
        <w:ind w:firstLine="697"/>
        <w:outlineLvl w:val="1"/>
        <w:rPr>
          <w:rFonts w:ascii="Times New Roman" w:hAnsi="Times New Roman"/>
          <w:b/>
          <w:lang w:val="bg-BG"/>
        </w:rPr>
      </w:pPr>
    </w:p>
    <w:p w14:paraId="30922B13" w14:textId="77777777" w:rsidR="00AC2970" w:rsidRPr="004E1A42" w:rsidRDefault="00AC2970" w:rsidP="00E80FD5">
      <w:pPr>
        <w:pStyle w:val="1"/>
        <w:rPr>
          <w:rFonts w:ascii="Times New Roman" w:hAnsi="Times New Roman"/>
          <w:color w:val="auto"/>
        </w:rPr>
      </w:pPr>
      <w:bookmarkStart w:id="1" w:name="_Toc440603312"/>
      <w:r w:rsidRPr="004E1A42">
        <w:rPr>
          <w:rFonts w:ascii="Times New Roman" w:hAnsi="Times New Roman"/>
          <w:color w:val="auto"/>
        </w:rPr>
        <w:t>СЪДЪРЖАНИЕ</w:t>
      </w:r>
      <w:bookmarkEnd w:id="1"/>
    </w:p>
    <w:p w14:paraId="728B576F" w14:textId="77777777" w:rsidR="00AC2970" w:rsidRPr="004E1A42" w:rsidRDefault="00AC2970" w:rsidP="00E80FD5">
      <w:pPr>
        <w:rPr>
          <w:rFonts w:ascii="Times New Roman" w:hAnsi="Times New Roman"/>
          <w:lang w:val="bg-BG"/>
        </w:rPr>
      </w:pPr>
    </w:p>
    <w:p w14:paraId="6CD833DE" w14:textId="77777777" w:rsidR="00CB2F16" w:rsidRDefault="00AC2970">
      <w:pPr>
        <w:pStyle w:val="12"/>
        <w:tabs>
          <w:tab w:val="right" w:leader="dot" w:pos="9629"/>
        </w:tabs>
        <w:rPr>
          <w:rFonts w:asciiTheme="minorHAnsi" w:eastAsiaTheme="minorEastAsia" w:hAnsiTheme="minorHAnsi" w:cstheme="minorBidi"/>
          <w:noProof/>
          <w:lang w:eastAsia="ja-JP"/>
        </w:rPr>
      </w:pPr>
      <w:r w:rsidRPr="008A7A05">
        <w:rPr>
          <w:rFonts w:ascii="Times New Roman" w:hAnsi="Times New Roman"/>
          <w:lang w:val="bg-BG"/>
        </w:rPr>
        <w:fldChar w:fldCharType="begin"/>
      </w:r>
      <w:r w:rsidRPr="008A7A05">
        <w:rPr>
          <w:rFonts w:ascii="Times New Roman" w:hAnsi="Times New Roman"/>
          <w:lang w:val="bg-BG"/>
        </w:rPr>
        <w:instrText xml:space="preserve"> TOC \o "1-3" </w:instrText>
      </w:r>
      <w:r w:rsidRPr="008A7A05">
        <w:rPr>
          <w:rFonts w:ascii="Times New Roman" w:hAnsi="Times New Roman"/>
          <w:lang w:val="bg-BG"/>
        </w:rPr>
        <w:fldChar w:fldCharType="separate"/>
      </w:r>
      <w:r w:rsidR="00CB2F16" w:rsidRPr="0098001D">
        <w:rPr>
          <w:rFonts w:ascii="Times New Roman" w:hAnsi="Times New Roman"/>
          <w:noProof/>
        </w:rPr>
        <w:t>СЪДЪРЖАНИЕ</w:t>
      </w:r>
      <w:r w:rsidR="00CB2F16">
        <w:rPr>
          <w:noProof/>
        </w:rPr>
        <w:tab/>
      </w:r>
      <w:r w:rsidR="00CB2F16">
        <w:rPr>
          <w:noProof/>
        </w:rPr>
        <w:fldChar w:fldCharType="begin"/>
      </w:r>
      <w:r w:rsidR="00CB2F16">
        <w:rPr>
          <w:noProof/>
        </w:rPr>
        <w:instrText xml:space="preserve"> PAGEREF _Toc440603312 \h </w:instrText>
      </w:r>
      <w:r w:rsidR="00CB2F16">
        <w:rPr>
          <w:noProof/>
        </w:rPr>
      </w:r>
      <w:r w:rsidR="00CB2F16">
        <w:rPr>
          <w:noProof/>
        </w:rPr>
        <w:fldChar w:fldCharType="separate"/>
      </w:r>
      <w:r w:rsidR="00790F37">
        <w:rPr>
          <w:noProof/>
        </w:rPr>
        <w:t>2</w:t>
      </w:r>
      <w:r w:rsidR="00CB2F16">
        <w:rPr>
          <w:noProof/>
        </w:rPr>
        <w:fldChar w:fldCharType="end"/>
      </w:r>
    </w:p>
    <w:p w14:paraId="3D4AABEF"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І. ОБЩА ИНФОРМАЦИЯ.</w:t>
      </w:r>
      <w:r>
        <w:rPr>
          <w:noProof/>
        </w:rPr>
        <w:tab/>
      </w:r>
      <w:r>
        <w:rPr>
          <w:noProof/>
        </w:rPr>
        <w:fldChar w:fldCharType="begin"/>
      </w:r>
      <w:r>
        <w:rPr>
          <w:noProof/>
        </w:rPr>
        <w:instrText xml:space="preserve"> PAGEREF _Toc440603313 \h </w:instrText>
      </w:r>
      <w:r>
        <w:rPr>
          <w:noProof/>
        </w:rPr>
      </w:r>
      <w:r>
        <w:rPr>
          <w:noProof/>
        </w:rPr>
        <w:fldChar w:fldCharType="separate"/>
      </w:r>
      <w:r w:rsidR="00790F37">
        <w:rPr>
          <w:noProof/>
        </w:rPr>
        <w:t>3</w:t>
      </w:r>
      <w:r>
        <w:rPr>
          <w:noProof/>
        </w:rPr>
        <w:fldChar w:fldCharType="end"/>
      </w:r>
    </w:p>
    <w:p w14:paraId="74B2C9F6"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II. ТЕХНИЧЕСКА СПЕЦИФИКАЦИЯ</w:t>
      </w:r>
      <w:r>
        <w:rPr>
          <w:noProof/>
        </w:rPr>
        <w:tab/>
      </w:r>
      <w:r>
        <w:rPr>
          <w:noProof/>
        </w:rPr>
        <w:fldChar w:fldCharType="begin"/>
      </w:r>
      <w:r>
        <w:rPr>
          <w:noProof/>
        </w:rPr>
        <w:instrText xml:space="preserve"> PAGEREF _Toc440603314 \h </w:instrText>
      </w:r>
      <w:r>
        <w:rPr>
          <w:noProof/>
        </w:rPr>
      </w:r>
      <w:r>
        <w:rPr>
          <w:noProof/>
        </w:rPr>
        <w:fldChar w:fldCharType="separate"/>
      </w:r>
      <w:r w:rsidR="00790F37">
        <w:rPr>
          <w:noProof/>
        </w:rPr>
        <w:t>7</w:t>
      </w:r>
      <w:r>
        <w:rPr>
          <w:noProof/>
        </w:rPr>
        <w:fldChar w:fldCharType="end"/>
      </w:r>
    </w:p>
    <w:p w14:paraId="09FACFEA"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ІІI. ИЗИСКВАНИЯ КЪМ УЧАСТНИЦИТЕ</w:t>
      </w:r>
      <w:r>
        <w:rPr>
          <w:noProof/>
        </w:rPr>
        <w:tab/>
      </w:r>
      <w:r>
        <w:rPr>
          <w:noProof/>
        </w:rPr>
        <w:fldChar w:fldCharType="begin"/>
      </w:r>
      <w:r>
        <w:rPr>
          <w:noProof/>
        </w:rPr>
        <w:instrText xml:space="preserve"> PAGEREF _Toc440603315 \h </w:instrText>
      </w:r>
      <w:r>
        <w:rPr>
          <w:noProof/>
        </w:rPr>
      </w:r>
      <w:r>
        <w:rPr>
          <w:noProof/>
        </w:rPr>
        <w:fldChar w:fldCharType="separate"/>
      </w:r>
      <w:r w:rsidR="00790F37">
        <w:rPr>
          <w:noProof/>
        </w:rPr>
        <w:t>8</w:t>
      </w:r>
      <w:r>
        <w:rPr>
          <w:noProof/>
        </w:rPr>
        <w:fldChar w:fldCharType="end"/>
      </w:r>
    </w:p>
    <w:p w14:paraId="76070D0F"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Общи изисквания към участниците</w:t>
      </w:r>
      <w:r>
        <w:rPr>
          <w:noProof/>
        </w:rPr>
        <w:tab/>
      </w:r>
      <w:r>
        <w:rPr>
          <w:noProof/>
        </w:rPr>
        <w:fldChar w:fldCharType="begin"/>
      </w:r>
      <w:r>
        <w:rPr>
          <w:noProof/>
        </w:rPr>
        <w:instrText xml:space="preserve"> PAGEREF _Toc440603316 \h </w:instrText>
      </w:r>
      <w:r>
        <w:rPr>
          <w:noProof/>
        </w:rPr>
      </w:r>
      <w:r>
        <w:rPr>
          <w:noProof/>
        </w:rPr>
        <w:fldChar w:fldCharType="separate"/>
      </w:r>
      <w:r w:rsidR="00790F37">
        <w:rPr>
          <w:noProof/>
        </w:rPr>
        <w:t>8</w:t>
      </w:r>
      <w:r>
        <w:rPr>
          <w:noProof/>
        </w:rPr>
        <w:fldChar w:fldCharType="end"/>
      </w:r>
    </w:p>
    <w:p w14:paraId="078CFC7A"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Участник - обединение</w:t>
      </w:r>
      <w:r>
        <w:rPr>
          <w:noProof/>
        </w:rPr>
        <w:tab/>
      </w:r>
      <w:r>
        <w:rPr>
          <w:noProof/>
        </w:rPr>
        <w:fldChar w:fldCharType="begin"/>
      </w:r>
      <w:r>
        <w:rPr>
          <w:noProof/>
        </w:rPr>
        <w:instrText xml:space="preserve"> PAGEREF _Toc440603317 \h </w:instrText>
      </w:r>
      <w:r>
        <w:rPr>
          <w:noProof/>
        </w:rPr>
      </w:r>
      <w:r>
        <w:rPr>
          <w:noProof/>
        </w:rPr>
        <w:fldChar w:fldCharType="separate"/>
      </w:r>
      <w:r w:rsidR="00790F37">
        <w:rPr>
          <w:noProof/>
        </w:rPr>
        <w:t>8</w:t>
      </w:r>
      <w:r>
        <w:rPr>
          <w:noProof/>
        </w:rPr>
        <w:fldChar w:fldCharType="end"/>
      </w:r>
    </w:p>
    <w:p w14:paraId="46BE89E5"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Подизпълнители</w:t>
      </w:r>
      <w:r>
        <w:rPr>
          <w:noProof/>
        </w:rPr>
        <w:tab/>
      </w:r>
      <w:r>
        <w:rPr>
          <w:noProof/>
        </w:rPr>
        <w:fldChar w:fldCharType="begin"/>
      </w:r>
      <w:r>
        <w:rPr>
          <w:noProof/>
        </w:rPr>
        <w:instrText xml:space="preserve"> PAGEREF _Toc440603318 \h </w:instrText>
      </w:r>
      <w:r>
        <w:rPr>
          <w:noProof/>
        </w:rPr>
      </w:r>
      <w:r>
        <w:rPr>
          <w:noProof/>
        </w:rPr>
        <w:fldChar w:fldCharType="separate"/>
      </w:r>
      <w:r w:rsidR="00790F37">
        <w:rPr>
          <w:noProof/>
        </w:rPr>
        <w:t>8</w:t>
      </w:r>
      <w:r>
        <w:rPr>
          <w:noProof/>
        </w:rPr>
        <w:fldChar w:fldCharType="end"/>
      </w:r>
    </w:p>
    <w:p w14:paraId="16BCEB2A"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Използване на капацитета на трети лица</w:t>
      </w:r>
      <w:r>
        <w:rPr>
          <w:noProof/>
        </w:rPr>
        <w:tab/>
      </w:r>
      <w:r>
        <w:rPr>
          <w:noProof/>
        </w:rPr>
        <w:fldChar w:fldCharType="begin"/>
      </w:r>
      <w:r>
        <w:rPr>
          <w:noProof/>
        </w:rPr>
        <w:instrText xml:space="preserve"> PAGEREF _Toc440603319 \h </w:instrText>
      </w:r>
      <w:r>
        <w:rPr>
          <w:noProof/>
        </w:rPr>
      </w:r>
      <w:r>
        <w:rPr>
          <w:noProof/>
        </w:rPr>
        <w:fldChar w:fldCharType="separate"/>
      </w:r>
      <w:r w:rsidR="00790F37">
        <w:rPr>
          <w:noProof/>
        </w:rPr>
        <w:t>9</w:t>
      </w:r>
      <w:r>
        <w:rPr>
          <w:noProof/>
        </w:rPr>
        <w:fldChar w:fldCharType="end"/>
      </w:r>
    </w:p>
    <w:p w14:paraId="68965CFB"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ЛИЧНО СЪСТОЯНИЕ НА УЧАСТНИЦИТЕ</w:t>
      </w:r>
      <w:r>
        <w:rPr>
          <w:noProof/>
        </w:rPr>
        <w:tab/>
      </w:r>
      <w:r>
        <w:rPr>
          <w:noProof/>
        </w:rPr>
        <w:fldChar w:fldCharType="begin"/>
      </w:r>
      <w:r>
        <w:rPr>
          <w:noProof/>
        </w:rPr>
        <w:instrText xml:space="preserve"> PAGEREF _Toc440603320 \h </w:instrText>
      </w:r>
      <w:r>
        <w:rPr>
          <w:noProof/>
        </w:rPr>
      </w:r>
      <w:r>
        <w:rPr>
          <w:noProof/>
        </w:rPr>
        <w:fldChar w:fldCharType="separate"/>
      </w:r>
      <w:r w:rsidR="00790F37">
        <w:rPr>
          <w:noProof/>
        </w:rPr>
        <w:t>9</w:t>
      </w:r>
      <w:r>
        <w:rPr>
          <w:noProof/>
        </w:rPr>
        <w:fldChar w:fldCharType="end"/>
      </w:r>
    </w:p>
    <w:p w14:paraId="6B7A0842"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Други основания за отстраняване:</w:t>
      </w:r>
      <w:r>
        <w:rPr>
          <w:noProof/>
        </w:rPr>
        <w:tab/>
      </w:r>
      <w:r>
        <w:rPr>
          <w:noProof/>
        </w:rPr>
        <w:fldChar w:fldCharType="begin"/>
      </w:r>
      <w:r>
        <w:rPr>
          <w:noProof/>
        </w:rPr>
        <w:instrText xml:space="preserve"> PAGEREF _Toc440603321 \h </w:instrText>
      </w:r>
      <w:r>
        <w:rPr>
          <w:noProof/>
        </w:rPr>
      </w:r>
      <w:r>
        <w:rPr>
          <w:noProof/>
        </w:rPr>
        <w:fldChar w:fldCharType="separate"/>
      </w:r>
      <w:r w:rsidR="00790F37">
        <w:rPr>
          <w:noProof/>
        </w:rPr>
        <w:t>12</w:t>
      </w:r>
      <w:r>
        <w:rPr>
          <w:noProof/>
        </w:rPr>
        <w:fldChar w:fldCharType="end"/>
      </w:r>
    </w:p>
    <w:p w14:paraId="439BCE94"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КРИТЕРИИ ЗА ПОДБОР И ДОКУМЕНТИ ЗА ДОКАЗВАНЕ</w:t>
      </w:r>
      <w:r>
        <w:rPr>
          <w:noProof/>
        </w:rPr>
        <w:tab/>
      </w:r>
      <w:r>
        <w:rPr>
          <w:noProof/>
        </w:rPr>
        <w:fldChar w:fldCharType="begin"/>
      </w:r>
      <w:r>
        <w:rPr>
          <w:noProof/>
        </w:rPr>
        <w:instrText xml:space="preserve"> PAGEREF _Toc440603322 \h </w:instrText>
      </w:r>
      <w:r>
        <w:rPr>
          <w:noProof/>
        </w:rPr>
      </w:r>
      <w:r>
        <w:rPr>
          <w:noProof/>
        </w:rPr>
        <w:fldChar w:fldCharType="separate"/>
      </w:r>
      <w:r w:rsidR="00790F37">
        <w:rPr>
          <w:noProof/>
        </w:rPr>
        <w:t>12</w:t>
      </w:r>
      <w:r>
        <w:rPr>
          <w:noProof/>
        </w:rPr>
        <w:fldChar w:fldCharType="end"/>
      </w:r>
    </w:p>
    <w:p w14:paraId="4B50CE52"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eastAsia="MS Gothiw Roman" w:hAnsi="Times New Roman"/>
          <w:noProof/>
          <w:lang w:val="bg-BG"/>
        </w:rPr>
        <w:t>Годност (правоспособност) за упражняване на професионална дейност</w:t>
      </w:r>
      <w:r>
        <w:rPr>
          <w:noProof/>
        </w:rPr>
        <w:tab/>
      </w:r>
      <w:r>
        <w:rPr>
          <w:noProof/>
        </w:rPr>
        <w:fldChar w:fldCharType="begin"/>
      </w:r>
      <w:r>
        <w:rPr>
          <w:noProof/>
        </w:rPr>
        <w:instrText xml:space="preserve"> PAGEREF _Toc440603323 \h </w:instrText>
      </w:r>
      <w:r>
        <w:rPr>
          <w:noProof/>
        </w:rPr>
      </w:r>
      <w:r>
        <w:rPr>
          <w:noProof/>
        </w:rPr>
        <w:fldChar w:fldCharType="separate"/>
      </w:r>
      <w:r w:rsidR="00790F37">
        <w:rPr>
          <w:noProof/>
        </w:rPr>
        <w:t>12</w:t>
      </w:r>
      <w:r>
        <w:rPr>
          <w:noProof/>
        </w:rPr>
        <w:fldChar w:fldCharType="end"/>
      </w:r>
    </w:p>
    <w:p w14:paraId="7607EF5C"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eastAsia="MS Gothiw Roman" w:hAnsi="Times New Roman"/>
          <w:noProof/>
          <w:lang w:val="bg-BG"/>
        </w:rPr>
        <w:t>Икономическо и финансово състояние</w:t>
      </w:r>
      <w:r>
        <w:rPr>
          <w:noProof/>
        </w:rPr>
        <w:tab/>
      </w:r>
      <w:r>
        <w:rPr>
          <w:noProof/>
        </w:rPr>
        <w:fldChar w:fldCharType="begin"/>
      </w:r>
      <w:r>
        <w:rPr>
          <w:noProof/>
        </w:rPr>
        <w:instrText xml:space="preserve"> PAGEREF _Toc440603324 \h </w:instrText>
      </w:r>
      <w:r>
        <w:rPr>
          <w:noProof/>
        </w:rPr>
      </w:r>
      <w:r>
        <w:rPr>
          <w:noProof/>
        </w:rPr>
        <w:fldChar w:fldCharType="separate"/>
      </w:r>
      <w:r w:rsidR="00790F37">
        <w:rPr>
          <w:noProof/>
        </w:rPr>
        <w:t>13</w:t>
      </w:r>
      <w:r>
        <w:rPr>
          <w:noProof/>
        </w:rPr>
        <w:fldChar w:fldCharType="end"/>
      </w:r>
    </w:p>
    <w:p w14:paraId="297698E1"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eastAsia="MS Gothiw Roman" w:hAnsi="Times New Roman"/>
          <w:noProof/>
          <w:lang w:val="bg-BG"/>
        </w:rPr>
        <w:t>Технически и професионални способности</w:t>
      </w:r>
      <w:r>
        <w:rPr>
          <w:noProof/>
        </w:rPr>
        <w:tab/>
      </w:r>
      <w:r>
        <w:rPr>
          <w:noProof/>
        </w:rPr>
        <w:fldChar w:fldCharType="begin"/>
      </w:r>
      <w:r>
        <w:rPr>
          <w:noProof/>
        </w:rPr>
        <w:instrText xml:space="preserve"> PAGEREF _Toc440603325 \h </w:instrText>
      </w:r>
      <w:r>
        <w:rPr>
          <w:noProof/>
        </w:rPr>
      </w:r>
      <w:r>
        <w:rPr>
          <w:noProof/>
        </w:rPr>
        <w:fldChar w:fldCharType="separate"/>
      </w:r>
      <w:r w:rsidR="00790F37">
        <w:rPr>
          <w:noProof/>
        </w:rPr>
        <w:t>14</w:t>
      </w:r>
      <w:r>
        <w:rPr>
          <w:noProof/>
        </w:rPr>
        <w:fldChar w:fldCharType="end"/>
      </w:r>
    </w:p>
    <w:p w14:paraId="45D3BE57"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IV. КРИТЕРИЙ ЗА  ВЪЗЛАГАНЕ И МЕТОДИКА ЗА КОМПЛЕКСНА ОЦЕНКА</w:t>
      </w:r>
      <w:r>
        <w:rPr>
          <w:noProof/>
        </w:rPr>
        <w:tab/>
      </w:r>
      <w:r>
        <w:rPr>
          <w:noProof/>
        </w:rPr>
        <w:fldChar w:fldCharType="begin"/>
      </w:r>
      <w:r>
        <w:rPr>
          <w:noProof/>
        </w:rPr>
        <w:instrText xml:space="preserve"> PAGEREF _Toc440603326 \h </w:instrText>
      </w:r>
      <w:r>
        <w:rPr>
          <w:noProof/>
        </w:rPr>
      </w:r>
      <w:r>
        <w:rPr>
          <w:noProof/>
        </w:rPr>
        <w:fldChar w:fldCharType="separate"/>
      </w:r>
      <w:r w:rsidR="00790F37">
        <w:rPr>
          <w:noProof/>
        </w:rPr>
        <w:t>15</w:t>
      </w:r>
      <w:r>
        <w:rPr>
          <w:noProof/>
        </w:rPr>
        <w:fldChar w:fldCharType="end"/>
      </w:r>
    </w:p>
    <w:p w14:paraId="6739D7D6"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 УКАЗАНИЯ ЗА ПОДГОТОВКА И ПРЕДСТАВЯНЕ НА ОФЕРТИТЕ</w:t>
      </w:r>
      <w:r>
        <w:rPr>
          <w:noProof/>
        </w:rPr>
        <w:tab/>
      </w:r>
      <w:r>
        <w:rPr>
          <w:noProof/>
        </w:rPr>
        <w:fldChar w:fldCharType="begin"/>
      </w:r>
      <w:r>
        <w:rPr>
          <w:noProof/>
        </w:rPr>
        <w:instrText xml:space="preserve"> PAGEREF _Toc440603327 \h </w:instrText>
      </w:r>
      <w:r>
        <w:rPr>
          <w:noProof/>
        </w:rPr>
      </w:r>
      <w:r>
        <w:rPr>
          <w:noProof/>
        </w:rPr>
        <w:fldChar w:fldCharType="separate"/>
      </w:r>
      <w:r w:rsidR="00790F37">
        <w:rPr>
          <w:noProof/>
        </w:rPr>
        <w:t>21</w:t>
      </w:r>
      <w:r>
        <w:rPr>
          <w:noProof/>
        </w:rPr>
        <w:fldChar w:fldCharType="end"/>
      </w:r>
    </w:p>
    <w:p w14:paraId="311A0A7B"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Оферти</w:t>
      </w:r>
      <w:r>
        <w:rPr>
          <w:noProof/>
        </w:rPr>
        <w:tab/>
      </w:r>
      <w:r>
        <w:rPr>
          <w:noProof/>
        </w:rPr>
        <w:fldChar w:fldCharType="begin"/>
      </w:r>
      <w:r>
        <w:rPr>
          <w:noProof/>
        </w:rPr>
        <w:instrText xml:space="preserve"> PAGEREF _Toc440603328 \h </w:instrText>
      </w:r>
      <w:r>
        <w:rPr>
          <w:noProof/>
        </w:rPr>
      </w:r>
      <w:r>
        <w:rPr>
          <w:noProof/>
        </w:rPr>
        <w:fldChar w:fldCharType="separate"/>
      </w:r>
      <w:r w:rsidR="00790F37">
        <w:rPr>
          <w:noProof/>
        </w:rPr>
        <w:t>21</w:t>
      </w:r>
      <w:r>
        <w:rPr>
          <w:noProof/>
        </w:rPr>
        <w:fldChar w:fldCharType="end"/>
      </w:r>
    </w:p>
    <w:p w14:paraId="4F10CD13"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Подаване на офертата</w:t>
      </w:r>
      <w:r>
        <w:rPr>
          <w:noProof/>
        </w:rPr>
        <w:tab/>
      </w:r>
      <w:r>
        <w:rPr>
          <w:noProof/>
        </w:rPr>
        <w:fldChar w:fldCharType="begin"/>
      </w:r>
      <w:r>
        <w:rPr>
          <w:noProof/>
        </w:rPr>
        <w:instrText xml:space="preserve"> PAGEREF _Toc440603329 \h </w:instrText>
      </w:r>
      <w:r>
        <w:rPr>
          <w:noProof/>
        </w:rPr>
      </w:r>
      <w:r>
        <w:rPr>
          <w:noProof/>
        </w:rPr>
        <w:fldChar w:fldCharType="separate"/>
      </w:r>
      <w:r w:rsidR="00790F37">
        <w:rPr>
          <w:noProof/>
        </w:rPr>
        <w:t>21</w:t>
      </w:r>
      <w:r>
        <w:rPr>
          <w:noProof/>
        </w:rPr>
        <w:fldChar w:fldCharType="end"/>
      </w:r>
    </w:p>
    <w:p w14:paraId="52983B2D"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VI. ОГЛЕД НА ОБЕКТА</w:t>
      </w:r>
      <w:r>
        <w:rPr>
          <w:noProof/>
        </w:rPr>
        <w:tab/>
      </w:r>
      <w:r>
        <w:rPr>
          <w:noProof/>
        </w:rPr>
        <w:fldChar w:fldCharType="begin"/>
      </w:r>
      <w:r>
        <w:rPr>
          <w:noProof/>
        </w:rPr>
        <w:instrText xml:space="preserve"> PAGEREF _Toc440603330 \h </w:instrText>
      </w:r>
      <w:r>
        <w:rPr>
          <w:noProof/>
        </w:rPr>
      </w:r>
      <w:r>
        <w:rPr>
          <w:noProof/>
        </w:rPr>
        <w:fldChar w:fldCharType="separate"/>
      </w:r>
      <w:r w:rsidR="00790F37">
        <w:rPr>
          <w:noProof/>
        </w:rPr>
        <w:t>23</w:t>
      </w:r>
      <w:r>
        <w:rPr>
          <w:noProof/>
        </w:rPr>
        <w:fldChar w:fldCharType="end"/>
      </w:r>
    </w:p>
    <w:p w14:paraId="35230F0E"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VII. РАЗЯСНЕНИЯ И СРЕДСТВА ЗА КОМУНИКАЦИЯ</w:t>
      </w:r>
      <w:r>
        <w:rPr>
          <w:noProof/>
        </w:rPr>
        <w:tab/>
      </w:r>
      <w:r>
        <w:rPr>
          <w:noProof/>
        </w:rPr>
        <w:fldChar w:fldCharType="begin"/>
      </w:r>
      <w:r>
        <w:rPr>
          <w:noProof/>
        </w:rPr>
        <w:instrText xml:space="preserve"> PAGEREF _Toc440603331 \h </w:instrText>
      </w:r>
      <w:r>
        <w:rPr>
          <w:noProof/>
        </w:rPr>
      </w:r>
      <w:r>
        <w:rPr>
          <w:noProof/>
        </w:rPr>
        <w:fldChar w:fldCharType="separate"/>
      </w:r>
      <w:r w:rsidR="00790F37">
        <w:rPr>
          <w:noProof/>
        </w:rPr>
        <w:t>24</w:t>
      </w:r>
      <w:r>
        <w:rPr>
          <w:noProof/>
        </w:rPr>
        <w:fldChar w:fldCharType="end"/>
      </w:r>
    </w:p>
    <w:p w14:paraId="1D056088"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i/>
          <w:noProof/>
          <w:lang w:val="bg-BG"/>
        </w:rPr>
        <w:t>Разяснения</w:t>
      </w:r>
      <w:r>
        <w:rPr>
          <w:noProof/>
        </w:rPr>
        <w:tab/>
      </w:r>
      <w:r>
        <w:rPr>
          <w:noProof/>
        </w:rPr>
        <w:fldChar w:fldCharType="begin"/>
      </w:r>
      <w:r>
        <w:rPr>
          <w:noProof/>
        </w:rPr>
        <w:instrText xml:space="preserve"> PAGEREF _Toc440603332 \h </w:instrText>
      </w:r>
      <w:r>
        <w:rPr>
          <w:noProof/>
        </w:rPr>
      </w:r>
      <w:r>
        <w:rPr>
          <w:noProof/>
        </w:rPr>
        <w:fldChar w:fldCharType="separate"/>
      </w:r>
      <w:r w:rsidR="00790F37">
        <w:rPr>
          <w:noProof/>
        </w:rPr>
        <w:t>24</w:t>
      </w:r>
      <w:r>
        <w:rPr>
          <w:noProof/>
        </w:rPr>
        <w:fldChar w:fldCharType="end"/>
      </w:r>
    </w:p>
    <w:p w14:paraId="72551014"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Средства за комуникация:</w:t>
      </w:r>
      <w:r>
        <w:rPr>
          <w:noProof/>
        </w:rPr>
        <w:tab/>
      </w:r>
      <w:r>
        <w:rPr>
          <w:noProof/>
        </w:rPr>
        <w:fldChar w:fldCharType="begin"/>
      </w:r>
      <w:r>
        <w:rPr>
          <w:noProof/>
        </w:rPr>
        <w:instrText xml:space="preserve"> PAGEREF _Toc440603333 \h </w:instrText>
      </w:r>
      <w:r>
        <w:rPr>
          <w:noProof/>
        </w:rPr>
      </w:r>
      <w:r>
        <w:rPr>
          <w:noProof/>
        </w:rPr>
        <w:fldChar w:fldCharType="separate"/>
      </w:r>
      <w:r w:rsidR="00790F37">
        <w:rPr>
          <w:noProof/>
        </w:rPr>
        <w:t>24</w:t>
      </w:r>
      <w:r>
        <w:rPr>
          <w:noProof/>
        </w:rPr>
        <w:fldChar w:fldCharType="end"/>
      </w:r>
    </w:p>
    <w:p w14:paraId="4456C4D4"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VIII. ОТВАРЯНЕ, РАЗГЛЕЖДАНЕ, ОЦЕНКА И КЛАСИРАНЕ НА ОФЕРТИТЕ</w:t>
      </w:r>
      <w:r>
        <w:rPr>
          <w:noProof/>
        </w:rPr>
        <w:tab/>
      </w:r>
      <w:r>
        <w:rPr>
          <w:noProof/>
        </w:rPr>
        <w:fldChar w:fldCharType="begin"/>
      </w:r>
      <w:r>
        <w:rPr>
          <w:noProof/>
        </w:rPr>
        <w:instrText xml:space="preserve"> PAGEREF _Toc440603334 \h </w:instrText>
      </w:r>
      <w:r>
        <w:rPr>
          <w:noProof/>
        </w:rPr>
      </w:r>
      <w:r>
        <w:rPr>
          <w:noProof/>
        </w:rPr>
        <w:fldChar w:fldCharType="separate"/>
      </w:r>
      <w:r w:rsidR="00790F37">
        <w:rPr>
          <w:noProof/>
        </w:rPr>
        <w:t>24</w:t>
      </w:r>
      <w:r>
        <w:rPr>
          <w:noProof/>
        </w:rPr>
        <w:fldChar w:fldCharType="end"/>
      </w:r>
    </w:p>
    <w:p w14:paraId="4FC9D2B4"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Критерии или правила, които ще приложат, когато участник е спечелил по-голям от максимално допустимия брои</w:t>
      </w:r>
      <w:r w:rsidRPr="0098001D">
        <w:rPr>
          <w:rFonts w:ascii="Tahoma" w:hAnsi="Tahoma" w:cs="Tahoma"/>
          <w:noProof/>
          <w:lang w:val="bg-BG"/>
        </w:rPr>
        <w:t>̆</w:t>
      </w:r>
      <w:r w:rsidRPr="0098001D">
        <w:rPr>
          <w:rFonts w:ascii="Times New Roman" w:hAnsi="Times New Roman"/>
          <w:noProof/>
          <w:lang w:val="bg-BG"/>
        </w:rPr>
        <w:t xml:space="preserve"> обособени позиции</w:t>
      </w:r>
      <w:r>
        <w:rPr>
          <w:noProof/>
        </w:rPr>
        <w:tab/>
      </w:r>
      <w:r>
        <w:rPr>
          <w:noProof/>
        </w:rPr>
        <w:fldChar w:fldCharType="begin"/>
      </w:r>
      <w:r>
        <w:rPr>
          <w:noProof/>
        </w:rPr>
        <w:instrText xml:space="preserve"> PAGEREF _Toc440603335 \h </w:instrText>
      </w:r>
      <w:r>
        <w:rPr>
          <w:noProof/>
        </w:rPr>
      </w:r>
      <w:r>
        <w:rPr>
          <w:noProof/>
        </w:rPr>
        <w:fldChar w:fldCharType="separate"/>
      </w:r>
      <w:r w:rsidR="00790F37">
        <w:rPr>
          <w:noProof/>
        </w:rPr>
        <w:t>28</w:t>
      </w:r>
      <w:r>
        <w:rPr>
          <w:noProof/>
        </w:rPr>
        <w:fldChar w:fldCharType="end"/>
      </w:r>
    </w:p>
    <w:p w14:paraId="0CA52D7E"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Определяне на изпълнител</w:t>
      </w:r>
      <w:r>
        <w:rPr>
          <w:noProof/>
        </w:rPr>
        <w:tab/>
      </w:r>
      <w:r>
        <w:rPr>
          <w:noProof/>
        </w:rPr>
        <w:fldChar w:fldCharType="begin"/>
      </w:r>
      <w:r>
        <w:rPr>
          <w:noProof/>
        </w:rPr>
        <w:instrText xml:space="preserve"> PAGEREF _Toc440603336 \h </w:instrText>
      </w:r>
      <w:r>
        <w:rPr>
          <w:noProof/>
        </w:rPr>
      </w:r>
      <w:r>
        <w:rPr>
          <w:noProof/>
        </w:rPr>
        <w:fldChar w:fldCharType="separate"/>
      </w:r>
      <w:r w:rsidR="00790F37">
        <w:rPr>
          <w:noProof/>
        </w:rPr>
        <w:t>28</w:t>
      </w:r>
      <w:r>
        <w:rPr>
          <w:noProof/>
        </w:rPr>
        <w:fldChar w:fldCharType="end"/>
      </w:r>
    </w:p>
    <w:p w14:paraId="37CEF60B"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IX. СКЛЮЧВАНЕ НА ДОГОВОР ЗА ОБЩЕСТВЕНА ПОРЪЧКА</w:t>
      </w:r>
      <w:r>
        <w:rPr>
          <w:noProof/>
        </w:rPr>
        <w:tab/>
      </w:r>
      <w:r>
        <w:rPr>
          <w:noProof/>
        </w:rPr>
        <w:fldChar w:fldCharType="begin"/>
      </w:r>
      <w:r>
        <w:rPr>
          <w:noProof/>
        </w:rPr>
        <w:instrText xml:space="preserve"> PAGEREF _Toc440603337 \h </w:instrText>
      </w:r>
      <w:r>
        <w:rPr>
          <w:noProof/>
        </w:rPr>
      </w:r>
      <w:r>
        <w:rPr>
          <w:noProof/>
        </w:rPr>
        <w:fldChar w:fldCharType="separate"/>
      </w:r>
      <w:r w:rsidR="00790F37">
        <w:rPr>
          <w:noProof/>
        </w:rPr>
        <w:t>28</w:t>
      </w:r>
      <w:r>
        <w:rPr>
          <w:noProof/>
        </w:rPr>
        <w:fldChar w:fldCharType="end"/>
      </w:r>
    </w:p>
    <w:p w14:paraId="19C1D179"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Гаранция за изпълнение на договора</w:t>
      </w:r>
      <w:r>
        <w:rPr>
          <w:noProof/>
        </w:rPr>
        <w:tab/>
      </w:r>
      <w:r>
        <w:rPr>
          <w:noProof/>
        </w:rPr>
        <w:fldChar w:fldCharType="begin"/>
      </w:r>
      <w:r>
        <w:rPr>
          <w:noProof/>
        </w:rPr>
        <w:instrText xml:space="preserve"> PAGEREF _Toc440603338 \h </w:instrText>
      </w:r>
      <w:r>
        <w:rPr>
          <w:noProof/>
        </w:rPr>
      </w:r>
      <w:r>
        <w:rPr>
          <w:noProof/>
        </w:rPr>
        <w:fldChar w:fldCharType="separate"/>
      </w:r>
      <w:r w:rsidR="00790F37">
        <w:rPr>
          <w:noProof/>
        </w:rPr>
        <w:t>29</w:t>
      </w:r>
      <w:r>
        <w:rPr>
          <w:noProof/>
        </w:rPr>
        <w:fldChar w:fldCharType="end"/>
      </w:r>
    </w:p>
    <w:p w14:paraId="3B8DE1C1"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Гаранция за авансово предоставени средства</w:t>
      </w:r>
      <w:r>
        <w:rPr>
          <w:noProof/>
        </w:rPr>
        <w:tab/>
      </w:r>
      <w:r>
        <w:rPr>
          <w:noProof/>
        </w:rPr>
        <w:fldChar w:fldCharType="begin"/>
      </w:r>
      <w:r>
        <w:rPr>
          <w:noProof/>
        </w:rPr>
        <w:instrText xml:space="preserve"> PAGEREF _Toc440603339 \h </w:instrText>
      </w:r>
      <w:r>
        <w:rPr>
          <w:noProof/>
        </w:rPr>
      </w:r>
      <w:r>
        <w:rPr>
          <w:noProof/>
        </w:rPr>
        <w:fldChar w:fldCharType="separate"/>
      </w:r>
      <w:r w:rsidR="00790F37">
        <w:rPr>
          <w:noProof/>
        </w:rPr>
        <w:t>30</w:t>
      </w:r>
      <w:r>
        <w:rPr>
          <w:noProof/>
        </w:rPr>
        <w:fldChar w:fldCharType="end"/>
      </w:r>
    </w:p>
    <w:p w14:paraId="4D1A77F0" w14:textId="77777777" w:rsidR="00CB2F16" w:rsidRDefault="00CB2F16">
      <w:pPr>
        <w:pStyle w:val="25"/>
        <w:tabs>
          <w:tab w:val="right" w:leader="dot" w:pos="9629"/>
        </w:tabs>
        <w:rPr>
          <w:rFonts w:asciiTheme="minorHAnsi" w:eastAsiaTheme="minorEastAsia" w:hAnsiTheme="minorHAnsi" w:cstheme="minorBidi"/>
          <w:noProof/>
          <w:lang w:eastAsia="ja-JP"/>
        </w:rPr>
      </w:pPr>
      <w:r w:rsidRPr="0098001D">
        <w:rPr>
          <w:rFonts w:ascii="Times New Roman" w:hAnsi="Times New Roman"/>
          <w:noProof/>
          <w:lang w:val="bg-BG"/>
        </w:rPr>
        <w:t>Договор за подизпълнение</w:t>
      </w:r>
      <w:r>
        <w:rPr>
          <w:noProof/>
        </w:rPr>
        <w:tab/>
      </w:r>
      <w:r>
        <w:rPr>
          <w:noProof/>
        </w:rPr>
        <w:fldChar w:fldCharType="begin"/>
      </w:r>
      <w:r>
        <w:rPr>
          <w:noProof/>
        </w:rPr>
        <w:instrText xml:space="preserve"> PAGEREF _Toc440603340 \h </w:instrText>
      </w:r>
      <w:r>
        <w:rPr>
          <w:noProof/>
        </w:rPr>
      </w:r>
      <w:r>
        <w:rPr>
          <w:noProof/>
        </w:rPr>
        <w:fldChar w:fldCharType="separate"/>
      </w:r>
      <w:r w:rsidR="00790F37">
        <w:rPr>
          <w:noProof/>
        </w:rPr>
        <w:t>31</w:t>
      </w:r>
      <w:r>
        <w:rPr>
          <w:noProof/>
        </w:rPr>
        <w:fldChar w:fldCharType="end"/>
      </w:r>
    </w:p>
    <w:p w14:paraId="0B780F54" w14:textId="77777777" w:rsidR="00CB2F16" w:rsidRDefault="00CB2F16">
      <w:pPr>
        <w:pStyle w:val="12"/>
        <w:tabs>
          <w:tab w:val="right" w:leader="dot" w:pos="9629"/>
        </w:tabs>
        <w:rPr>
          <w:rFonts w:asciiTheme="minorHAnsi" w:eastAsiaTheme="minorEastAsia" w:hAnsiTheme="minorHAnsi" w:cstheme="minorBidi"/>
          <w:noProof/>
          <w:lang w:eastAsia="ja-JP"/>
        </w:rPr>
      </w:pPr>
      <w:r w:rsidRPr="0098001D">
        <w:rPr>
          <w:rFonts w:ascii="Times New Roman" w:hAnsi="Times New Roman"/>
          <w:noProof/>
        </w:rPr>
        <w:t>X. ОБЩИ ИЗИСКВАНИЯ</w:t>
      </w:r>
      <w:r>
        <w:rPr>
          <w:noProof/>
        </w:rPr>
        <w:tab/>
      </w:r>
      <w:r>
        <w:rPr>
          <w:noProof/>
        </w:rPr>
        <w:fldChar w:fldCharType="begin"/>
      </w:r>
      <w:r>
        <w:rPr>
          <w:noProof/>
        </w:rPr>
        <w:instrText xml:space="preserve"> PAGEREF _Toc440603341 \h </w:instrText>
      </w:r>
      <w:r>
        <w:rPr>
          <w:noProof/>
        </w:rPr>
      </w:r>
      <w:r>
        <w:rPr>
          <w:noProof/>
        </w:rPr>
        <w:fldChar w:fldCharType="separate"/>
      </w:r>
      <w:r w:rsidR="00790F37">
        <w:rPr>
          <w:noProof/>
        </w:rPr>
        <w:t>31</w:t>
      </w:r>
      <w:r>
        <w:rPr>
          <w:noProof/>
        </w:rPr>
        <w:fldChar w:fldCharType="end"/>
      </w:r>
    </w:p>
    <w:p w14:paraId="22B7F64F" w14:textId="77777777" w:rsidR="00AC2970" w:rsidRPr="004E1A42" w:rsidRDefault="00AC2970" w:rsidP="00E80FD5">
      <w:pPr>
        <w:rPr>
          <w:rFonts w:ascii="Times New Roman" w:hAnsi="Times New Roman"/>
          <w:lang w:val="bg-BG"/>
        </w:rPr>
      </w:pPr>
      <w:r w:rsidRPr="008A7A05">
        <w:rPr>
          <w:rFonts w:ascii="Times New Roman" w:hAnsi="Times New Roman"/>
          <w:lang w:val="bg-BG"/>
        </w:rPr>
        <w:fldChar w:fldCharType="end"/>
      </w:r>
    </w:p>
    <w:p w14:paraId="0670FC8F" w14:textId="77777777" w:rsidR="00AC2970" w:rsidRPr="004E1A42" w:rsidRDefault="00AC2970" w:rsidP="00E80FD5">
      <w:pPr>
        <w:rPr>
          <w:rFonts w:ascii="Times New Roman" w:hAnsi="Times New Roman"/>
          <w:b/>
          <w:lang w:val="bg-BG"/>
        </w:rPr>
      </w:pPr>
      <w:r w:rsidRPr="004E1A42">
        <w:rPr>
          <w:rFonts w:ascii="Times New Roman" w:hAnsi="Times New Roman"/>
          <w:b/>
          <w:lang w:val="bg-BG"/>
        </w:rPr>
        <w:t>IX. ОБРАЗЦИ:</w:t>
      </w:r>
    </w:p>
    <w:p w14:paraId="3795B4D8"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1 – Заявление за участие</w:t>
      </w:r>
    </w:p>
    <w:p w14:paraId="05479378"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2 - Опис на представените документи</w:t>
      </w:r>
    </w:p>
    <w:p w14:paraId="25F123A2"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3 - Единен европейски документ за обществени поръчки (ЕЕДОП)</w:t>
      </w:r>
    </w:p>
    <w:p w14:paraId="2EF0CACE"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4 – Техническо предложение;</w:t>
      </w:r>
    </w:p>
    <w:p w14:paraId="66A10937" w14:textId="77777777" w:rsidR="00AC2970" w:rsidRPr="004E1A42" w:rsidRDefault="00AC2970" w:rsidP="00E80FD5">
      <w:pPr>
        <w:rPr>
          <w:rFonts w:ascii="Times New Roman" w:hAnsi="Times New Roman"/>
          <w:lang w:val="bg-BG"/>
        </w:rPr>
      </w:pPr>
      <w:r w:rsidRPr="004E1A42">
        <w:rPr>
          <w:rFonts w:ascii="Times New Roman" w:hAnsi="Times New Roman"/>
          <w:lang w:val="bg-BG"/>
        </w:rPr>
        <w:t>Образец № 5 – Ценово предложение</w:t>
      </w:r>
      <w:r>
        <w:rPr>
          <w:rFonts w:ascii="Times New Roman" w:hAnsi="Times New Roman"/>
          <w:lang w:val="bg-BG"/>
        </w:rPr>
        <w:t xml:space="preserve"> </w:t>
      </w:r>
      <w:r w:rsidRPr="00052120">
        <w:rPr>
          <w:rFonts w:ascii="Times New Roman" w:hAnsi="Times New Roman"/>
          <w:i/>
          <w:lang w:val="bg-BG"/>
        </w:rPr>
        <w:t>(съобразно спецификата на обособената позиция).</w:t>
      </w:r>
    </w:p>
    <w:p w14:paraId="4AEB6EA7" w14:textId="77777777" w:rsidR="00AC2970" w:rsidRPr="004E1A42" w:rsidRDefault="00AC2970" w:rsidP="00E80FD5">
      <w:pPr>
        <w:rPr>
          <w:rFonts w:ascii="Times New Roman" w:hAnsi="Times New Roman"/>
          <w:lang w:val="bg-BG"/>
        </w:rPr>
      </w:pPr>
    </w:p>
    <w:p w14:paraId="4500D72E" w14:textId="77777777" w:rsidR="00AC2970" w:rsidRPr="004E1A42" w:rsidRDefault="00AC2970" w:rsidP="00E80FD5">
      <w:pPr>
        <w:rPr>
          <w:rFonts w:ascii="Times New Roman" w:hAnsi="Times New Roman"/>
          <w:b/>
          <w:lang w:val="bg-BG"/>
        </w:rPr>
      </w:pPr>
      <w:r w:rsidRPr="004E1A42">
        <w:rPr>
          <w:rFonts w:ascii="Times New Roman" w:hAnsi="Times New Roman"/>
          <w:b/>
          <w:lang w:val="bg-BG"/>
        </w:rPr>
        <w:t>X. ПРОЕКТ НА ДОГОВОР:</w:t>
      </w:r>
    </w:p>
    <w:p w14:paraId="4C4BE9BC" w14:textId="77777777" w:rsidR="00AC2970" w:rsidRPr="004E1A42" w:rsidRDefault="00AC2970" w:rsidP="00E80FD5">
      <w:pPr>
        <w:rPr>
          <w:rFonts w:ascii="Times New Roman" w:hAnsi="Times New Roman"/>
          <w:lang w:val="bg-BG"/>
        </w:rPr>
      </w:pPr>
    </w:p>
    <w:p w14:paraId="1752ABF7" w14:textId="77777777" w:rsidR="00AC2970" w:rsidRPr="004E1A42" w:rsidRDefault="00AC2970" w:rsidP="00E80FD5">
      <w:pPr>
        <w:rPr>
          <w:rFonts w:ascii="Times New Roman" w:eastAsia="MS Gothiw Roman" w:hAnsi="Times New Roman"/>
          <w:b/>
          <w:bCs/>
          <w:sz w:val="32"/>
          <w:szCs w:val="32"/>
          <w:lang w:val="bg-BG"/>
        </w:rPr>
      </w:pPr>
      <w:r w:rsidRPr="004E1A42">
        <w:rPr>
          <w:rFonts w:ascii="Times New Roman" w:hAnsi="Times New Roman"/>
          <w:lang w:val="bg-BG"/>
        </w:rPr>
        <w:br w:type="page"/>
      </w:r>
    </w:p>
    <w:p w14:paraId="599BCDF6" w14:textId="77777777" w:rsidR="00AC2970" w:rsidRPr="004E1A42" w:rsidRDefault="00AC2970" w:rsidP="00E80FD5">
      <w:pPr>
        <w:pStyle w:val="1"/>
        <w:rPr>
          <w:rFonts w:ascii="Times New Roman" w:hAnsi="Times New Roman"/>
          <w:color w:val="auto"/>
        </w:rPr>
      </w:pPr>
      <w:bookmarkStart w:id="2" w:name="_Toc440603313"/>
      <w:r w:rsidRPr="004E1A42">
        <w:rPr>
          <w:rFonts w:ascii="Times New Roman" w:hAnsi="Times New Roman"/>
          <w:color w:val="auto"/>
        </w:rPr>
        <w:lastRenderedPageBreak/>
        <w:t>І. ОБЩА ИНФОРМАЦИЯ.</w:t>
      </w:r>
      <w:bookmarkEnd w:id="2"/>
      <w:r w:rsidRPr="004E1A42">
        <w:rPr>
          <w:rFonts w:ascii="Times New Roman" w:hAnsi="Times New Roman"/>
          <w:color w:val="auto"/>
        </w:rPr>
        <w:t xml:space="preserve"> </w:t>
      </w:r>
    </w:p>
    <w:p w14:paraId="49394F27" w14:textId="77777777" w:rsidR="00AC2970" w:rsidRPr="004E1A42" w:rsidRDefault="00AC2970" w:rsidP="00E80FD5">
      <w:pPr>
        <w:autoSpaceDE w:val="0"/>
        <w:autoSpaceDN w:val="0"/>
        <w:adjustRightInd w:val="0"/>
        <w:ind w:firstLine="700"/>
        <w:rPr>
          <w:rFonts w:ascii="Times New Roman" w:hAnsi="Times New Roman"/>
          <w:b/>
          <w:bCs/>
          <w:lang w:val="bg-BG"/>
        </w:rPr>
      </w:pPr>
    </w:p>
    <w:p w14:paraId="369E5D84" w14:textId="77777777" w:rsidR="00AC2970" w:rsidRPr="004E1A42" w:rsidRDefault="00AC2970" w:rsidP="00B03AC5">
      <w:pPr>
        <w:autoSpaceDE w:val="0"/>
        <w:autoSpaceDN w:val="0"/>
        <w:adjustRightInd w:val="0"/>
        <w:jc w:val="both"/>
        <w:rPr>
          <w:rFonts w:ascii="Times New Roman" w:hAnsi="Times New Roman"/>
          <w:lang w:val="bg-BG"/>
        </w:rPr>
      </w:pPr>
      <w:r w:rsidRPr="004E1A42">
        <w:rPr>
          <w:rFonts w:ascii="Times New Roman" w:hAnsi="Times New Roman"/>
          <w:b/>
          <w:bCs/>
          <w:lang w:val="bg-BG"/>
        </w:rPr>
        <w:tab/>
        <w:t>1. ВЪЗЛОЖИТЕЛ</w:t>
      </w:r>
      <w:r w:rsidRPr="004E1A42">
        <w:rPr>
          <w:rFonts w:ascii="Times New Roman" w:hAnsi="Times New Roman"/>
          <w:lang w:val="bg-BG"/>
        </w:rPr>
        <w:t xml:space="preserve"> на обществената поръчка по смисъла на чл. 5, ал.1, т. 9 от Закона за обществените поръчки (ЗОП) е кмета на община Златоград.</w:t>
      </w:r>
    </w:p>
    <w:p w14:paraId="74765C54" w14:textId="77777777" w:rsidR="00AC2970" w:rsidRPr="004E1A42" w:rsidRDefault="00AC2970" w:rsidP="009D1279">
      <w:pPr>
        <w:autoSpaceDE w:val="0"/>
        <w:autoSpaceDN w:val="0"/>
        <w:adjustRightInd w:val="0"/>
        <w:ind w:firstLine="720"/>
        <w:jc w:val="both"/>
        <w:rPr>
          <w:rFonts w:ascii="Times New Roman" w:hAnsi="Times New Roman"/>
          <w:lang w:val="bg-BG"/>
        </w:rPr>
      </w:pPr>
      <w:bookmarkStart w:id="3" w:name="_Toc408553692"/>
      <w:bookmarkStart w:id="4" w:name="_Toc408553816"/>
      <w:bookmarkStart w:id="5" w:name="_Toc409109008"/>
      <w:bookmarkStart w:id="6" w:name="_Toc417552558"/>
      <w:bookmarkStart w:id="7" w:name="_Toc418068234"/>
      <w:bookmarkStart w:id="8" w:name="_Toc476149510"/>
      <w:r w:rsidRPr="004E1A42">
        <w:rPr>
          <w:rFonts w:ascii="Times New Roman" w:hAnsi="Times New Roman"/>
          <w:lang w:val="bg-BG"/>
        </w:rPr>
        <w:t>Община</w:t>
      </w:r>
      <w:bookmarkEnd w:id="3"/>
      <w:bookmarkEnd w:id="4"/>
      <w:bookmarkEnd w:id="5"/>
      <w:bookmarkEnd w:id="6"/>
      <w:bookmarkEnd w:id="7"/>
      <w:r w:rsidRPr="004E1A42">
        <w:rPr>
          <w:rFonts w:ascii="Times New Roman" w:hAnsi="Times New Roman"/>
          <w:lang w:val="bg-BG"/>
        </w:rPr>
        <w:t xml:space="preserve"> </w:t>
      </w:r>
      <w:bookmarkEnd w:id="8"/>
      <w:r w:rsidRPr="004E1A42">
        <w:rPr>
          <w:rFonts w:ascii="Times New Roman" w:hAnsi="Times New Roman"/>
          <w:lang w:val="bg-BG"/>
        </w:rPr>
        <w:t xml:space="preserve"> </w:t>
      </w:r>
      <w:r>
        <w:rPr>
          <w:rFonts w:ascii="Times New Roman" w:hAnsi="Times New Roman"/>
          <w:lang w:val="bg-BG"/>
        </w:rPr>
        <w:t>Златоград</w:t>
      </w:r>
      <w:r w:rsidRPr="004E1A42">
        <w:rPr>
          <w:rFonts w:ascii="Times New Roman" w:hAnsi="Times New Roman"/>
          <w:lang w:val="bg-BG"/>
        </w:rPr>
        <w:t xml:space="preserve"> е бенефициент, по </w:t>
      </w:r>
      <w:r w:rsidR="00EE2CB7">
        <w:rPr>
          <w:rFonts w:ascii="Times New Roman" w:hAnsi="Times New Roman"/>
          <w:lang w:val="bg-BG"/>
        </w:rPr>
        <w:t xml:space="preserve">4 </w:t>
      </w:r>
      <w:r w:rsidRPr="004E1A42">
        <w:rPr>
          <w:rFonts w:ascii="Times New Roman" w:hAnsi="Times New Roman"/>
          <w:lang w:val="bg-BG"/>
        </w:rPr>
        <w:t>проекти</w:t>
      </w:r>
      <w:r w:rsidRPr="009E1BF2">
        <w:rPr>
          <w:rFonts w:ascii="Times New Roman" w:hAnsi="Times New Roman"/>
          <w:lang w:val="bg-BG"/>
        </w:rPr>
        <w:t>, к</w:t>
      </w:r>
      <w:r w:rsidRPr="004E1A42">
        <w:rPr>
          <w:rFonts w:ascii="Times New Roman" w:hAnsi="Times New Roman"/>
          <w:color w:val="000000"/>
          <w:lang w:val="bg-BG"/>
        </w:rPr>
        <w:t>оито се осъществяват с финансовата подкрепа на Оперативна програма „Региони в растеж” 2014-2020 г</w:t>
      </w:r>
      <w:r w:rsidRPr="004E1A42">
        <w:rPr>
          <w:rFonts w:ascii="Times New Roman" w:hAnsi="Times New Roman"/>
          <w:lang w:val="bg-BG"/>
        </w:rPr>
        <w:t xml:space="preserve">. (ОПРР). </w:t>
      </w:r>
    </w:p>
    <w:p w14:paraId="7BC0F860" w14:textId="77777777" w:rsidR="00AC2970" w:rsidRPr="004E1A42" w:rsidRDefault="00AC2970" w:rsidP="00B03AC5">
      <w:pPr>
        <w:suppressAutoHyphens/>
        <w:snapToGrid w:val="0"/>
        <w:spacing w:after="120"/>
        <w:jc w:val="both"/>
        <w:rPr>
          <w:rFonts w:ascii="Times New Roman" w:hAnsi="Times New Roman"/>
          <w:color w:val="000000"/>
          <w:lang w:val="bg-BG"/>
        </w:rPr>
      </w:pPr>
      <w:r w:rsidRPr="004E1A42">
        <w:rPr>
          <w:rFonts w:ascii="Times New Roman" w:hAnsi="Times New Roman"/>
          <w:lang w:val="bg-BG"/>
        </w:rPr>
        <w:tab/>
        <w:t xml:space="preserve"> С оглед правилата за изпълнение на ОПРР, Възложителят има задължение да организира провеждането на обществени поръчки за избор на изпълнители и да сключи с тях договори за изпълнение на всички дейности по проекта.</w:t>
      </w:r>
    </w:p>
    <w:p w14:paraId="35057070" w14:textId="77777777" w:rsidR="00AC2970" w:rsidRPr="004E1A42" w:rsidRDefault="00AC2970" w:rsidP="00914961">
      <w:pPr>
        <w:suppressAutoHyphens/>
        <w:snapToGrid w:val="0"/>
        <w:jc w:val="both"/>
        <w:rPr>
          <w:rFonts w:ascii="Times New Roman" w:hAnsi="Times New Roman"/>
          <w:lang w:val="bg-BG"/>
        </w:rPr>
      </w:pPr>
      <w:r w:rsidRPr="004E1A42">
        <w:rPr>
          <w:rFonts w:ascii="Times New Roman" w:hAnsi="Times New Roman"/>
          <w:b/>
          <w:bCs/>
          <w:lang w:val="bg-BG"/>
        </w:rPr>
        <w:tab/>
        <w:t xml:space="preserve">2. ОБЕКТ НА ПОРЪЧКАТА </w:t>
      </w:r>
      <w:r w:rsidRPr="004E1A42">
        <w:rPr>
          <w:rFonts w:ascii="Times New Roman" w:hAnsi="Times New Roman"/>
          <w:bCs/>
          <w:lang w:val="bg-BG"/>
        </w:rPr>
        <w:t xml:space="preserve">е </w:t>
      </w:r>
      <w:r w:rsidRPr="004E1A42">
        <w:rPr>
          <w:rFonts w:ascii="Times New Roman" w:hAnsi="Times New Roman"/>
          <w:lang w:val="bg-BG"/>
        </w:rPr>
        <w:t xml:space="preserve">„СТРОИТЕЛСТВО (изпълнение на строеж)” по смисъла на чл. 3, ал. 1, т. 1, б. “б” на ЗОП. </w:t>
      </w:r>
    </w:p>
    <w:p w14:paraId="2CB75261" w14:textId="77777777" w:rsidR="00AC2970" w:rsidRPr="004E1A42" w:rsidRDefault="00AC2970" w:rsidP="00914961">
      <w:pPr>
        <w:suppressAutoHyphens/>
        <w:snapToGrid w:val="0"/>
        <w:jc w:val="both"/>
        <w:rPr>
          <w:rFonts w:ascii="Times New Roman" w:hAnsi="Times New Roman"/>
          <w:lang w:val="bg-BG"/>
        </w:rPr>
      </w:pPr>
    </w:p>
    <w:p w14:paraId="0FE016FA" w14:textId="77777777" w:rsidR="00AC2970" w:rsidRPr="004E1A42" w:rsidRDefault="00AC2970" w:rsidP="00914961">
      <w:pPr>
        <w:pStyle w:val="21"/>
        <w:widowControl w:val="0"/>
        <w:spacing w:line="240" w:lineRule="auto"/>
        <w:rPr>
          <w:b/>
          <w:bCs/>
          <w:lang w:val="bg-BG"/>
        </w:rPr>
      </w:pPr>
      <w:r w:rsidRPr="004E1A42">
        <w:rPr>
          <w:b/>
          <w:bCs/>
          <w:lang w:val="bg-BG"/>
        </w:rPr>
        <w:tab/>
        <w:t>3. ПРЕДМЕТ НА ПОРЪЧКАТА:</w:t>
      </w:r>
    </w:p>
    <w:p w14:paraId="22DE3017" w14:textId="3C6AFDC8" w:rsidR="00AC2970" w:rsidRPr="004E1A42" w:rsidRDefault="00AC2970" w:rsidP="00914961">
      <w:pPr>
        <w:pStyle w:val="21"/>
        <w:widowControl w:val="0"/>
        <w:spacing w:line="240" w:lineRule="auto"/>
        <w:rPr>
          <w:b/>
          <w:bCs/>
          <w:lang w:val="bg-BG"/>
        </w:rPr>
      </w:pPr>
      <w:r w:rsidRPr="004E1A42">
        <w:rPr>
          <w:color w:val="000000"/>
          <w:lang w:val="bg-BG"/>
        </w:rPr>
        <w:tab/>
        <w:t xml:space="preserve">Предметът на обществената поръчка включва изпълнение на строителни и монтажни работи за въвеждане на </w:t>
      </w:r>
      <w:r w:rsidRPr="004E1A42">
        <w:rPr>
          <w:lang w:val="bg-BG" w:eastAsia="bg-BG"/>
        </w:rPr>
        <w:t xml:space="preserve">мерки за енергийна ефективност и обновяване </w:t>
      </w:r>
      <w:r w:rsidRPr="00A22F2F">
        <w:rPr>
          <w:lang w:val="bg-BG" w:eastAsia="bg-BG"/>
        </w:rPr>
        <w:t xml:space="preserve">на </w:t>
      </w:r>
      <w:r w:rsidR="00594328">
        <w:rPr>
          <w:lang w:val="bg-BG" w:eastAsia="bg-BG"/>
        </w:rPr>
        <w:t>12</w:t>
      </w:r>
      <w:r w:rsidRPr="004E1A42">
        <w:rPr>
          <w:lang w:val="bg-BG" w:eastAsia="bg-BG"/>
        </w:rPr>
        <w:t xml:space="preserve"> многофамилни жилищни сгради в </w:t>
      </w:r>
      <w:r w:rsidR="00594328">
        <w:rPr>
          <w:lang w:val="bg-BG" w:eastAsia="bg-BG"/>
        </w:rPr>
        <w:t>6</w:t>
      </w:r>
      <w:r w:rsidRPr="004E1A42">
        <w:rPr>
          <w:lang w:val="bg-BG" w:eastAsia="bg-BG"/>
        </w:rPr>
        <w:t xml:space="preserve"> обособени позиции</w:t>
      </w:r>
      <w:r w:rsidRPr="004E1A42">
        <w:rPr>
          <w:color w:val="000000"/>
          <w:lang w:val="bg-BG"/>
        </w:rPr>
        <w:t>.</w:t>
      </w:r>
    </w:p>
    <w:p w14:paraId="40E7AFD5" w14:textId="77777777" w:rsidR="00AC2970" w:rsidRPr="004E1A42" w:rsidRDefault="00AC2970" w:rsidP="00B03AC5">
      <w:pPr>
        <w:pStyle w:val="a8"/>
        <w:ind w:firstLine="567"/>
        <w:jc w:val="left"/>
        <w:rPr>
          <w:b w:val="0"/>
          <w:bCs w:val="0"/>
          <w:sz w:val="24"/>
          <w:lang w:val="bg-BG"/>
        </w:rPr>
      </w:pPr>
      <w:r w:rsidRPr="004E1A42">
        <w:rPr>
          <w:b w:val="0"/>
          <w:sz w:val="24"/>
          <w:lang w:val="bg-BG"/>
        </w:rPr>
        <w:t>Предметът на поръчката включва изпълнението на следните дейности за всеки един от строежите:</w:t>
      </w:r>
    </w:p>
    <w:p w14:paraId="1351512D"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времено строителство;</w:t>
      </w:r>
    </w:p>
    <w:p w14:paraId="31A3FA2C"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демонтажни работи;</w:t>
      </w:r>
    </w:p>
    <w:p w14:paraId="7AC1471E"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доставка на необходимите материали и оборудване;</w:t>
      </w:r>
    </w:p>
    <w:p w14:paraId="63D241A2"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строителни и монтажни работи;</w:t>
      </w:r>
    </w:p>
    <w:p w14:paraId="142CC7E2"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контролни измервания, единични, комплексни и приемни изпитания изпълнявани от лицензирани органи;</w:t>
      </w:r>
    </w:p>
    <w:p w14:paraId="14FCEF63"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съставяне на строителни книжа, изработване на изпълнителна и екзекутивна документации;</w:t>
      </w:r>
    </w:p>
    <w:p w14:paraId="46786AFA" w14:textId="77777777" w:rsidR="00AC2970" w:rsidRPr="004E1A42" w:rsidRDefault="00AC2970" w:rsidP="00D242D4">
      <w:pPr>
        <w:pStyle w:val="a8"/>
        <w:numPr>
          <w:ilvl w:val="0"/>
          <w:numId w:val="9"/>
        </w:numPr>
        <w:jc w:val="both"/>
        <w:rPr>
          <w:b w:val="0"/>
          <w:bCs w:val="0"/>
          <w:sz w:val="24"/>
          <w:lang w:val="bg-BG"/>
        </w:rPr>
      </w:pPr>
      <w:r w:rsidRPr="004E1A42">
        <w:rPr>
          <w:b w:val="0"/>
          <w:sz w:val="24"/>
          <w:lang w:val="bg-BG"/>
        </w:rPr>
        <w:t>въвеждане на строежите в експлоатация по реда на чл. 177 от Закона за устройство на територията (ЗУТ), с регистриране пред органа, издал разрешението за строеж, въвеждане на строежае в експлоатация и преминаване през процедура по реда на ЗУТ за получаване на Удостоверение за въвеждане в експлоатация на всеки от строежите;</w:t>
      </w:r>
    </w:p>
    <w:p w14:paraId="14ACD3A3" w14:textId="77777777" w:rsidR="00AC2970" w:rsidRPr="004E1A42" w:rsidRDefault="00AC2970" w:rsidP="006815ED">
      <w:pPr>
        <w:pStyle w:val="a8"/>
        <w:numPr>
          <w:ilvl w:val="0"/>
          <w:numId w:val="9"/>
        </w:numPr>
        <w:spacing w:after="120"/>
        <w:jc w:val="both"/>
        <w:rPr>
          <w:b w:val="0"/>
          <w:bCs w:val="0"/>
          <w:sz w:val="24"/>
          <w:lang w:val="bg-BG"/>
        </w:rPr>
      </w:pPr>
      <w:r w:rsidRPr="004E1A42">
        <w:rPr>
          <w:b w:val="0"/>
          <w:sz w:val="24"/>
          <w:lang w:val="bg-BG"/>
        </w:rPr>
        <w:t>гаранционна отговорност за изпълнените строителни и монтажни работи.</w:t>
      </w:r>
      <w:r w:rsidRPr="004E1A42">
        <w:rPr>
          <w:lang w:val="bg-BG"/>
        </w:rPr>
        <w:t xml:space="preserve"> </w:t>
      </w:r>
    </w:p>
    <w:p w14:paraId="453FCD63" w14:textId="77777777" w:rsidR="00AC2970" w:rsidRPr="004E1A42" w:rsidRDefault="00AC2970" w:rsidP="00AE11E4">
      <w:pPr>
        <w:tabs>
          <w:tab w:val="left" w:pos="993"/>
        </w:tabs>
        <w:ind w:left="708"/>
        <w:jc w:val="both"/>
        <w:rPr>
          <w:rFonts w:ascii="Times New Roman" w:hAnsi="Times New Roman"/>
          <w:lang w:val="bg-BG"/>
        </w:rPr>
      </w:pPr>
    </w:p>
    <w:p w14:paraId="3BB71925" w14:textId="77777777" w:rsidR="00AC2970" w:rsidRPr="004E1A42" w:rsidRDefault="00AC2970" w:rsidP="00D057D9">
      <w:pPr>
        <w:spacing w:after="120"/>
        <w:rPr>
          <w:rFonts w:ascii="Times New Roman" w:hAnsi="Times New Roman"/>
          <w:lang w:val="bg-BG"/>
        </w:rPr>
      </w:pPr>
      <w:r w:rsidRPr="004E1A42">
        <w:rPr>
          <w:rFonts w:ascii="Times New Roman" w:hAnsi="Times New Roman"/>
          <w:b/>
          <w:bCs/>
          <w:lang w:val="bg-BG"/>
        </w:rPr>
        <w:tab/>
        <w:t>4. ВИД НА ПРОЦЕДУРАТА:</w:t>
      </w:r>
      <w:r w:rsidRPr="004E1A42">
        <w:rPr>
          <w:rFonts w:ascii="Times New Roman" w:hAnsi="Times New Roman"/>
          <w:lang w:val="bg-BG"/>
        </w:rPr>
        <w:t xml:space="preserve"> – Публично състезание- чл.18, ал.1 т.12 от ЗОП.</w:t>
      </w:r>
    </w:p>
    <w:p w14:paraId="7A4C7389" w14:textId="77777777" w:rsidR="00AC2970" w:rsidRPr="004E1A42" w:rsidRDefault="00AC2970" w:rsidP="00914961">
      <w:pPr>
        <w:tabs>
          <w:tab w:val="left" w:pos="993"/>
        </w:tabs>
        <w:ind w:firstLine="708"/>
        <w:jc w:val="both"/>
        <w:rPr>
          <w:rFonts w:ascii="Times New Roman" w:hAnsi="Times New Roman"/>
          <w:b/>
          <w:bCs/>
          <w:lang w:val="bg-BG"/>
        </w:rPr>
      </w:pPr>
    </w:p>
    <w:p w14:paraId="61F93977" w14:textId="77777777" w:rsidR="00AC2970" w:rsidRPr="004E1A42" w:rsidRDefault="00AC2970" w:rsidP="00914961">
      <w:pPr>
        <w:tabs>
          <w:tab w:val="left" w:pos="993"/>
        </w:tabs>
        <w:ind w:firstLine="708"/>
        <w:jc w:val="both"/>
        <w:rPr>
          <w:rFonts w:ascii="Times New Roman" w:hAnsi="Times New Roman"/>
          <w:lang w:val="bg-BG"/>
        </w:rPr>
      </w:pPr>
      <w:r w:rsidRPr="004E1A42">
        <w:rPr>
          <w:rFonts w:ascii="Times New Roman" w:hAnsi="Times New Roman"/>
          <w:b/>
          <w:bCs/>
          <w:lang w:val="bg-BG"/>
        </w:rPr>
        <w:t>5. МАКСИМАЛЕН ФИНАНСОВ РЕСУРС</w:t>
      </w:r>
      <w:r w:rsidRPr="004E1A42">
        <w:rPr>
          <w:rFonts w:ascii="Times New Roman" w:hAnsi="Times New Roman"/>
          <w:lang w:val="bg-BG"/>
        </w:rPr>
        <w:t>:</w:t>
      </w:r>
    </w:p>
    <w:p w14:paraId="311E7D3F" w14:textId="6B117894" w:rsidR="00AC2970" w:rsidRPr="004E1A42" w:rsidRDefault="00AC2970" w:rsidP="00FC4669">
      <w:pPr>
        <w:ind w:firstLine="567"/>
        <w:jc w:val="both"/>
        <w:rPr>
          <w:rFonts w:ascii="Times New Roman" w:hAnsi="Times New Roman"/>
          <w:bCs/>
          <w:lang w:val="bg-BG"/>
        </w:rPr>
      </w:pPr>
      <w:r w:rsidRPr="004E1A42">
        <w:rPr>
          <w:rFonts w:ascii="Times New Roman" w:hAnsi="Times New Roman"/>
          <w:bCs/>
          <w:lang w:val="bg-BG"/>
        </w:rPr>
        <w:tab/>
        <w:t xml:space="preserve">Максималната стойност на настоящата обществена поръчка е в размер на </w:t>
      </w:r>
      <w:r w:rsidR="006D424D">
        <w:rPr>
          <w:rFonts w:ascii="Times New Roman" w:hAnsi="Times New Roman"/>
          <w:b/>
          <w:bCs/>
          <w:lang w:val="bg-BG"/>
        </w:rPr>
        <w:t>848010,03</w:t>
      </w:r>
      <w:r w:rsidR="00282916" w:rsidRPr="004E1A42">
        <w:rPr>
          <w:rFonts w:ascii="Times New Roman" w:hAnsi="Times New Roman"/>
          <w:bCs/>
          <w:lang w:val="bg-BG"/>
        </w:rPr>
        <w:t xml:space="preserve"> </w:t>
      </w:r>
      <w:r w:rsidRPr="004E1A42">
        <w:rPr>
          <w:rFonts w:ascii="Times New Roman" w:hAnsi="Times New Roman"/>
          <w:bCs/>
          <w:lang w:val="bg-BG"/>
        </w:rPr>
        <w:t>лева без ДДС, определена на базата на бюджета на проекта и е формирана от стойността на отделните обособени позиции.</w:t>
      </w:r>
    </w:p>
    <w:p w14:paraId="79B7ACC1" w14:textId="77777777" w:rsidR="00AC2970" w:rsidRPr="004E1A42" w:rsidRDefault="00AC2970" w:rsidP="00B03AC5">
      <w:pPr>
        <w:ind w:firstLine="567"/>
        <w:jc w:val="both"/>
        <w:rPr>
          <w:rFonts w:ascii="Times New Roman" w:hAnsi="Times New Roman"/>
          <w:lang w:val="bg-BG"/>
        </w:rPr>
      </w:pPr>
      <w:r w:rsidRPr="004E1A42">
        <w:rPr>
          <w:rFonts w:ascii="Times New Roman" w:hAnsi="Times New Roman"/>
          <w:lang w:val="bg-BG"/>
        </w:rPr>
        <w:t>Оферти над тези стойности не могат да се подават.</w:t>
      </w:r>
    </w:p>
    <w:p w14:paraId="166B6446" w14:textId="77777777" w:rsidR="00AC2970" w:rsidRPr="00282916" w:rsidRDefault="00AC2970" w:rsidP="00B03AC5">
      <w:pPr>
        <w:ind w:firstLine="567"/>
        <w:jc w:val="both"/>
        <w:rPr>
          <w:rFonts w:ascii="Times New Roman" w:hAnsi="Times New Roman"/>
        </w:rPr>
      </w:pPr>
      <w:r w:rsidRPr="004E1A42">
        <w:rPr>
          <w:rFonts w:ascii="Times New Roman" w:hAnsi="Times New Roman"/>
          <w:lang w:val="bg-BG"/>
        </w:rPr>
        <w:t xml:space="preserve">Финансирането е осигурено по проекти: </w:t>
      </w:r>
    </w:p>
    <w:p w14:paraId="30F28428" w14:textId="77777777" w:rsidR="00AC2970" w:rsidRPr="004E1A42" w:rsidRDefault="00AC2970" w:rsidP="00036FF4">
      <w:pPr>
        <w:pStyle w:val="a3"/>
        <w:numPr>
          <w:ilvl w:val="0"/>
          <w:numId w:val="31"/>
        </w:numPr>
        <w:jc w:val="both"/>
        <w:rPr>
          <w:rFonts w:ascii="Times New Roman" w:hAnsi="Times New Roman"/>
          <w:lang w:val="bg-BG"/>
        </w:rPr>
      </w:pPr>
      <w:r w:rsidRPr="004E1A42">
        <w:rPr>
          <w:rFonts w:ascii="Times New Roman" w:hAnsi="Times New Roman"/>
          <w:lang w:val="bg-BG"/>
        </w:rPr>
        <w:t xml:space="preserve">“Въвеждане на мерки за енергийна ефективност и обновяване на многофамилни жилищни сгради – “Станко и Даниел Пееви”, “Орфей”, “Мила” и блокове №174, №177, №189, в град Златоград", с акроним ZlatownEECO2-1”, </w:t>
      </w:r>
    </w:p>
    <w:p w14:paraId="62C4CB3F" w14:textId="77777777" w:rsidR="00AC2970" w:rsidRPr="004E1A42" w:rsidRDefault="00AC2970" w:rsidP="00036FF4">
      <w:pPr>
        <w:pStyle w:val="a3"/>
        <w:numPr>
          <w:ilvl w:val="0"/>
          <w:numId w:val="31"/>
        </w:numPr>
        <w:jc w:val="both"/>
        <w:rPr>
          <w:rFonts w:ascii="Times New Roman" w:hAnsi="Times New Roman"/>
          <w:lang w:val="bg-BG"/>
        </w:rPr>
      </w:pPr>
      <w:r w:rsidRPr="004E1A42">
        <w:rPr>
          <w:rFonts w:ascii="Times New Roman" w:hAnsi="Times New Roman"/>
          <w:lang w:val="bg-BG"/>
        </w:rPr>
        <w:t xml:space="preserve">“Въвеждане на мерки за енергийна ефективност и обновяване на многофамилни жилищни сгради – “Анжерови”, “Дарина”, “Йосиф Кехайов”, “Бочукови-Златоград”, “Аристе”, “Пролет” и блокове №178, “Белия дом”, в град Златоград”, с акроним ZlatownEECO2-2, </w:t>
      </w:r>
    </w:p>
    <w:p w14:paraId="32B60C20" w14:textId="77777777" w:rsidR="00AC2970" w:rsidRPr="004E1A42" w:rsidRDefault="00AC2970" w:rsidP="00036FF4">
      <w:pPr>
        <w:pStyle w:val="a3"/>
        <w:numPr>
          <w:ilvl w:val="0"/>
          <w:numId w:val="31"/>
        </w:numPr>
        <w:jc w:val="both"/>
        <w:rPr>
          <w:rFonts w:ascii="Times New Roman" w:hAnsi="Times New Roman"/>
          <w:lang w:val="bg-BG"/>
        </w:rPr>
      </w:pPr>
      <w:r w:rsidRPr="004E1A42">
        <w:rPr>
          <w:rFonts w:ascii="Times New Roman" w:hAnsi="Times New Roman"/>
          <w:lang w:val="bg-BG"/>
        </w:rPr>
        <w:lastRenderedPageBreak/>
        <w:t xml:space="preserve">“Въвеждане на мерки за енергийна ефективност и обновяване на многофамилни жилищни сгради - "Саралийски", "Пехливанови", "Хаджиеви", "Зюмбюл", "Сватеви" и блокове №190, №195 А, в град Златоград”, с акроним ZlatownEECO2-3 и </w:t>
      </w:r>
    </w:p>
    <w:p w14:paraId="0CFBF21B" w14:textId="77777777" w:rsidR="00AC2970" w:rsidRPr="004E1A42" w:rsidRDefault="00AC2970" w:rsidP="00036FF4">
      <w:pPr>
        <w:pStyle w:val="a3"/>
        <w:numPr>
          <w:ilvl w:val="0"/>
          <w:numId w:val="31"/>
        </w:numPr>
        <w:jc w:val="both"/>
        <w:rPr>
          <w:rFonts w:ascii="Times New Roman" w:hAnsi="Times New Roman"/>
          <w:lang w:val="bg-BG"/>
        </w:rPr>
      </w:pPr>
      <w:r w:rsidRPr="004E1A42">
        <w:rPr>
          <w:rFonts w:ascii="Times New Roman" w:hAnsi="Times New Roman"/>
          <w:lang w:val="bg-BG"/>
        </w:rPr>
        <w:t>“Въвеждане на мерки за енергийна ефективност и обновяване на многофамилни жилищни сгради - "Ахрида 22", "Тракия", "Къща Виктория", "Велико Търново", "Раз Цвет", "Фамилна къща Чаушеви", "Синчец", "Братя Хъмчеви", "Гогаджови", "Фамилия Касабови" и "Текстилски блок", в град Златоград", с акроним ZlatownEECO2-4,</w:t>
      </w:r>
    </w:p>
    <w:p w14:paraId="3883BE6A" w14:textId="77777777" w:rsidR="00AC2970" w:rsidRPr="004E1A42" w:rsidRDefault="00AC2970" w:rsidP="00B03AC5">
      <w:pPr>
        <w:ind w:firstLine="567"/>
        <w:jc w:val="both"/>
        <w:rPr>
          <w:rFonts w:ascii="Times New Roman" w:hAnsi="Times New Roman"/>
          <w:lang w:val="bg-BG"/>
        </w:rPr>
      </w:pPr>
      <w:r w:rsidRPr="004E1A42">
        <w:rPr>
          <w:rFonts w:ascii="Times New Roman" w:hAnsi="Times New Roman"/>
          <w:lang w:val="bg-BG"/>
        </w:rPr>
        <w:t xml:space="preserve"> които се осъществяват с финансовата подкрепа на Оперативна програма „Региони в растеж” 2014-2020 г.</w:t>
      </w:r>
    </w:p>
    <w:p w14:paraId="312CC2B9" w14:textId="77777777" w:rsidR="00AC2970" w:rsidRPr="004E1A42" w:rsidRDefault="00AC2970" w:rsidP="00B03AC5">
      <w:pPr>
        <w:ind w:firstLine="567"/>
        <w:jc w:val="both"/>
        <w:rPr>
          <w:rFonts w:ascii="Times New Roman" w:hAnsi="Times New Roman"/>
          <w:lang w:val="bg-BG"/>
        </w:rPr>
      </w:pPr>
    </w:p>
    <w:p w14:paraId="1D37015C" w14:textId="77777777" w:rsidR="00AC2970" w:rsidRPr="004E1A42" w:rsidRDefault="00AC2970" w:rsidP="00454AD1">
      <w:pPr>
        <w:widowControl w:val="0"/>
        <w:autoSpaceDE w:val="0"/>
        <w:autoSpaceDN w:val="0"/>
        <w:adjustRightInd w:val="0"/>
        <w:jc w:val="both"/>
        <w:rPr>
          <w:rFonts w:ascii="Times New Roman" w:hAnsi="Times New Roman"/>
          <w:lang w:val="bg-BG"/>
        </w:rPr>
      </w:pPr>
      <w:r w:rsidRPr="004E1A42">
        <w:rPr>
          <w:rFonts w:ascii="Times New Roman" w:hAnsi="Times New Roman"/>
          <w:b/>
          <w:lang w:val="bg-BG"/>
        </w:rPr>
        <w:tab/>
        <w:t>6. СРОК ЗА ИЗПЪЛНЕНИЕ НА ПОРЪЧКАТА</w:t>
      </w:r>
      <w:r w:rsidRPr="004E1A42">
        <w:rPr>
          <w:rFonts w:ascii="Times New Roman" w:hAnsi="Times New Roman"/>
          <w:lang w:val="bg-BG"/>
        </w:rPr>
        <w:t xml:space="preserve">: </w:t>
      </w:r>
    </w:p>
    <w:p w14:paraId="623BEB34" w14:textId="77777777" w:rsidR="00AC2970" w:rsidRPr="004E1A42" w:rsidRDefault="00AC2970" w:rsidP="006815ED">
      <w:pPr>
        <w:pStyle w:val="a8"/>
        <w:ind w:firstLine="567"/>
        <w:jc w:val="both"/>
        <w:rPr>
          <w:b w:val="0"/>
          <w:bCs w:val="0"/>
          <w:color w:val="FF0000"/>
          <w:u w:val="single"/>
          <w:lang w:val="bg-BG"/>
        </w:rPr>
      </w:pPr>
      <w:r w:rsidRPr="004E1A42">
        <w:rPr>
          <w:b w:val="0"/>
          <w:sz w:val="24"/>
          <w:lang w:val="bg-BG"/>
        </w:rPr>
        <w:t xml:space="preserve">Срокът за изпълнение на строително – монтажните работи започва да тече считано от датата на подписване на Протокол за откриване на строителната площадка и определяне на строителна линия и ниво (обр. 2) до подписване на последния Констативен акт обр. 15 (без забележки) за строежите. </w:t>
      </w:r>
    </w:p>
    <w:p w14:paraId="2FBB205B" w14:textId="77777777" w:rsidR="00AC2970" w:rsidRPr="004E1A42" w:rsidRDefault="00AC2970" w:rsidP="00E80FD5">
      <w:pPr>
        <w:widowControl w:val="0"/>
        <w:autoSpaceDE w:val="0"/>
        <w:autoSpaceDN w:val="0"/>
        <w:adjustRightInd w:val="0"/>
        <w:spacing w:after="120"/>
        <w:ind w:right="-51"/>
        <w:jc w:val="both"/>
        <w:rPr>
          <w:rFonts w:ascii="Times New Roman" w:hAnsi="Times New Roman"/>
          <w:b/>
          <w:bCs/>
          <w:lang w:val="bg-BG"/>
        </w:rPr>
      </w:pPr>
    </w:p>
    <w:p w14:paraId="38D4FD34" w14:textId="77777777" w:rsidR="00AC2970" w:rsidRPr="004E1A42" w:rsidRDefault="00AC2970" w:rsidP="006815ED">
      <w:pPr>
        <w:spacing w:after="120"/>
        <w:ind w:firstLine="567"/>
        <w:jc w:val="both"/>
        <w:rPr>
          <w:rFonts w:ascii="Times New Roman" w:hAnsi="Times New Roman"/>
          <w:color w:val="FF6600"/>
          <w:lang w:val="bg-BG"/>
        </w:rPr>
      </w:pPr>
      <w:r w:rsidRPr="004E1A42">
        <w:rPr>
          <w:rFonts w:ascii="Times New Roman" w:hAnsi="Times New Roman"/>
          <w:b/>
          <w:lang w:val="bg-BG"/>
        </w:rPr>
        <w:t xml:space="preserve">7. ОБОСОБЕНИ ПОЗИЦИИ: </w:t>
      </w:r>
    </w:p>
    <w:p w14:paraId="5E028BEE" w14:textId="171F336B" w:rsidR="00AC2970" w:rsidRPr="004E1A42" w:rsidRDefault="00AC2970" w:rsidP="006815ED">
      <w:pPr>
        <w:tabs>
          <w:tab w:val="left" w:pos="993"/>
        </w:tabs>
        <w:ind w:left="708"/>
        <w:jc w:val="both"/>
        <w:rPr>
          <w:rFonts w:ascii="Times New Roman" w:hAnsi="Times New Roman"/>
          <w:lang w:val="bg-BG"/>
        </w:rPr>
      </w:pPr>
      <w:r w:rsidRPr="004E1A42">
        <w:rPr>
          <w:rFonts w:ascii="Times New Roman" w:hAnsi="Times New Roman"/>
          <w:lang w:val="bg-BG"/>
        </w:rPr>
        <w:t xml:space="preserve">Предметът на поръчката включва </w:t>
      </w:r>
      <w:r w:rsidR="002D6B4B">
        <w:rPr>
          <w:rFonts w:ascii="Times New Roman" w:hAnsi="Times New Roman"/>
          <w:lang w:val="bg-BG"/>
        </w:rPr>
        <w:t>6</w:t>
      </w:r>
      <w:r w:rsidRPr="004E1A42">
        <w:rPr>
          <w:rFonts w:ascii="Times New Roman" w:hAnsi="Times New Roman"/>
          <w:lang w:val="bg-BG"/>
        </w:rPr>
        <w:t xml:space="preserve"> обособени позиции.</w:t>
      </w:r>
    </w:p>
    <w:p w14:paraId="22BF13B6" w14:textId="77777777" w:rsidR="00AC2970" w:rsidRPr="004E1A42" w:rsidRDefault="00AC2970" w:rsidP="006815ED">
      <w:pPr>
        <w:tabs>
          <w:tab w:val="left" w:pos="993"/>
        </w:tabs>
        <w:ind w:firstLine="709"/>
        <w:jc w:val="both"/>
        <w:rPr>
          <w:rFonts w:ascii="Times New Roman" w:hAnsi="Times New Roman"/>
          <w:lang w:val="bg-BG"/>
        </w:rPr>
      </w:pPr>
      <w:r w:rsidRPr="004E1A42">
        <w:rPr>
          <w:rFonts w:ascii="Times New Roman" w:hAnsi="Times New Roman"/>
          <w:lang w:val="bg-BG"/>
        </w:rPr>
        <w:t xml:space="preserve">Обособените позиции, максималният финансов ресурс, осигурен за всяка една от тях, както и минималния и максималния срок за изпълнението им е посочен в таблицата по-долу. </w:t>
      </w:r>
    </w:p>
    <w:p w14:paraId="1763F653" w14:textId="77777777" w:rsidR="00AC2970" w:rsidRPr="004E1A42" w:rsidRDefault="00AC2970" w:rsidP="006815ED">
      <w:pPr>
        <w:ind w:left="708"/>
        <w:rPr>
          <w:rFonts w:ascii="Times New Roman" w:hAnsi="Times New Roman"/>
          <w:b/>
          <w:lang w:val="bg-BG"/>
        </w:rPr>
      </w:pPr>
    </w:p>
    <w:tbl>
      <w:tblPr>
        <w:tblW w:w="0" w:type="auto"/>
        <w:tblInd w:w="3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4961"/>
        <w:gridCol w:w="2268"/>
        <w:gridCol w:w="2201"/>
        <w:gridCol w:w="33"/>
      </w:tblGrid>
      <w:tr w:rsidR="00AC2970" w:rsidRPr="00A877F5" w14:paraId="5AD57415" w14:textId="77777777" w:rsidTr="003D0E85">
        <w:trPr>
          <w:trHeight w:val="750"/>
          <w:tblHeader/>
        </w:trPr>
        <w:tc>
          <w:tcPr>
            <w:tcW w:w="4961" w:type="dxa"/>
            <w:shd w:val="clear" w:color="auto" w:fill="B8CCE4"/>
            <w:vAlign w:val="center"/>
          </w:tcPr>
          <w:p w14:paraId="70ED9362" w14:textId="77777777"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Обособена позиция</w:t>
            </w:r>
          </w:p>
        </w:tc>
        <w:tc>
          <w:tcPr>
            <w:tcW w:w="2268" w:type="dxa"/>
            <w:shd w:val="clear" w:color="auto" w:fill="B8CCE4"/>
            <w:vAlign w:val="center"/>
          </w:tcPr>
          <w:p w14:paraId="653C1082" w14:textId="77777777"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Максимален финансов ресурс</w:t>
            </w:r>
          </w:p>
          <w:p w14:paraId="4C523972" w14:textId="77777777"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sz w:val="22"/>
                <w:lang w:val="bg-BG"/>
              </w:rPr>
              <w:t>(в лв. без ДДС)</w:t>
            </w:r>
          </w:p>
        </w:tc>
        <w:tc>
          <w:tcPr>
            <w:tcW w:w="2234" w:type="dxa"/>
            <w:gridSpan w:val="2"/>
            <w:shd w:val="clear" w:color="auto" w:fill="B8CCE4"/>
            <w:vAlign w:val="center"/>
          </w:tcPr>
          <w:p w14:paraId="0972ABAD" w14:textId="77777777" w:rsidR="00AC2970" w:rsidRPr="003D0E85" w:rsidRDefault="00AC2970" w:rsidP="002B2CC6">
            <w:pPr>
              <w:rPr>
                <w:rFonts w:ascii="Times New Roman" w:eastAsia="MS MinNew Roman" w:hAnsi="Times New Roman"/>
                <w:b/>
                <w:lang w:val="bg-BG"/>
              </w:rPr>
            </w:pPr>
            <w:r w:rsidRPr="003D0E85">
              <w:rPr>
                <w:rFonts w:ascii="Times New Roman" w:eastAsia="MS MinNew Roman" w:hAnsi="Times New Roman"/>
                <w:b/>
                <w:lang w:val="bg-BG"/>
              </w:rPr>
              <w:t>Мин./Макс. срок на изпълнение</w:t>
            </w:r>
          </w:p>
          <w:p w14:paraId="0F30B67C" w14:textId="77777777" w:rsidR="00AC2970" w:rsidRPr="003D0E85" w:rsidRDefault="00AC2970" w:rsidP="002B2CC6">
            <w:pPr>
              <w:rPr>
                <w:rFonts w:ascii="Times New Roman" w:eastAsia="MS MinNew Roman" w:hAnsi="Times New Roman"/>
                <w:b/>
                <w:lang w:val="bg-BG"/>
              </w:rPr>
            </w:pPr>
            <w:r w:rsidRPr="003D0E85">
              <w:rPr>
                <w:rFonts w:ascii="Times New Roman" w:eastAsia="MS MinNew Roman" w:hAnsi="Times New Roman"/>
                <w:b/>
                <w:lang w:val="bg-BG"/>
              </w:rPr>
              <w:t>(в календарни дни)</w:t>
            </w:r>
          </w:p>
        </w:tc>
      </w:tr>
      <w:tr w:rsidR="00AC2970" w:rsidRPr="00A877F5" w14:paraId="47D5D84B" w14:textId="77777777" w:rsidTr="003D0E85">
        <w:trPr>
          <w:trHeight w:val="122"/>
        </w:trPr>
        <w:tc>
          <w:tcPr>
            <w:tcW w:w="9463" w:type="dxa"/>
            <w:gridSpan w:val="4"/>
          </w:tcPr>
          <w:p w14:paraId="49D33CF1" w14:textId="77777777" w:rsidR="00AC2970" w:rsidRPr="003D0E85" w:rsidRDefault="00AC2970" w:rsidP="006815ED">
            <w:pPr>
              <w:rPr>
                <w:rFonts w:ascii="Times New Roman" w:eastAsia="MS MinNew Roman" w:hAnsi="Times New Roman"/>
                <w:b/>
                <w:lang w:val="bg-BG"/>
              </w:rPr>
            </w:pPr>
          </w:p>
        </w:tc>
      </w:tr>
      <w:tr w:rsidR="00AC2970" w:rsidRPr="00A877F5" w14:paraId="21ACE519" w14:textId="77777777" w:rsidTr="003D0E85">
        <w:tc>
          <w:tcPr>
            <w:tcW w:w="4961" w:type="dxa"/>
          </w:tcPr>
          <w:p w14:paraId="497A606D" w14:textId="7F614E48"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w:t>
            </w:r>
            <w:r w:rsidR="002D6B4B">
              <w:rPr>
                <w:rFonts w:ascii="Times New Roman" w:eastAsia="MS MinNew Roman" w:hAnsi="Times New Roman"/>
                <w:b/>
                <w:lang w:val="bg-BG"/>
              </w:rPr>
              <w:t xml:space="preserve"> 1</w:t>
            </w:r>
          </w:p>
        </w:tc>
        <w:tc>
          <w:tcPr>
            <w:tcW w:w="2268" w:type="dxa"/>
            <w:vMerge w:val="restart"/>
            <w:vAlign w:val="center"/>
          </w:tcPr>
          <w:p w14:paraId="76D216C7" w14:textId="77777777" w:rsidR="00AC2970" w:rsidRPr="003D0E85" w:rsidRDefault="00AC2970" w:rsidP="0030513E">
            <w:pPr>
              <w:rPr>
                <w:rFonts w:ascii="Times New Roman" w:hAnsi="Times New Roman"/>
                <w:lang w:val="bg-BG" w:eastAsia="bg-BG"/>
              </w:rPr>
            </w:pPr>
            <w:r w:rsidRPr="003D0E85">
              <w:rPr>
                <w:rFonts w:ascii="Times New Roman" w:hAnsi="Times New Roman"/>
                <w:lang w:val="bg-BG" w:eastAsia="bg-BG"/>
              </w:rPr>
              <w:t>164089,24 лв.</w:t>
            </w:r>
          </w:p>
        </w:tc>
        <w:tc>
          <w:tcPr>
            <w:tcW w:w="2234" w:type="dxa"/>
            <w:gridSpan w:val="2"/>
            <w:vMerge w:val="restart"/>
            <w:vAlign w:val="center"/>
          </w:tcPr>
          <w:p w14:paraId="74C0C0AF" w14:textId="77777777" w:rsidR="00AC2970" w:rsidRPr="0021731C" w:rsidRDefault="00AC2970"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AC2970" w:rsidRPr="003D0E85" w14:paraId="594F74FC" w14:textId="77777777" w:rsidTr="003D0E85">
        <w:tc>
          <w:tcPr>
            <w:tcW w:w="4961" w:type="dxa"/>
          </w:tcPr>
          <w:p w14:paraId="00DDBCBD" w14:textId="66E09C08" w:rsidR="00AC2970" w:rsidRPr="003D0E85" w:rsidRDefault="00AC2970"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“Сватеви”, “Архида 22” и “Т</w:t>
            </w:r>
            <w:r w:rsidR="0049674E">
              <w:rPr>
                <w:rFonts w:ascii="Times New Roman" w:hAnsi="Times New Roman"/>
                <w:lang w:val="bg-BG" w:eastAsia="bg-BG"/>
              </w:rPr>
              <w:t>р</w:t>
            </w:r>
            <w:r w:rsidRPr="003D0E85">
              <w:rPr>
                <w:rFonts w:ascii="Times New Roman" w:hAnsi="Times New Roman"/>
                <w:lang w:val="bg-BG" w:eastAsia="bg-BG"/>
              </w:rPr>
              <w:t>акия” в гр. Златоград”</w:t>
            </w:r>
          </w:p>
        </w:tc>
        <w:tc>
          <w:tcPr>
            <w:tcW w:w="2268" w:type="dxa"/>
            <w:vMerge/>
          </w:tcPr>
          <w:p w14:paraId="559E4B2B" w14:textId="77777777" w:rsidR="00AC2970" w:rsidRPr="003D0E85" w:rsidRDefault="00AC2970" w:rsidP="006815ED">
            <w:pPr>
              <w:rPr>
                <w:rFonts w:ascii="Times New Roman" w:hAnsi="Times New Roman"/>
                <w:lang w:val="bg-BG" w:eastAsia="bg-BG"/>
              </w:rPr>
            </w:pPr>
          </w:p>
        </w:tc>
        <w:tc>
          <w:tcPr>
            <w:tcW w:w="2234" w:type="dxa"/>
            <w:gridSpan w:val="2"/>
            <w:vMerge/>
          </w:tcPr>
          <w:p w14:paraId="34B6866B" w14:textId="77777777" w:rsidR="00AC2970" w:rsidRPr="0021731C" w:rsidRDefault="00AC2970" w:rsidP="006815ED">
            <w:pPr>
              <w:rPr>
                <w:rFonts w:ascii="Times New Roman" w:hAnsi="Times New Roman"/>
                <w:lang w:val="bg-BG" w:eastAsia="bg-BG"/>
              </w:rPr>
            </w:pPr>
          </w:p>
        </w:tc>
      </w:tr>
      <w:tr w:rsidR="00AC2970" w:rsidRPr="0021731C" w14:paraId="57287E3A" w14:textId="77777777" w:rsidTr="003D0E85">
        <w:trPr>
          <w:gridAfter w:val="1"/>
          <w:wAfter w:w="33" w:type="dxa"/>
        </w:trPr>
        <w:tc>
          <w:tcPr>
            <w:tcW w:w="9430" w:type="dxa"/>
            <w:gridSpan w:val="3"/>
          </w:tcPr>
          <w:p w14:paraId="5847D7A3" w14:textId="77777777" w:rsidR="00AC2970" w:rsidRPr="0021731C" w:rsidRDefault="00AC2970" w:rsidP="006815ED">
            <w:pPr>
              <w:rPr>
                <w:rFonts w:ascii="Times New Roman" w:hAnsi="Times New Roman"/>
                <w:lang w:val="bg-BG" w:eastAsia="bg-BG"/>
              </w:rPr>
            </w:pPr>
          </w:p>
        </w:tc>
      </w:tr>
      <w:tr w:rsidR="00AC2970" w:rsidRPr="00A877F5" w14:paraId="5CBC50DE" w14:textId="77777777" w:rsidTr="003D0E85">
        <w:tc>
          <w:tcPr>
            <w:tcW w:w="4961" w:type="dxa"/>
          </w:tcPr>
          <w:p w14:paraId="477F5422" w14:textId="042218EB" w:rsidR="00AC2970" w:rsidRPr="003D0E85" w:rsidRDefault="00AC2970" w:rsidP="006815ED">
            <w:pPr>
              <w:rPr>
                <w:rFonts w:ascii="Times New Roman" w:eastAsia="MS MinNew Roman" w:hAnsi="Times New Roman"/>
                <w:b/>
                <w:lang w:val="bg-BG"/>
              </w:rPr>
            </w:pPr>
            <w:r w:rsidRPr="003D0E85">
              <w:rPr>
                <w:rFonts w:ascii="Times New Roman" w:eastAsia="MS MinNew Roman" w:hAnsi="Times New Roman"/>
                <w:b/>
                <w:lang w:val="bg-BG"/>
              </w:rPr>
              <w:t>Oбособена позиция №</w:t>
            </w:r>
            <w:r w:rsidR="002D6B4B">
              <w:rPr>
                <w:rFonts w:ascii="Times New Roman" w:eastAsia="MS MinNew Roman" w:hAnsi="Times New Roman"/>
                <w:b/>
                <w:lang w:val="bg-BG"/>
              </w:rPr>
              <w:t xml:space="preserve"> 2</w:t>
            </w:r>
          </w:p>
        </w:tc>
        <w:tc>
          <w:tcPr>
            <w:tcW w:w="2268" w:type="dxa"/>
            <w:vMerge w:val="restart"/>
            <w:vAlign w:val="center"/>
          </w:tcPr>
          <w:p w14:paraId="7ACB66C1" w14:textId="77777777" w:rsidR="00AC2970" w:rsidRPr="003D0E85" w:rsidRDefault="00AC2970" w:rsidP="0030513E">
            <w:pPr>
              <w:rPr>
                <w:rFonts w:ascii="Times New Roman" w:hAnsi="Times New Roman"/>
                <w:lang w:val="bg-BG" w:eastAsia="bg-BG"/>
              </w:rPr>
            </w:pPr>
            <w:r w:rsidRPr="003D0E85">
              <w:rPr>
                <w:rFonts w:ascii="Times New Roman" w:hAnsi="Times New Roman"/>
                <w:lang w:val="bg-BG" w:eastAsia="bg-BG"/>
              </w:rPr>
              <w:t>191675,83 лв.</w:t>
            </w:r>
          </w:p>
        </w:tc>
        <w:tc>
          <w:tcPr>
            <w:tcW w:w="2234" w:type="dxa"/>
            <w:gridSpan w:val="2"/>
            <w:vMerge w:val="restart"/>
            <w:vAlign w:val="center"/>
          </w:tcPr>
          <w:p w14:paraId="6831E21D" w14:textId="77777777" w:rsidR="00AC2970" w:rsidRPr="0021731C" w:rsidRDefault="00AC2970"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AC2970" w:rsidRPr="003D0E85" w14:paraId="627BC336" w14:textId="77777777" w:rsidTr="003D0E85">
        <w:tc>
          <w:tcPr>
            <w:tcW w:w="4961" w:type="dxa"/>
          </w:tcPr>
          <w:p w14:paraId="3F7748CA" w14:textId="77777777" w:rsidR="00AC2970" w:rsidRPr="003D0E85" w:rsidRDefault="00AC2970" w:rsidP="006815ED">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“Мила”, “Анджерови” и “Йосиф Кехайов” в гр. Златоград”</w:t>
            </w:r>
          </w:p>
        </w:tc>
        <w:tc>
          <w:tcPr>
            <w:tcW w:w="2268" w:type="dxa"/>
            <w:vMerge/>
          </w:tcPr>
          <w:p w14:paraId="5E3035B0" w14:textId="77777777" w:rsidR="00AC2970" w:rsidRPr="003D0E85" w:rsidRDefault="00AC2970" w:rsidP="006815ED">
            <w:pPr>
              <w:rPr>
                <w:rFonts w:ascii="Times New Roman" w:hAnsi="Times New Roman"/>
                <w:lang w:val="bg-BG" w:eastAsia="bg-BG"/>
              </w:rPr>
            </w:pPr>
          </w:p>
        </w:tc>
        <w:tc>
          <w:tcPr>
            <w:tcW w:w="2234" w:type="dxa"/>
            <w:gridSpan w:val="2"/>
            <w:vMerge/>
          </w:tcPr>
          <w:p w14:paraId="7A8885A3" w14:textId="77777777" w:rsidR="00AC2970" w:rsidRPr="0021731C" w:rsidRDefault="00AC2970" w:rsidP="006815ED">
            <w:pPr>
              <w:rPr>
                <w:rFonts w:ascii="Times New Roman" w:hAnsi="Times New Roman"/>
                <w:lang w:val="bg-BG" w:eastAsia="bg-BG"/>
              </w:rPr>
            </w:pPr>
          </w:p>
        </w:tc>
      </w:tr>
      <w:tr w:rsidR="00AC2970" w:rsidRPr="003D0E85" w14:paraId="0759F8E0" w14:textId="77777777" w:rsidTr="003D0E85">
        <w:tc>
          <w:tcPr>
            <w:tcW w:w="4961" w:type="dxa"/>
          </w:tcPr>
          <w:p w14:paraId="40FCD857" w14:textId="77777777" w:rsidR="00AC2970" w:rsidRPr="003D0E85" w:rsidRDefault="00AC2970" w:rsidP="006815ED">
            <w:pPr>
              <w:rPr>
                <w:rFonts w:ascii="Times New Roman" w:hAnsi="Times New Roman"/>
                <w:lang w:val="bg-BG" w:eastAsia="bg-BG"/>
              </w:rPr>
            </w:pPr>
          </w:p>
        </w:tc>
        <w:tc>
          <w:tcPr>
            <w:tcW w:w="2268" w:type="dxa"/>
          </w:tcPr>
          <w:p w14:paraId="3F0466C2" w14:textId="77777777" w:rsidR="00AC2970" w:rsidRPr="003D0E85" w:rsidRDefault="00AC2970" w:rsidP="006815ED">
            <w:pPr>
              <w:rPr>
                <w:rFonts w:ascii="Times New Roman" w:hAnsi="Times New Roman"/>
                <w:lang w:val="bg-BG" w:eastAsia="bg-BG"/>
              </w:rPr>
            </w:pPr>
          </w:p>
        </w:tc>
        <w:tc>
          <w:tcPr>
            <w:tcW w:w="2234" w:type="dxa"/>
            <w:gridSpan w:val="2"/>
          </w:tcPr>
          <w:p w14:paraId="26E7028F" w14:textId="77777777" w:rsidR="00AC2970" w:rsidRPr="0021731C" w:rsidRDefault="00AC2970" w:rsidP="006815ED">
            <w:pPr>
              <w:rPr>
                <w:rFonts w:ascii="Times New Roman" w:hAnsi="Times New Roman"/>
                <w:lang w:val="bg-BG" w:eastAsia="bg-BG"/>
              </w:rPr>
            </w:pPr>
          </w:p>
        </w:tc>
      </w:tr>
      <w:tr w:rsidR="00AC2970" w:rsidRPr="00A877F5" w14:paraId="5103EDB3" w14:textId="77777777" w:rsidTr="003D0E85">
        <w:tc>
          <w:tcPr>
            <w:tcW w:w="4961" w:type="dxa"/>
          </w:tcPr>
          <w:p w14:paraId="21AD6372" w14:textId="6A1918A6" w:rsidR="00AC2970" w:rsidRPr="003D0E85" w:rsidRDefault="00AC2970" w:rsidP="002D6B4B">
            <w:pPr>
              <w:rPr>
                <w:rFonts w:ascii="Times New Roman" w:eastAsia="MS MinNew Roman" w:hAnsi="Times New Roman"/>
                <w:b/>
                <w:lang w:val="bg-BG"/>
              </w:rPr>
            </w:pPr>
            <w:r w:rsidRPr="003D0E85">
              <w:rPr>
                <w:rFonts w:ascii="Times New Roman" w:eastAsia="MS MinNew Roman" w:hAnsi="Times New Roman"/>
                <w:b/>
                <w:lang w:val="bg-BG"/>
              </w:rPr>
              <w:t>Oбособена позиция №</w:t>
            </w:r>
            <w:r w:rsidR="002D6B4B">
              <w:rPr>
                <w:rFonts w:ascii="Times New Roman" w:eastAsia="MS MinNew Roman" w:hAnsi="Times New Roman"/>
                <w:b/>
                <w:lang w:val="bg-BG"/>
              </w:rPr>
              <w:t xml:space="preserve"> 3</w:t>
            </w:r>
          </w:p>
        </w:tc>
        <w:tc>
          <w:tcPr>
            <w:tcW w:w="2268" w:type="dxa"/>
            <w:vMerge w:val="restart"/>
            <w:vAlign w:val="center"/>
          </w:tcPr>
          <w:p w14:paraId="13CCDD7D" w14:textId="77777777" w:rsidR="00AC2970" w:rsidRPr="003D0E85" w:rsidRDefault="00AC2970" w:rsidP="0030513E">
            <w:pPr>
              <w:rPr>
                <w:rFonts w:ascii="Times New Roman" w:hAnsi="Times New Roman"/>
                <w:lang w:val="bg-BG" w:eastAsia="bg-BG"/>
              </w:rPr>
            </w:pPr>
            <w:r w:rsidRPr="003D0E85">
              <w:rPr>
                <w:rFonts w:ascii="Times New Roman" w:hAnsi="Times New Roman"/>
                <w:lang w:val="bg-BG" w:eastAsia="bg-BG"/>
              </w:rPr>
              <w:t>204 481,30 лв.</w:t>
            </w:r>
          </w:p>
        </w:tc>
        <w:tc>
          <w:tcPr>
            <w:tcW w:w="2234" w:type="dxa"/>
            <w:gridSpan w:val="2"/>
            <w:vMerge w:val="restart"/>
            <w:vAlign w:val="center"/>
          </w:tcPr>
          <w:p w14:paraId="3559CC6B" w14:textId="77777777" w:rsidR="00AC2970" w:rsidRPr="0021731C" w:rsidRDefault="00AC2970" w:rsidP="0030513E">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AC2970" w:rsidRPr="003D0E85" w14:paraId="41338286" w14:textId="77777777" w:rsidTr="003D0E85">
        <w:tc>
          <w:tcPr>
            <w:tcW w:w="4961" w:type="dxa"/>
          </w:tcPr>
          <w:p w14:paraId="1EC2DB26" w14:textId="77777777" w:rsidR="00AC2970" w:rsidRPr="003D0E85" w:rsidRDefault="00AC2970" w:rsidP="00B11C8F">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“Пролет” и “Бочукови-Златоград” в гр. Златоград”</w:t>
            </w:r>
          </w:p>
        </w:tc>
        <w:tc>
          <w:tcPr>
            <w:tcW w:w="2268" w:type="dxa"/>
            <w:vMerge/>
          </w:tcPr>
          <w:p w14:paraId="345E0298" w14:textId="77777777" w:rsidR="00AC2970" w:rsidRPr="003D0E85" w:rsidRDefault="00AC2970" w:rsidP="006815ED">
            <w:pPr>
              <w:rPr>
                <w:rFonts w:ascii="Times New Roman" w:hAnsi="Times New Roman"/>
                <w:lang w:val="bg-BG" w:eastAsia="bg-BG"/>
              </w:rPr>
            </w:pPr>
          </w:p>
        </w:tc>
        <w:tc>
          <w:tcPr>
            <w:tcW w:w="2234" w:type="dxa"/>
            <w:gridSpan w:val="2"/>
            <w:vMerge/>
          </w:tcPr>
          <w:p w14:paraId="15964721" w14:textId="77777777" w:rsidR="00AC2970" w:rsidRPr="0021731C" w:rsidRDefault="00AC2970" w:rsidP="006815ED">
            <w:pPr>
              <w:rPr>
                <w:rFonts w:ascii="Times New Roman" w:hAnsi="Times New Roman"/>
                <w:lang w:val="bg-BG" w:eastAsia="bg-BG"/>
              </w:rPr>
            </w:pPr>
          </w:p>
        </w:tc>
      </w:tr>
      <w:tr w:rsidR="00AC2970" w:rsidRPr="003D0E85" w14:paraId="0D5264F6" w14:textId="77777777" w:rsidTr="003D0E85">
        <w:tc>
          <w:tcPr>
            <w:tcW w:w="9463" w:type="dxa"/>
            <w:gridSpan w:val="4"/>
          </w:tcPr>
          <w:p w14:paraId="702317BB" w14:textId="77777777" w:rsidR="00AC2970" w:rsidRPr="0021731C" w:rsidRDefault="00AC2970" w:rsidP="006815ED">
            <w:pPr>
              <w:rPr>
                <w:rFonts w:ascii="Times New Roman" w:hAnsi="Times New Roman"/>
                <w:lang w:val="bg-BG" w:eastAsia="bg-BG"/>
              </w:rPr>
            </w:pPr>
          </w:p>
        </w:tc>
      </w:tr>
      <w:tr w:rsidR="00AC2970" w:rsidRPr="003D0E85" w14:paraId="7C2E397E" w14:textId="77777777" w:rsidTr="003D0E85">
        <w:tc>
          <w:tcPr>
            <w:tcW w:w="4961" w:type="dxa"/>
          </w:tcPr>
          <w:p w14:paraId="2CF7E6F1" w14:textId="52273510" w:rsidR="00AC2970" w:rsidRPr="003D0E85" w:rsidRDefault="00AC2970" w:rsidP="00B11C8F">
            <w:pPr>
              <w:rPr>
                <w:rFonts w:ascii="Times New Roman" w:hAnsi="Times New Roman"/>
                <w:lang w:val="bg-BG" w:eastAsia="bg-BG"/>
              </w:rPr>
            </w:pPr>
            <w:r w:rsidRPr="003D0E85">
              <w:rPr>
                <w:rFonts w:ascii="Times New Roman" w:eastAsia="MS MinNew Roman" w:hAnsi="Times New Roman"/>
                <w:b/>
                <w:lang w:val="bg-BG"/>
              </w:rPr>
              <w:lastRenderedPageBreak/>
              <w:t>Oбособена позиция №</w:t>
            </w:r>
            <w:r w:rsidR="002D6B4B">
              <w:rPr>
                <w:rFonts w:ascii="Times New Roman" w:eastAsia="MS MinNew Roman" w:hAnsi="Times New Roman"/>
                <w:b/>
                <w:lang w:val="bg-BG"/>
              </w:rPr>
              <w:t xml:space="preserve"> 4</w:t>
            </w:r>
          </w:p>
        </w:tc>
        <w:tc>
          <w:tcPr>
            <w:tcW w:w="2268" w:type="dxa"/>
          </w:tcPr>
          <w:p w14:paraId="3D638085" w14:textId="77777777" w:rsidR="00AC2970" w:rsidRPr="003D0E85" w:rsidRDefault="00AC2970" w:rsidP="006815ED">
            <w:pPr>
              <w:rPr>
                <w:rFonts w:ascii="Times New Roman" w:hAnsi="Times New Roman"/>
                <w:lang w:val="bg-BG" w:eastAsia="bg-BG"/>
              </w:rPr>
            </w:pPr>
          </w:p>
        </w:tc>
        <w:tc>
          <w:tcPr>
            <w:tcW w:w="2234" w:type="dxa"/>
            <w:gridSpan w:val="2"/>
          </w:tcPr>
          <w:p w14:paraId="2D464768" w14:textId="77777777" w:rsidR="00AC2970" w:rsidRPr="0021731C" w:rsidRDefault="00AC2970" w:rsidP="006815ED">
            <w:pPr>
              <w:rPr>
                <w:rFonts w:ascii="Times New Roman" w:hAnsi="Times New Roman"/>
                <w:lang w:val="bg-BG" w:eastAsia="bg-BG"/>
              </w:rPr>
            </w:pPr>
          </w:p>
        </w:tc>
      </w:tr>
      <w:tr w:rsidR="00AC2970" w:rsidRPr="00A877F5" w14:paraId="31E1EEDD" w14:textId="77777777" w:rsidTr="003D0E85">
        <w:tc>
          <w:tcPr>
            <w:tcW w:w="4961" w:type="dxa"/>
          </w:tcPr>
          <w:p w14:paraId="14609960" w14:textId="77777777" w:rsidR="00AC2970" w:rsidRPr="003D0E85" w:rsidRDefault="00AC2970" w:rsidP="00B11C8F">
            <w:pPr>
              <w:rPr>
                <w:rFonts w:ascii="Times New Roman" w:hAnsi="Times New Roman"/>
                <w:lang w:val="bg-BG" w:eastAsia="bg-BG"/>
              </w:rPr>
            </w:pPr>
            <w:r w:rsidRPr="003D0E85">
              <w:rPr>
                <w:rFonts w:ascii="Times New Roman" w:hAnsi="Times New Roman"/>
                <w:lang w:val="bg-BG" w:eastAsia="bg-BG"/>
              </w:rPr>
              <w:t>Изпълнение на СМР за въвеждане на мерки за енергийна ефективност и обновяване на многофамилна жилищна сграда –  “Зюмбюл” в гр. Златоград”</w:t>
            </w:r>
          </w:p>
        </w:tc>
        <w:tc>
          <w:tcPr>
            <w:tcW w:w="2268" w:type="dxa"/>
            <w:vAlign w:val="center"/>
          </w:tcPr>
          <w:p w14:paraId="58E8C26D" w14:textId="77777777" w:rsidR="00AC2970" w:rsidRPr="003D0E85" w:rsidRDefault="00AC2970" w:rsidP="00B11C8F">
            <w:pPr>
              <w:rPr>
                <w:rFonts w:ascii="Times New Roman" w:hAnsi="Times New Roman"/>
                <w:lang w:val="bg-BG" w:eastAsia="bg-BG"/>
              </w:rPr>
            </w:pPr>
            <w:r w:rsidRPr="003D0E85">
              <w:rPr>
                <w:rFonts w:ascii="Times New Roman" w:hAnsi="Times New Roman"/>
                <w:lang w:val="bg-BG" w:eastAsia="bg-BG"/>
              </w:rPr>
              <w:t>96 942,54 лв.</w:t>
            </w:r>
          </w:p>
        </w:tc>
        <w:tc>
          <w:tcPr>
            <w:tcW w:w="2234" w:type="dxa"/>
            <w:gridSpan w:val="2"/>
          </w:tcPr>
          <w:p w14:paraId="7477C588" w14:textId="77777777" w:rsidR="00AC2970" w:rsidRPr="0021731C" w:rsidRDefault="00AC2970" w:rsidP="006815ED">
            <w:pPr>
              <w:rPr>
                <w:rFonts w:ascii="Times New Roman" w:hAnsi="Times New Roman"/>
                <w:lang w:val="bg-BG" w:eastAsia="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2D6B4B" w:rsidRPr="00A877F5" w14:paraId="43E0F61A" w14:textId="77777777" w:rsidTr="003D0E85">
        <w:tc>
          <w:tcPr>
            <w:tcW w:w="4961" w:type="dxa"/>
          </w:tcPr>
          <w:p w14:paraId="3675A6B9" w14:textId="0FA266B4" w:rsidR="002D6B4B" w:rsidRPr="003D0E85" w:rsidRDefault="002D6B4B" w:rsidP="00B11C8F">
            <w:pPr>
              <w:rPr>
                <w:rFonts w:ascii="Times New Roman" w:hAnsi="Times New Roman"/>
                <w:lang w:val="bg-BG" w:eastAsia="bg-BG"/>
              </w:rPr>
            </w:pPr>
            <w:r w:rsidRPr="003D0E85">
              <w:rPr>
                <w:rFonts w:ascii="Times New Roman" w:eastAsia="MS MinNew Roman" w:hAnsi="Times New Roman"/>
                <w:b/>
                <w:lang w:val="bg-BG"/>
              </w:rPr>
              <w:t>Oбособена позиция №</w:t>
            </w:r>
            <w:r>
              <w:rPr>
                <w:rFonts w:ascii="Times New Roman" w:eastAsia="MS MinNew Roman" w:hAnsi="Times New Roman"/>
                <w:b/>
                <w:lang w:val="bg-BG"/>
              </w:rPr>
              <w:t xml:space="preserve"> 5</w:t>
            </w:r>
          </w:p>
        </w:tc>
        <w:tc>
          <w:tcPr>
            <w:tcW w:w="2268" w:type="dxa"/>
            <w:vAlign w:val="center"/>
          </w:tcPr>
          <w:p w14:paraId="5A89D428" w14:textId="77777777" w:rsidR="002D6B4B" w:rsidRPr="003D0E85" w:rsidRDefault="002D6B4B" w:rsidP="00B11C8F">
            <w:pPr>
              <w:rPr>
                <w:rFonts w:ascii="Times New Roman" w:hAnsi="Times New Roman"/>
                <w:lang w:val="bg-BG" w:eastAsia="bg-BG"/>
              </w:rPr>
            </w:pPr>
          </w:p>
        </w:tc>
        <w:tc>
          <w:tcPr>
            <w:tcW w:w="2234" w:type="dxa"/>
            <w:gridSpan w:val="2"/>
          </w:tcPr>
          <w:p w14:paraId="749CF146" w14:textId="77777777" w:rsidR="002D6B4B" w:rsidRPr="0021731C" w:rsidRDefault="002D6B4B" w:rsidP="006815ED">
            <w:pPr>
              <w:rPr>
                <w:rFonts w:ascii="Times New Roman" w:eastAsia="MS MinNew Roman" w:hAnsi="Times New Roman"/>
                <w:i/>
                <w:lang w:val="bg-BG"/>
              </w:rPr>
            </w:pPr>
          </w:p>
        </w:tc>
      </w:tr>
      <w:tr w:rsidR="002D6B4B" w:rsidRPr="00A877F5" w14:paraId="44FBB5EB" w14:textId="77777777" w:rsidTr="003D0E85">
        <w:tc>
          <w:tcPr>
            <w:tcW w:w="4961" w:type="dxa"/>
          </w:tcPr>
          <w:p w14:paraId="56BAF80D" w14:textId="2FC3EB1A" w:rsidR="002D6B4B" w:rsidRPr="003D0E85" w:rsidRDefault="002D6B4B" w:rsidP="00B11C8F">
            <w:pPr>
              <w:rPr>
                <w:rFonts w:ascii="Times New Roman" w:hAnsi="Times New Roman"/>
                <w:lang w:val="bg-BG" w:eastAsia="bg-BG"/>
              </w:rPr>
            </w:pPr>
            <w:bookmarkStart w:id="9" w:name="_Toc419317681"/>
            <w:bookmarkStart w:id="10" w:name="_Toc434679194"/>
            <w:r w:rsidRPr="001D3AAE">
              <w:rPr>
                <w:lang w:val="bg-BG" w:eastAsia="bg-BG"/>
              </w:rPr>
              <w:t>“</w:t>
            </w:r>
            <w:r w:rsidRPr="002D6B4B">
              <w:rPr>
                <w:rFonts w:ascii="Times New Roman" w:hAnsi="Times New Roman"/>
                <w:lang w:val="bg-BG" w:eastAsia="bg-BG"/>
              </w:rPr>
              <w:t>Изпълнение на СМР за въвеждане на мерки за енергийна ефективност и обновяване на многофамилнa жилищнa сградa “Дарина” в гр. Златоград”</w:t>
            </w:r>
            <w:bookmarkEnd w:id="9"/>
            <w:bookmarkEnd w:id="10"/>
          </w:p>
        </w:tc>
        <w:tc>
          <w:tcPr>
            <w:tcW w:w="2268" w:type="dxa"/>
            <w:vAlign w:val="center"/>
          </w:tcPr>
          <w:p w14:paraId="5DCAFFFC" w14:textId="11AECE0F" w:rsidR="002D6B4B" w:rsidRPr="003D0E85" w:rsidRDefault="002D6B4B" w:rsidP="00B11C8F">
            <w:pPr>
              <w:rPr>
                <w:rFonts w:ascii="Times New Roman" w:hAnsi="Times New Roman"/>
                <w:lang w:val="bg-BG" w:eastAsia="bg-BG"/>
              </w:rPr>
            </w:pPr>
            <w:r w:rsidRPr="001D3AAE">
              <w:rPr>
                <w:rFonts w:ascii="Times New Roman" w:eastAsia="Times New Roman" w:hAnsi="Times New Roman"/>
                <w:color w:val="000000"/>
              </w:rPr>
              <w:t xml:space="preserve">117449,48 </w:t>
            </w:r>
            <w:r w:rsidRPr="001D3AAE">
              <w:rPr>
                <w:rFonts w:ascii="Times New Roman" w:hAnsi="Times New Roman"/>
                <w:lang w:val="bg-BG"/>
              </w:rPr>
              <w:t>лв.</w:t>
            </w:r>
          </w:p>
        </w:tc>
        <w:tc>
          <w:tcPr>
            <w:tcW w:w="2234" w:type="dxa"/>
            <w:gridSpan w:val="2"/>
          </w:tcPr>
          <w:p w14:paraId="4FCB4AA7" w14:textId="68F6663B" w:rsidR="002D6B4B" w:rsidRPr="0021731C" w:rsidRDefault="002D6B4B" w:rsidP="006815ED">
            <w:pPr>
              <w:rPr>
                <w:rFonts w:ascii="Times New Roman" w:eastAsia="MS MinNew Roman" w:hAnsi="Times New Roman"/>
                <w:i/>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r w:rsidR="002D6B4B" w:rsidRPr="00A877F5" w14:paraId="0453C4FE" w14:textId="77777777" w:rsidTr="003D0E85">
        <w:tc>
          <w:tcPr>
            <w:tcW w:w="4961" w:type="dxa"/>
          </w:tcPr>
          <w:p w14:paraId="24D312D7" w14:textId="23F2312C" w:rsidR="002D6B4B" w:rsidRPr="003D0E85" w:rsidRDefault="002D6B4B" w:rsidP="00B11C8F">
            <w:pPr>
              <w:rPr>
                <w:rFonts w:ascii="Times New Roman" w:hAnsi="Times New Roman"/>
                <w:lang w:val="bg-BG" w:eastAsia="bg-BG"/>
              </w:rPr>
            </w:pPr>
            <w:r w:rsidRPr="003D0E85">
              <w:rPr>
                <w:rFonts w:ascii="Times New Roman" w:eastAsia="MS MinNew Roman" w:hAnsi="Times New Roman"/>
                <w:b/>
                <w:lang w:val="bg-BG"/>
              </w:rPr>
              <w:t>Oбособена позиция №</w:t>
            </w:r>
            <w:r>
              <w:rPr>
                <w:rFonts w:ascii="Times New Roman" w:eastAsia="MS MinNew Roman" w:hAnsi="Times New Roman"/>
                <w:b/>
                <w:lang w:val="bg-BG"/>
              </w:rPr>
              <w:t xml:space="preserve"> 6</w:t>
            </w:r>
          </w:p>
        </w:tc>
        <w:tc>
          <w:tcPr>
            <w:tcW w:w="2268" w:type="dxa"/>
            <w:vAlign w:val="center"/>
          </w:tcPr>
          <w:p w14:paraId="50869713" w14:textId="77777777" w:rsidR="002D6B4B" w:rsidRPr="003D0E85" w:rsidRDefault="002D6B4B" w:rsidP="00B11C8F">
            <w:pPr>
              <w:rPr>
                <w:rFonts w:ascii="Times New Roman" w:hAnsi="Times New Roman"/>
                <w:lang w:val="bg-BG" w:eastAsia="bg-BG"/>
              </w:rPr>
            </w:pPr>
          </w:p>
        </w:tc>
        <w:tc>
          <w:tcPr>
            <w:tcW w:w="2234" w:type="dxa"/>
            <w:gridSpan w:val="2"/>
          </w:tcPr>
          <w:p w14:paraId="565E8CFE" w14:textId="77777777" w:rsidR="002D6B4B" w:rsidRPr="0021731C" w:rsidRDefault="002D6B4B" w:rsidP="006815ED">
            <w:pPr>
              <w:rPr>
                <w:rFonts w:ascii="Times New Roman" w:eastAsia="MS MinNew Roman" w:hAnsi="Times New Roman"/>
                <w:i/>
                <w:lang w:val="bg-BG"/>
              </w:rPr>
            </w:pPr>
          </w:p>
        </w:tc>
      </w:tr>
      <w:tr w:rsidR="002D6B4B" w:rsidRPr="00A877F5" w14:paraId="2E9A436A" w14:textId="77777777" w:rsidTr="003D0E85">
        <w:tc>
          <w:tcPr>
            <w:tcW w:w="4961" w:type="dxa"/>
          </w:tcPr>
          <w:p w14:paraId="18A12975" w14:textId="51CECE8C" w:rsidR="002D6B4B" w:rsidRPr="003D0E85" w:rsidRDefault="002D6B4B" w:rsidP="00B11C8F">
            <w:pPr>
              <w:rPr>
                <w:rFonts w:ascii="Times New Roman" w:eastAsia="MS MinNew Roman" w:hAnsi="Times New Roman"/>
                <w:b/>
                <w:lang w:val="bg-BG"/>
              </w:rPr>
            </w:pPr>
            <w:bookmarkStart w:id="11" w:name="_Toc434679196"/>
            <w:r w:rsidRPr="001D3AAE">
              <w:rPr>
                <w:lang w:val="bg-BG" w:eastAsia="bg-BG"/>
              </w:rPr>
              <w:t>“</w:t>
            </w:r>
            <w:r w:rsidRPr="002D6B4B">
              <w:rPr>
                <w:rFonts w:ascii="Times New Roman" w:hAnsi="Times New Roman"/>
                <w:lang w:val="bg-BG" w:eastAsia="bg-BG"/>
              </w:rPr>
              <w:t>Изпълнение на СМР за въвеждане на мерки за енергийна ефективност и обновяване на многофамилни жилищни сгради –  “Саралийски” и “Хаджиеви”</w:t>
            </w:r>
            <w:r w:rsidR="0049674E">
              <w:rPr>
                <w:rFonts w:ascii="Times New Roman" w:hAnsi="Times New Roman"/>
                <w:lang w:val="bg-BG" w:eastAsia="bg-BG"/>
              </w:rPr>
              <w:t xml:space="preserve"> </w:t>
            </w:r>
            <w:r w:rsidRPr="002D6B4B">
              <w:rPr>
                <w:rFonts w:ascii="Times New Roman" w:hAnsi="Times New Roman"/>
                <w:lang w:val="bg-BG" w:eastAsia="bg-BG"/>
              </w:rPr>
              <w:t>в гр. Златоград”</w:t>
            </w:r>
            <w:bookmarkEnd w:id="11"/>
          </w:p>
        </w:tc>
        <w:tc>
          <w:tcPr>
            <w:tcW w:w="2268" w:type="dxa"/>
            <w:vAlign w:val="center"/>
          </w:tcPr>
          <w:p w14:paraId="79C024DF" w14:textId="4834BD9B" w:rsidR="002D6B4B" w:rsidRPr="003D0E85" w:rsidRDefault="0049674E" w:rsidP="00B11C8F">
            <w:pPr>
              <w:rPr>
                <w:rFonts w:ascii="Times New Roman" w:hAnsi="Times New Roman"/>
                <w:lang w:val="bg-BG" w:eastAsia="bg-BG"/>
              </w:rPr>
            </w:pPr>
            <w:r>
              <w:rPr>
                <w:rFonts w:ascii="Times New Roman" w:eastAsia="Times New Roman" w:hAnsi="Times New Roman"/>
                <w:color w:val="000000"/>
                <w:lang w:val="bg-BG"/>
              </w:rPr>
              <w:t>73371,64</w:t>
            </w:r>
            <w:r w:rsidR="002D6B4B" w:rsidRPr="001D3AAE">
              <w:rPr>
                <w:rFonts w:ascii="Times New Roman" w:hAnsi="Times New Roman"/>
                <w:lang w:val="bg-BG"/>
              </w:rPr>
              <w:t xml:space="preserve"> лв.</w:t>
            </w:r>
          </w:p>
        </w:tc>
        <w:tc>
          <w:tcPr>
            <w:tcW w:w="2234" w:type="dxa"/>
            <w:gridSpan w:val="2"/>
          </w:tcPr>
          <w:p w14:paraId="5B538821" w14:textId="4FBCC6FD" w:rsidR="002D6B4B" w:rsidRPr="0021731C" w:rsidRDefault="002D6B4B" w:rsidP="006815ED">
            <w:pPr>
              <w:rPr>
                <w:rFonts w:ascii="Times New Roman" w:eastAsia="MS MinNew Roman" w:hAnsi="Times New Roman"/>
                <w:i/>
                <w:lang w:val="bg-BG"/>
              </w:rPr>
            </w:pPr>
            <w:r w:rsidRPr="0021731C">
              <w:rPr>
                <w:rFonts w:ascii="Times New Roman" w:eastAsia="MS MinNew Roman" w:hAnsi="Times New Roman"/>
                <w:i/>
                <w:lang w:val="bg-BG"/>
              </w:rPr>
              <w:t>Срокът за изпълнение не може да бъде по-кратък от 90 дни и не по-дълъг от 150 дни</w:t>
            </w:r>
          </w:p>
        </w:tc>
      </w:tr>
    </w:tbl>
    <w:p w14:paraId="21DC2E6B" w14:textId="77777777" w:rsidR="00AC2970" w:rsidRPr="004E1A42" w:rsidRDefault="00AC2970" w:rsidP="002B2CC6">
      <w:pPr>
        <w:ind w:firstLine="709"/>
        <w:jc w:val="both"/>
        <w:rPr>
          <w:rFonts w:ascii="Times New Roman" w:hAnsi="Times New Roman"/>
          <w:lang w:val="bg-BG"/>
        </w:rPr>
      </w:pPr>
    </w:p>
    <w:p w14:paraId="16ED7D70" w14:textId="77777777" w:rsidR="00AC2970" w:rsidRDefault="00AC2970" w:rsidP="002B2CC6">
      <w:pPr>
        <w:ind w:firstLine="709"/>
        <w:jc w:val="both"/>
        <w:rPr>
          <w:rFonts w:ascii="Times New Roman" w:hAnsi="Times New Roman"/>
          <w:i/>
          <w:lang w:val="bg-BG"/>
        </w:rPr>
      </w:pPr>
      <w:r w:rsidRPr="004E1A42">
        <w:rPr>
          <w:rFonts w:ascii="Times New Roman" w:hAnsi="Times New Roman"/>
          <w:i/>
          <w:lang w:val="bg-BG"/>
        </w:rPr>
        <w:t>*Оферти над тези стойности не могат да се подават.</w:t>
      </w:r>
    </w:p>
    <w:p w14:paraId="3145A436" w14:textId="57B974F9" w:rsidR="002D6B4B" w:rsidRPr="004E1A42" w:rsidRDefault="002D6B4B" w:rsidP="002B2CC6">
      <w:pPr>
        <w:ind w:firstLine="709"/>
        <w:jc w:val="both"/>
        <w:rPr>
          <w:rFonts w:ascii="Times New Roman" w:hAnsi="Times New Roman"/>
          <w:i/>
          <w:lang w:val="bg-BG"/>
        </w:rPr>
      </w:pPr>
      <w:r>
        <w:rPr>
          <w:rFonts w:ascii="Times New Roman" w:hAnsi="Times New Roman"/>
          <w:i/>
          <w:lang w:val="bg-BG"/>
        </w:rPr>
        <w:t>Оферти над максимално осигурения финансов реусрс за всяка една от къщите не могат да се подават.</w:t>
      </w:r>
    </w:p>
    <w:p w14:paraId="2FF1FEDD" w14:textId="77777777" w:rsidR="00AC2970" w:rsidRPr="004E1A42" w:rsidRDefault="00AC2970" w:rsidP="006815ED">
      <w:pPr>
        <w:ind w:left="709"/>
        <w:jc w:val="both"/>
        <w:rPr>
          <w:rFonts w:ascii="Times New Roman" w:hAnsi="Times New Roman"/>
          <w:b/>
          <w:i/>
          <w:lang w:val="bg-BG"/>
        </w:rPr>
      </w:pPr>
    </w:p>
    <w:p w14:paraId="71CB4191" w14:textId="77777777" w:rsidR="00AC2970" w:rsidRPr="00EB3085" w:rsidRDefault="00AC2970" w:rsidP="006815ED">
      <w:pPr>
        <w:ind w:firstLine="709"/>
        <w:jc w:val="both"/>
        <w:rPr>
          <w:rFonts w:ascii="Times New Roman" w:hAnsi="Times New Roman"/>
          <w:b/>
          <w:lang w:val="bg-BG"/>
        </w:rPr>
      </w:pPr>
      <w:r w:rsidRPr="00EB3085">
        <w:rPr>
          <w:rFonts w:ascii="Times New Roman" w:hAnsi="Times New Roman"/>
          <w:b/>
          <w:lang w:val="bg-BG"/>
        </w:rPr>
        <w:t xml:space="preserve">Участниците могат да подават оферти </w:t>
      </w:r>
      <w:r w:rsidR="00EE2CB7" w:rsidRPr="00EB3085">
        <w:rPr>
          <w:rFonts w:ascii="Times New Roman" w:hAnsi="Times New Roman"/>
          <w:b/>
          <w:lang w:val="bg-BG"/>
        </w:rPr>
        <w:t>за една, за няколко или за всички обособени позиции.</w:t>
      </w:r>
    </w:p>
    <w:p w14:paraId="6762DA12" w14:textId="77777777" w:rsidR="00EB3085" w:rsidRPr="004E1A42" w:rsidRDefault="00EB3085" w:rsidP="00EB3085">
      <w:pPr>
        <w:jc w:val="both"/>
        <w:rPr>
          <w:rFonts w:ascii="Times New Roman" w:hAnsi="Times New Roman"/>
          <w:lang w:val="bg-BG"/>
        </w:rPr>
      </w:pPr>
    </w:p>
    <w:p w14:paraId="5654D202" w14:textId="77777777" w:rsidR="00EB3085" w:rsidRPr="004E1A42" w:rsidRDefault="00EB3085" w:rsidP="00EB3085">
      <w:pPr>
        <w:shd w:val="clear" w:color="auto" w:fill="B8CCE4"/>
        <w:ind w:firstLine="709"/>
        <w:jc w:val="both"/>
        <w:rPr>
          <w:rFonts w:ascii="Times New Roman" w:hAnsi="Times New Roman"/>
          <w:b/>
          <w:lang w:val="bg-BG"/>
        </w:rPr>
      </w:pPr>
      <w:r w:rsidRPr="004E1A42">
        <w:rPr>
          <w:rFonts w:ascii="Times New Roman" w:hAnsi="Times New Roman"/>
          <w:b/>
          <w:lang w:val="bg-BG"/>
        </w:rPr>
        <w:t xml:space="preserve">На основание чл. 46, ал. 5 от ЗОП Възложителя ще възложи на един изпълнител максимум 1 обособенa позиция. </w:t>
      </w:r>
    </w:p>
    <w:p w14:paraId="73FA60DC" w14:textId="77777777" w:rsidR="00EB3085" w:rsidRPr="004E1A42" w:rsidRDefault="00EB3085" w:rsidP="00B11C8F">
      <w:pPr>
        <w:jc w:val="both"/>
        <w:rPr>
          <w:rFonts w:ascii="Times New Roman" w:hAnsi="Times New Roman"/>
          <w:lang w:val="bg-BG"/>
        </w:rPr>
      </w:pPr>
    </w:p>
    <w:p w14:paraId="4332243F" w14:textId="77777777" w:rsidR="00AC2970" w:rsidRPr="004E1A42" w:rsidRDefault="00AC2970" w:rsidP="00E80FD5">
      <w:pPr>
        <w:widowControl w:val="0"/>
        <w:autoSpaceDE w:val="0"/>
        <w:autoSpaceDN w:val="0"/>
        <w:adjustRightInd w:val="0"/>
        <w:spacing w:after="120"/>
        <w:ind w:right="-51"/>
        <w:jc w:val="both"/>
        <w:rPr>
          <w:rFonts w:ascii="Times New Roman" w:hAnsi="Times New Roman"/>
          <w:lang w:val="bg-BG"/>
        </w:rPr>
      </w:pPr>
      <w:r w:rsidRPr="004E1A42">
        <w:rPr>
          <w:rFonts w:ascii="Times New Roman" w:hAnsi="Times New Roman"/>
          <w:b/>
          <w:bCs/>
          <w:lang w:val="bg-BG"/>
        </w:rPr>
        <w:tab/>
        <w:t xml:space="preserve">8. МОТИВИ ЗА ИЗБОР НА ПРОЦЕДУРАТА: </w:t>
      </w:r>
      <w:r w:rsidRPr="004E1A42">
        <w:rPr>
          <w:rFonts w:ascii="Times New Roman" w:hAnsi="Times New Roman"/>
          <w:lang w:val="bg-BG"/>
        </w:rPr>
        <w:t>Условията и редът за възлагане на обществени поръчки, определени в ЗОП, се прилагат задължително от публичните възложители по ЗОП при възлагане на обществени поръчки за строителство. Естеството на предмета на поръчката позволява достатъчно точно да се определят техническите спецификации. Прогнозната стойност на обществената поръчка е в праговете, определени с чл. 20, ал. 2, т. 1 от ЗОП и не са налице основания за провеждане на пряко договаряне.</w:t>
      </w:r>
    </w:p>
    <w:p w14:paraId="75A54A91" w14:textId="77777777" w:rsidR="00AC2970" w:rsidRPr="004E1A42" w:rsidRDefault="00AC2970" w:rsidP="00E80FD5">
      <w:pPr>
        <w:widowControl w:val="0"/>
        <w:autoSpaceDE w:val="0"/>
        <w:autoSpaceDN w:val="0"/>
        <w:adjustRightInd w:val="0"/>
        <w:spacing w:after="120"/>
        <w:ind w:right="-51"/>
        <w:jc w:val="both"/>
        <w:rPr>
          <w:rFonts w:ascii="Times New Roman" w:hAnsi="Times New Roman"/>
          <w:lang w:val="bg-BG"/>
        </w:rPr>
      </w:pPr>
    </w:p>
    <w:p w14:paraId="612A9A07" w14:textId="77777777" w:rsidR="00AC2970" w:rsidRPr="004E1A42" w:rsidRDefault="00AC2970" w:rsidP="00E80FD5">
      <w:pPr>
        <w:pStyle w:val="23"/>
        <w:spacing w:after="0" w:line="240" w:lineRule="auto"/>
        <w:ind w:left="0"/>
        <w:jc w:val="both"/>
        <w:rPr>
          <w:b/>
          <w:lang w:val="bg-BG"/>
        </w:rPr>
      </w:pPr>
      <w:r w:rsidRPr="004E1A42">
        <w:rPr>
          <w:b/>
          <w:lang w:val="bg-BG"/>
        </w:rPr>
        <w:tab/>
        <w:t>9. ИНФОРМАЦИЯ ЗА ЗАДЪЛЖЕНИЯТА, СВЪРЗАНИ С ДАНЪЦИ И ОСИГУРОВКИ, ОПАЗВАНЕ НА ОКОЛНАТА СРЕДА, ЗАКРИЛА НА ЗАЕТОСТТА И УСЛОВИЯТА НА ТРУД</w:t>
      </w:r>
    </w:p>
    <w:p w14:paraId="3A63FA66" w14:textId="77777777" w:rsidR="00AC2970" w:rsidRPr="004E1A42" w:rsidRDefault="00AC2970" w:rsidP="00E80FD5">
      <w:pPr>
        <w:pStyle w:val="23"/>
        <w:spacing w:after="0" w:line="240" w:lineRule="auto"/>
        <w:ind w:left="0" w:firstLine="720"/>
        <w:jc w:val="both"/>
        <w:rPr>
          <w:lang w:val="bg-BG"/>
        </w:rPr>
      </w:pPr>
      <w:r w:rsidRPr="004E1A42">
        <w:rPr>
          <w:lang w:val="bg-BG"/>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14:paraId="2889FE90" w14:textId="77777777" w:rsidR="00AC2970" w:rsidRPr="004E1A42" w:rsidRDefault="00AC2970" w:rsidP="00E80FD5">
      <w:pPr>
        <w:pStyle w:val="23"/>
        <w:numPr>
          <w:ilvl w:val="0"/>
          <w:numId w:val="1"/>
        </w:numPr>
        <w:spacing w:after="0" w:line="240" w:lineRule="auto"/>
        <w:jc w:val="both"/>
        <w:rPr>
          <w:lang w:val="bg-BG"/>
        </w:rPr>
      </w:pPr>
      <w:r w:rsidRPr="004E1A42">
        <w:rPr>
          <w:b/>
          <w:lang w:val="bg-BG"/>
        </w:rPr>
        <w:lastRenderedPageBreak/>
        <w:t>Относно задълженията, свързани с данъци и осигуровки</w:t>
      </w:r>
      <w:r w:rsidRPr="004E1A42">
        <w:rPr>
          <w:lang w:val="bg-BG"/>
        </w:rPr>
        <w:t>:</w:t>
      </w:r>
    </w:p>
    <w:p w14:paraId="50F7962E" w14:textId="77777777" w:rsidR="00AC2970" w:rsidRPr="004E1A42" w:rsidRDefault="00AC2970" w:rsidP="00E80FD5">
      <w:pPr>
        <w:pStyle w:val="23"/>
        <w:spacing w:after="0" w:line="240" w:lineRule="auto"/>
        <w:ind w:left="0" w:firstLine="720"/>
        <w:jc w:val="both"/>
        <w:rPr>
          <w:lang w:val="bg-BG"/>
        </w:rPr>
      </w:pPr>
      <w:r w:rsidRPr="004E1A42">
        <w:rPr>
          <w:lang w:val="bg-BG"/>
        </w:rPr>
        <w:t>Национална агенция по приходите:</w:t>
      </w:r>
    </w:p>
    <w:p w14:paraId="45494192" w14:textId="77777777" w:rsidR="00AC2970" w:rsidRPr="004E1A42" w:rsidRDefault="00885F0B" w:rsidP="00E80FD5">
      <w:pPr>
        <w:pStyle w:val="23"/>
        <w:spacing w:after="0" w:line="240" w:lineRule="auto"/>
        <w:ind w:left="0" w:firstLine="720"/>
        <w:jc w:val="both"/>
        <w:rPr>
          <w:bCs/>
          <w:lang w:val="bg-BG"/>
        </w:rPr>
      </w:pPr>
      <w:hyperlink r:id="rId10" w:tgtFrame="_blank" w:history="1">
        <w:r w:rsidR="00AC2970" w:rsidRPr="004E1A42">
          <w:rPr>
            <w:lang w:val="bg-BG"/>
          </w:rPr>
          <w:t>Информационен телефон на НАП - 0700 18 700</w:t>
        </w:r>
      </w:hyperlink>
      <w:r w:rsidR="00AC2970" w:rsidRPr="004E1A42">
        <w:rPr>
          <w:bCs/>
          <w:lang w:val="bg-BG"/>
        </w:rPr>
        <w:t xml:space="preserve">; интернет адрес: </w:t>
      </w:r>
      <w:hyperlink r:id="rId11" w:history="1">
        <w:r w:rsidR="00AC2970" w:rsidRPr="004E1A42">
          <w:rPr>
            <w:lang w:val="bg-BG"/>
          </w:rPr>
          <w:t>www.nap.bg</w:t>
        </w:r>
      </w:hyperlink>
    </w:p>
    <w:p w14:paraId="2665563B" w14:textId="77777777" w:rsidR="00AC2970" w:rsidRPr="004E1A42" w:rsidRDefault="00AC2970" w:rsidP="00E80FD5">
      <w:pPr>
        <w:pStyle w:val="23"/>
        <w:numPr>
          <w:ilvl w:val="0"/>
          <w:numId w:val="1"/>
        </w:numPr>
        <w:spacing w:after="0" w:line="240" w:lineRule="auto"/>
        <w:jc w:val="both"/>
        <w:rPr>
          <w:lang w:val="bg-BG"/>
        </w:rPr>
      </w:pPr>
      <w:r w:rsidRPr="004E1A42">
        <w:rPr>
          <w:b/>
          <w:lang w:val="bg-BG"/>
        </w:rPr>
        <w:t>Относно задълженията, опазване на околната среда:</w:t>
      </w:r>
    </w:p>
    <w:p w14:paraId="18A9E742" w14:textId="77777777" w:rsidR="00AC2970" w:rsidRPr="004E1A42" w:rsidRDefault="00AC2970" w:rsidP="00E80FD5">
      <w:pPr>
        <w:pStyle w:val="23"/>
        <w:spacing w:after="0" w:line="240" w:lineRule="auto"/>
        <w:ind w:left="0" w:firstLine="720"/>
        <w:jc w:val="both"/>
        <w:rPr>
          <w:bCs/>
          <w:lang w:val="bg-BG"/>
        </w:rPr>
      </w:pPr>
      <w:r w:rsidRPr="004E1A42">
        <w:rPr>
          <w:bCs/>
          <w:lang w:val="bg-BG"/>
        </w:rPr>
        <w:t>Министерство на околната среда и водите:</w:t>
      </w:r>
    </w:p>
    <w:p w14:paraId="49198FF0" w14:textId="77777777" w:rsidR="00AC2970" w:rsidRPr="004E1A42" w:rsidRDefault="00AC2970" w:rsidP="00284DBA">
      <w:pPr>
        <w:pStyle w:val="23"/>
        <w:spacing w:after="0" w:line="240" w:lineRule="auto"/>
        <w:ind w:left="0" w:firstLine="720"/>
        <w:jc w:val="both"/>
        <w:rPr>
          <w:bCs/>
          <w:lang w:val="bg-BG"/>
        </w:rPr>
      </w:pPr>
      <w:r w:rsidRPr="004E1A42">
        <w:rPr>
          <w:bCs/>
          <w:lang w:val="bg-BG"/>
        </w:rPr>
        <w:t>1000 София,  бул. “Кн. М. Луиза” 22 (централна сграда)</w:t>
      </w:r>
    </w:p>
    <w:p w14:paraId="74B3D688" w14:textId="77777777" w:rsidR="00AC2970" w:rsidRPr="004E1A42" w:rsidRDefault="00AC2970" w:rsidP="00284DBA">
      <w:pPr>
        <w:pStyle w:val="23"/>
        <w:spacing w:after="0" w:line="240" w:lineRule="auto"/>
        <w:ind w:left="0" w:firstLine="720"/>
        <w:jc w:val="both"/>
        <w:rPr>
          <w:bCs/>
          <w:lang w:val="bg-BG"/>
        </w:rPr>
      </w:pPr>
      <w:r w:rsidRPr="004E1A42">
        <w:rPr>
          <w:bCs/>
          <w:lang w:val="bg-BG"/>
        </w:rPr>
        <w:t xml:space="preserve"> ул. "У. Гладстон" № 67 (втора сграда)</w:t>
      </w:r>
    </w:p>
    <w:p w14:paraId="323A1246" w14:textId="77777777" w:rsidR="00AC2970" w:rsidRPr="004E1A42" w:rsidRDefault="00AC2970" w:rsidP="00E80FD5">
      <w:pPr>
        <w:pStyle w:val="23"/>
        <w:spacing w:after="0" w:line="240" w:lineRule="auto"/>
        <w:ind w:left="0" w:firstLine="720"/>
        <w:jc w:val="both"/>
        <w:rPr>
          <w:bCs/>
          <w:lang w:val="bg-BG"/>
        </w:rPr>
      </w:pPr>
      <w:r w:rsidRPr="004E1A42">
        <w:rPr>
          <w:bCs/>
          <w:lang w:val="bg-BG"/>
        </w:rPr>
        <w:t>Телефон: 02/ 940 60 00</w:t>
      </w:r>
    </w:p>
    <w:p w14:paraId="78DBCC6F" w14:textId="77777777" w:rsidR="00AC2970" w:rsidRPr="004E1A42" w:rsidRDefault="00AC2970" w:rsidP="00E80FD5">
      <w:pPr>
        <w:pStyle w:val="23"/>
        <w:spacing w:after="0" w:line="240" w:lineRule="auto"/>
        <w:ind w:left="0" w:firstLine="720"/>
        <w:jc w:val="both"/>
        <w:rPr>
          <w:lang w:val="bg-BG"/>
        </w:rPr>
      </w:pPr>
      <w:r w:rsidRPr="004E1A42">
        <w:rPr>
          <w:lang w:val="bg-BG"/>
        </w:rPr>
        <w:t>Интернет адрес: http://www.moew.government.bg</w:t>
      </w:r>
    </w:p>
    <w:p w14:paraId="233EC9B1" w14:textId="77777777" w:rsidR="00AC2970" w:rsidRPr="004E1A42" w:rsidRDefault="00AC2970" w:rsidP="00E80FD5">
      <w:pPr>
        <w:pStyle w:val="23"/>
        <w:numPr>
          <w:ilvl w:val="0"/>
          <w:numId w:val="1"/>
        </w:numPr>
        <w:spacing w:after="0" w:line="240" w:lineRule="auto"/>
        <w:jc w:val="both"/>
        <w:rPr>
          <w:b/>
          <w:lang w:val="bg-BG"/>
        </w:rPr>
      </w:pPr>
      <w:r w:rsidRPr="004E1A42">
        <w:rPr>
          <w:b/>
          <w:lang w:val="bg-BG"/>
        </w:rPr>
        <w:t>Относно задълженията, закрила на заетостта и условията на труд:</w:t>
      </w:r>
    </w:p>
    <w:p w14:paraId="3ACC5F72" w14:textId="77777777" w:rsidR="00AC2970" w:rsidRPr="004E1A42" w:rsidRDefault="00AC2970" w:rsidP="00E80FD5">
      <w:pPr>
        <w:pStyle w:val="23"/>
        <w:spacing w:after="0" w:line="240" w:lineRule="auto"/>
        <w:ind w:left="0" w:firstLine="720"/>
        <w:jc w:val="both"/>
        <w:rPr>
          <w:lang w:val="bg-BG"/>
        </w:rPr>
      </w:pPr>
      <w:r w:rsidRPr="004E1A42">
        <w:rPr>
          <w:lang w:val="bg-BG"/>
        </w:rPr>
        <w:t>Министерство на труда и социалната политика:</w:t>
      </w:r>
    </w:p>
    <w:p w14:paraId="4D767194" w14:textId="77777777" w:rsidR="00AC2970" w:rsidRPr="004E1A42" w:rsidRDefault="00AC2970" w:rsidP="00E80FD5">
      <w:pPr>
        <w:pStyle w:val="23"/>
        <w:spacing w:after="0" w:line="240" w:lineRule="auto"/>
        <w:ind w:left="0" w:firstLine="720"/>
        <w:jc w:val="both"/>
        <w:rPr>
          <w:lang w:val="bg-BG"/>
        </w:rPr>
      </w:pPr>
      <w:r w:rsidRPr="004E1A42">
        <w:rPr>
          <w:lang w:val="bg-BG"/>
        </w:rPr>
        <w:t xml:space="preserve">Интернет адрес: </w:t>
      </w:r>
      <w:hyperlink r:id="rId12" w:history="1">
        <w:r w:rsidRPr="004E1A42">
          <w:rPr>
            <w:lang w:val="bg-BG"/>
          </w:rPr>
          <w:t>http://www.mlsp.government.bg</w:t>
        </w:r>
      </w:hyperlink>
    </w:p>
    <w:p w14:paraId="53F01A73" w14:textId="77777777" w:rsidR="00AC2970" w:rsidRPr="004E1A42" w:rsidRDefault="00AC2970" w:rsidP="00E80FD5">
      <w:pPr>
        <w:pStyle w:val="23"/>
        <w:spacing w:after="0" w:line="240" w:lineRule="auto"/>
        <w:ind w:left="0" w:firstLine="720"/>
        <w:jc w:val="both"/>
        <w:rPr>
          <w:lang w:val="bg-BG"/>
        </w:rPr>
      </w:pPr>
      <w:r w:rsidRPr="004E1A42">
        <w:rPr>
          <w:lang w:val="bg-BG"/>
        </w:rPr>
        <w:t xml:space="preserve">София 1051, ул. Триадица №2 </w:t>
      </w:r>
    </w:p>
    <w:p w14:paraId="3D3385E5" w14:textId="77777777" w:rsidR="00AC2970" w:rsidRPr="004E1A42" w:rsidRDefault="00AC2970" w:rsidP="00E80FD5">
      <w:pPr>
        <w:pStyle w:val="23"/>
        <w:spacing w:after="0" w:line="240" w:lineRule="auto"/>
        <w:ind w:left="0" w:firstLine="720"/>
        <w:jc w:val="both"/>
        <w:rPr>
          <w:lang w:val="bg-BG"/>
        </w:rPr>
      </w:pPr>
      <w:r w:rsidRPr="004E1A42">
        <w:rPr>
          <w:lang w:val="bg-BG"/>
        </w:rPr>
        <w:t>Телефон: 8119 443</w:t>
      </w:r>
    </w:p>
    <w:p w14:paraId="7CA46D0B" w14:textId="77777777" w:rsidR="00AC2970" w:rsidRPr="004E1A42" w:rsidRDefault="00AC2970" w:rsidP="00E80FD5">
      <w:pPr>
        <w:rPr>
          <w:rFonts w:ascii="Times New Roman" w:hAnsi="Times New Roman"/>
          <w:b/>
          <w:bCs/>
          <w:lang w:val="bg-BG"/>
        </w:rPr>
      </w:pPr>
      <w:r w:rsidRPr="004E1A42">
        <w:rPr>
          <w:rFonts w:ascii="Times New Roman" w:hAnsi="Times New Roman"/>
          <w:b/>
          <w:bCs/>
          <w:lang w:val="bg-BG"/>
        </w:rPr>
        <w:br w:type="page"/>
      </w:r>
    </w:p>
    <w:p w14:paraId="4AF82A71" w14:textId="77777777" w:rsidR="00AC2970" w:rsidRPr="004E1A42" w:rsidRDefault="00AC2970" w:rsidP="00E80FD5">
      <w:pPr>
        <w:pStyle w:val="1"/>
        <w:spacing w:after="120"/>
        <w:rPr>
          <w:rFonts w:ascii="Times New Roman" w:hAnsi="Times New Roman"/>
          <w:color w:val="auto"/>
        </w:rPr>
      </w:pPr>
      <w:bookmarkStart w:id="12" w:name="_Toc440603314"/>
      <w:r w:rsidRPr="004E1A42">
        <w:rPr>
          <w:rFonts w:ascii="Times New Roman" w:hAnsi="Times New Roman"/>
          <w:color w:val="auto"/>
        </w:rPr>
        <w:lastRenderedPageBreak/>
        <w:t>II. ТЕХНИЧЕСКА СПЕЦИФИКАЦИЯ</w:t>
      </w:r>
      <w:bookmarkEnd w:id="12"/>
    </w:p>
    <w:p w14:paraId="2D811D2C" w14:textId="77777777" w:rsidR="00AC2970" w:rsidRPr="004E1A42" w:rsidRDefault="00AC2970" w:rsidP="00E80FD5">
      <w:pPr>
        <w:spacing w:line="264" w:lineRule="auto"/>
        <w:jc w:val="both"/>
        <w:rPr>
          <w:rFonts w:ascii="Times New Roman" w:hAnsi="Times New Roman"/>
          <w:lang w:val="bg-BG"/>
        </w:rPr>
      </w:pPr>
      <w:r w:rsidRPr="004E1A42">
        <w:rPr>
          <w:rFonts w:ascii="Times New Roman" w:hAnsi="Times New Roman"/>
          <w:lang w:val="bg-BG"/>
        </w:rPr>
        <w:t>(за всяка една от обособените позиции)</w:t>
      </w:r>
    </w:p>
    <w:p w14:paraId="4D48FEF2" w14:textId="77777777" w:rsidR="00AC2970" w:rsidRPr="004E1A42" w:rsidRDefault="00AC2970" w:rsidP="00E80FD5">
      <w:pPr>
        <w:rPr>
          <w:rFonts w:ascii="Times New Roman" w:hAnsi="Times New Roman"/>
          <w:lang w:val="bg-BG"/>
        </w:rPr>
      </w:pPr>
    </w:p>
    <w:p w14:paraId="04695B37" w14:textId="77777777" w:rsidR="00AC2970" w:rsidRPr="004E1A42" w:rsidRDefault="00AC2970" w:rsidP="00E80FD5">
      <w:pPr>
        <w:rPr>
          <w:rFonts w:ascii="Times New Roman" w:hAnsi="Times New Roman"/>
          <w:b/>
          <w:bCs/>
          <w:lang w:val="bg-BG"/>
        </w:rPr>
      </w:pPr>
      <w:r w:rsidRPr="004E1A42">
        <w:rPr>
          <w:rFonts w:ascii="Times New Roman" w:hAnsi="Times New Roman"/>
          <w:b/>
          <w:bCs/>
          <w:lang w:val="bg-BG"/>
        </w:rPr>
        <w:br w:type="page"/>
      </w:r>
    </w:p>
    <w:p w14:paraId="58DD0387" w14:textId="77777777" w:rsidR="00AC2970" w:rsidRPr="004E1A42" w:rsidRDefault="00AC2970" w:rsidP="00E80FD5">
      <w:pPr>
        <w:pStyle w:val="1"/>
        <w:rPr>
          <w:rFonts w:ascii="Times New Roman" w:hAnsi="Times New Roman"/>
          <w:color w:val="auto"/>
        </w:rPr>
      </w:pPr>
      <w:bookmarkStart w:id="13" w:name="_Toc440603315"/>
      <w:r w:rsidRPr="004E1A42">
        <w:rPr>
          <w:rFonts w:ascii="Times New Roman" w:hAnsi="Times New Roman"/>
          <w:color w:val="auto"/>
        </w:rPr>
        <w:lastRenderedPageBreak/>
        <w:t>ІІI. ИЗИСКВАНИЯ КЪМ УЧАСТНИЦИТЕ</w:t>
      </w:r>
      <w:bookmarkEnd w:id="13"/>
    </w:p>
    <w:p w14:paraId="31DD34E0" w14:textId="77777777" w:rsidR="00AC2970" w:rsidRPr="004E1A42" w:rsidRDefault="00AC2970" w:rsidP="00C53910">
      <w:pPr>
        <w:pStyle w:val="2"/>
        <w:tabs>
          <w:tab w:val="left" w:pos="993"/>
        </w:tabs>
        <w:rPr>
          <w:rFonts w:ascii="Times New Roman" w:hAnsi="Times New Roman"/>
          <w:color w:val="auto"/>
          <w:lang w:val="bg-BG"/>
        </w:rPr>
      </w:pPr>
      <w:bookmarkStart w:id="14" w:name="_Toc440603316"/>
      <w:r w:rsidRPr="004E1A42">
        <w:rPr>
          <w:rFonts w:ascii="Times New Roman" w:hAnsi="Times New Roman"/>
          <w:color w:val="auto"/>
          <w:lang w:val="bg-BG"/>
        </w:rPr>
        <w:t>Общи изисквания към участниците</w:t>
      </w:r>
      <w:bookmarkEnd w:id="14"/>
    </w:p>
    <w:p w14:paraId="0E423F42" w14:textId="77777777" w:rsidR="00AC2970" w:rsidRPr="004E1A42" w:rsidRDefault="00AC2970" w:rsidP="00C53910">
      <w:pPr>
        <w:pStyle w:val="a3"/>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В публичното състезание може да участва всяко българско или чуждестранно физическо или юридическо лице, или обединения на такива лица, както и всяко образувание, което има право да изпълнява строителството, предмет на поръчката, съгласно законодателството на държавата, в която е установено. Участниците в процедурата трябва да отговарят на изискванията, регламентирани от Закона за обществените поръчки, обявените изисквания от Възложителя в настоящата документация и обявлението за обществената поръчка. </w:t>
      </w:r>
    </w:p>
    <w:p w14:paraId="1E817E33" w14:textId="77777777" w:rsidR="00AC2970" w:rsidRPr="004E1A42" w:rsidRDefault="00AC2970" w:rsidP="00F80092">
      <w:pPr>
        <w:pStyle w:val="a3"/>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Не се допуска до участие в процедурата участник, който не отговаря на законовите изисквания или на някое от условията на Възложителя в тази документация и в обявлението за обществената поръчка.</w:t>
      </w:r>
    </w:p>
    <w:p w14:paraId="68D33F58" w14:textId="77777777" w:rsidR="00AC2970" w:rsidRPr="004E1A42" w:rsidRDefault="00AC2970" w:rsidP="00F80092">
      <w:pPr>
        <w:pStyle w:val="a3"/>
        <w:numPr>
          <w:ilvl w:val="0"/>
          <w:numId w:val="2"/>
        </w:numPr>
        <w:tabs>
          <w:tab w:val="left" w:pos="993"/>
        </w:tabs>
        <w:autoSpaceDE w:val="0"/>
        <w:autoSpaceDN w:val="0"/>
        <w:adjustRightInd w:val="0"/>
        <w:ind w:left="0" w:firstLine="588"/>
        <w:jc w:val="both"/>
        <w:rPr>
          <w:rFonts w:ascii="Times New Roman" w:hAnsi="Times New Roman"/>
          <w:lang w:val="bg-BG"/>
        </w:rPr>
      </w:pPr>
      <w:r w:rsidRPr="004E1A42">
        <w:rPr>
          <w:rFonts w:ascii="Times New Roman" w:hAnsi="Times New Roman"/>
          <w:lang w:val="bg-BG"/>
        </w:rPr>
        <w:t xml:space="preserve">Свързани лица по смисъла на § 2, т. 45 от Закона за обществените поръчки (ЗОП) не могат да бъдат самостоятелни участници в една и съща процедура. </w:t>
      </w:r>
    </w:p>
    <w:p w14:paraId="0B32047D" w14:textId="77777777" w:rsidR="00AC2970" w:rsidRPr="004E1A42" w:rsidRDefault="00AC2970" w:rsidP="003D7546">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“Свързани лица” са тези по смисъла на § 1, т. 13 и 14 от допълнителните разпоредби на Закона за публичното предлагане на ценни книжа:</w:t>
      </w:r>
    </w:p>
    <w:p w14:paraId="18E2EA02"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лицата, едното от които контролира другото лице или негово дъщерно дружество;</w:t>
      </w:r>
    </w:p>
    <w:p w14:paraId="543803DA"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лицата, чиято дейност се контролира от трето лице;</w:t>
      </w:r>
    </w:p>
    <w:p w14:paraId="03F893B9"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лицата, които съвместно контролират трето лице;</w:t>
      </w:r>
    </w:p>
    <w:p w14:paraId="7247C54B"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668CB14" w14:textId="77777777" w:rsidR="00AC2970" w:rsidRPr="004E1A42" w:rsidRDefault="00AC2970" w:rsidP="003D7546">
      <w:pPr>
        <w:widowControl w:val="0"/>
        <w:autoSpaceDE w:val="0"/>
        <w:autoSpaceDN w:val="0"/>
        <w:adjustRightInd w:val="0"/>
        <w:ind w:firstLine="708"/>
        <w:jc w:val="both"/>
        <w:rPr>
          <w:rFonts w:ascii="Times New Roman" w:hAnsi="Times New Roman"/>
          <w:lang w:val="bg-BG"/>
        </w:rPr>
      </w:pPr>
      <w:r w:rsidRPr="004E1A42">
        <w:rPr>
          <w:rFonts w:ascii="Times New Roman" w:hAnsi="Times New Roman"/>
          <w:lang w:val="bg-BG"/>
        </w:rPr>
        <w:t>“Kонтрол” е налице, когато едно лице:</w:t>
      </w:r>
    </w:p>
    <w:p w14:paraId="3D43896B"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2FBAED4"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6C6ED680" w14:textId="77777777" w:rsidR="00AC2970" w:rsidRPr="004E1A42" w:rsidRDefault="00AC2970" w:rsidP="003D7546">
      <w:pPr>
        <w:widowControl w:val="0"/>
        <w:autoSpaceDE w:val="0"/>
        <w:autoSpaceDN w:val="0"/>
        <w:adjustRightInd w:val="0"/>
        <w:ind w:firstLine="709"/>
        <w:jc w:val="both"/>
        <w:rPr>
          <w:rFonts w:ascii="Times New Roman" w:hAnsi="Times New Roman"/>
          <w:lang w:val="bg-BG"/>
        </w:rPr>
      </w:pPr>
      <w:r w:rsidRPr="004E1A42">
        <w:rPr>
          <w:rFonts w:ascii="Times New Roman" w:hAnsi="Times New Roman"/>
          <w:lang w:val="bg-BG"/>
        </w:rPr>
        <w:t>в) може по друг начин да упражнява решаващо влияние върху вземането на решения във връзка с дейността на юридическо лице.</w:t>
      </w:r>
    </w:p>
    <w:p w14:paraId="7327E462" w14:textId="77777777" w:rsidR="00AC2970" w:rsidRPr="004E1A42" w:rsidRDefault="00AC2970" w:rsidP="00F80092">
      <w:pPr>
        <w:pStyle w:val="a3"/>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Лице, което участва в обединение или е дало съгласие да бъде подизпълнител на друг участник, не може да подава самостоятелно оферта. </w:t>
      </w:r>
    </w:p>
    <w:p w14:paraId="5C71756B" w14:textId="77777777" w:rsidR="00AC2970" w:rsidRPr="004E1A42" w:rsidRDefault="00AC2970" w:rsidP="00F80092">
      <w:pPr>
        <w:pStyle w:val="a3"/>
        <w:tabs>
          <w:tab w:val="left" w:pos="993"/>
        </w:tabs>
        <w:autoSpaceDE w:val="0"/>
        <w:autoSpaceDN w:val="0"/>
        <w:adjustRightInd w:val="0"/>
        <w:ind w:left="588"/>
        <w:jc w:val="both"/>
        <w:rPr>
          <w:rFonts w:ascii="Times New Roman" w:hAnsi="Times New Roman"/>
          <w:lang w:val="bg-BG"/>
        </w:rPr>
      </w:pPr>
    </w:p>
    <w:p w14:paraId="07B2606B" w14:textId="77777777" w:rsidR="00AC2970" w:rsidRPr="004E1A42" w:rsidRDefault="00AC2970" w:rsidP="00C53910">
      <w:pPr>
        <w:pStyle w:val="2"/>
        <w:tabs>
          <w:tab w:val="left" w:pos="993"/>
        </w:tabs>
        <w:rPr>
          <w:rFonts w:ascii="Times New Roman" w:hAnsi="Times New Roman"/>
          <w:color w:val="auto"/>
          <w:lang w:val="bg-BG"/>
        </w:rPr>
      </w:pPr>
      <w:bookmarkStart w:id="15" w:name="_Toc440603317"/>
      <w:r w:rsidRPr="004E1A42">
        <w:rPr>
          <w:rFonts w:ascii="Times New Roman" w:hAnsi="Times New Roman"/>
          <w:color w:val="auto"/>
          <w:lang w:val="bg-BG"/>
        </w:rPr>
        <w:t>Участник - обединение</w:t>
      </w:r>
      <w:bookmarkEnd w:id="15"/>
    </w:p>
    <w:p w14:paraId="6129947A" w14:textId="77777777" w:rsidR="00AC2970" w:rsidRPr="004E1A42" w:rsidRDefault="00AC2970" w:rsidP="00F80092">
      <w:pPr>
        <w:pStyle w:val="a3"/>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В случай, че участникът е обединение, което не е юридическо лице, се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14:paraId="13320196"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14:paraId="0073953D"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правата и задълженията на участниците в обединението;</w:t>
      </w:r>
    </w:p>
    <w:p w14:paraId="6D30EC0C"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14:paraId="08DC6C9E"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14:paraId="0B3FA9C4" w14:textId="77777777" w:rsidR="00AC2970" w:rsidRPr="004E1A42" w:rsidRDefault="00AC2970" w:rsidP="00F80092">
      <w:pPr>
        <w:pStyle w:val="a3"/>
        <w:numPr>
          <w:ilvl w:val="1"/>
          <w:numId w:val="2"/>
        </w:numPr>
        <w:tabs>
          <w:tab w:val="left" w:pos="993"/>
        </w:tabs>
        <w:ind w:left="0" w:firstLine="567"/>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r w:rsidRPr="004E1A42">
        <w:rPr>
          <w:rFonts w:ascii="Times New Roman" w:hAnsi="Times New Roman"/>
          <w:bCs/>
          <w:lang w:val="bg-BG"/>
        </w:rPr>
        <w:t>.</w:t>
      </w:r>
      <w:r w:rsidRPr="004E1A42">
        <w:rPr>
          <w:rFonts w:ascii="Times New Roman" w:hAnsi="Times New Roman"/>
          <w:lang w:val="bg-BG"/>
        </w:rPr>
        <w:t xml:space="preserve"> </w:t>
      </w:r>
    </w:p>
    <w:p w14:paraId="246078CE" w14:textId="77777777" w:rsidR="00AC2970" w:rsidRPr="004E1A42" w:rsidRDefault="00AC2970" w:rsidP="00F80092">
      <w:pPr>
        <w:pStyle w:val="a3"/>
        <w:numPr>
          <w:ilvl w:val="0"/>
          <w:numId w:val="2"/>
        </w:numPr>
        <w:tabs>
          <w:tab w:val="left" w:pos="993"/>
        </w:tabs>
        <w:ind w:left="0" w:firstLine="709"/>
        <w:jc w:val="both"/>
        <w:rPr>
          <w:rFonts w:ascii="Times New Roman" w:hAnsi="Times New Roman"/>
          <w:lang w:val="bg-BG"/>
        </w:rPr>
      </w:pPr>
      <w:r w:rsidRPr="004E1A42">
        <w:rPr>
          <w:rFonts w:ascii="Times New Roman" w:hAnsi="Times New Roman"/>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24073DF2" w14:textId="77777777" w:rsidR="00AC2970" w:rsidRPr="004E1A42" w:rsidRDefault="00AC2970" w:rsidP="00C53910">
      <w:pPr>
        <w:pStyle w:val="2"/>
        <w:tabs>
          <w:tab w:val="left" w:pos="993"/>
        </w:tabs>
        <w:rPr>
          <w:rFonts w:ascii="Times New Roman" w:hAnsi="Times New Roman"/>
          <w:color w:val="auto"/>
          <w:lang w:val="bg-BG"/>
        </w:rPr>
      </w:pPr>
      <w:bookmarkStart w:id="16" w:name="_Toc440603318"/>
      <w:r w:rsidRPr="004E1A42">
        <w:rPr>
          <w:rFonts w:ascii="Times New Roman" w:hAnsi="Times New Roman"/>
          <w:color w:val="auto"/>
          <w:lang w:val="bg-BG"/>
        </w:rPr>
        <w:t>Подизпълнители</w:t>
      </w:r>
      <w:bookmarkEnd w:id="16"/>
    </w:p>
    <w:p w14:paraId="44E02EDA" w14:textId="77777777" w:rsidR="00AC2970" w:rsidRPr="004E1A42" w:rsidRDefault="00AC2970" w:rsidP="002E63E4">
      <w:pPr>
        <w:pStyle w:val="a3"/>
        <w:widowControl w:val="0"/>
        <w:numPr>
          <w:ilvl w:val="0"/>
          <w:numId w:val="2"/>
        </w:numPr>
        <w:tabs>
          <w:tab w:val="left" w:pos="851"/>
        </w:tabs>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Всеки участник в процедурата за възлагане на обществена поръчка е длъжен да </w:t>
      </w:r>
      <w:r w:rsidRPr="004E1A42">
        <w:rPr>
          <w:rFonts w:ascii="Times New Roman" w:hAnsi="Times New Roman"/>
          <w:lang w:val="bg-BG"/>
        </w:rPr>
        <w:lastRenderedPageBreak/>
        <w:t>заяви дали при изпълнението на поръчката ще използва подизпълнители, вида и дела на тяхното участие.</w:t>
      </w:r>
    </w:p>
    <w:p w14:paraId="6772350A"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2369A44A"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Специфичните законови изисквания към подизпълнителите са посочени в чл. 66 от ЗОП.</w:t>
      </w:r>
    </w:p>
    <w:p w14:paraId="26D074B0"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Изпълнителите сключват договор за подизпълнение с подизпълнителите, посочени в офертата.</w:t>
      </w:r>
    </w:p>
    <w:p w14:paraId="26195A8E"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35B3D287"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Правилата, приложими за директните плащания към подизъплнителите са посочени в раздел “Договор за подизпълнение” от настоящата документация.</w:t>
      </w:r>
    </w:p>
    <w:p w14:paraId="4EA04FD2" w14:textId="77777777" w:rsidR="00AC2970" w:rsidRPr="004E1A42" w:rsidRDefault="00AC2970" w:rsidP="00E80FD5">
      <w:pPr>
        <w:pStyle w:val="2"/>
        <w:rPr>
          <w:rFonts w:ascii="Times New Roman" w:hAnsi="Times New Roman"/>
          <w:color w:val="auto"/>
          <w:lang w:val="bg-BG"/>
        </w:rPr>
      </w:pPr>
      <w:bookmarkStart w:id="17" w:name="_Toc327358660"/>
      <w:bookmarkStart w:id="18" w:name="_Toc440603319"/>
      <w:r w:rsidRPr="004E1A42">
        <w:rPr>
          <w:rFonts w:ascii="Times New Roman" w:hAnsi="Times New Roman"/>
          <w:color w:val="auto"/>
          <w:lang w:val="bg-BG"/>
        </w:rPr>
        <w:t>Използване на капацитета на трети лица</w:t>
      </w:r>
      <w:bookmarkEnd w:id="17"/>
      <w:bookmarkEnd w:id="18"/>
      <w:r w:rsidRPr="004E1A42">
        <w:rPr>
          <w:rFonts w:ascii="Times New Roman" w:hAnsi="Times New Roman"/>
          <w:color w:val="auto"/>
          <w:lang w:val="bg-BG"/>
        </w:rPr>
        <w:t xml:space="preserve"> </w:t>
      </w:r>
    </w:p>
    <w:p w14:paraId="77230FC4"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1720C24C"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5ECAAD42"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 случай, че участникът се позовава на капацитета на трети лица, тои</w:t>
      </w:r>
      <w:r w:rsidRPr="004E1A42">
        <w:rPr>
          <w:rFonts w:ascii="Tahoma" w:hAnsi="Tahoma" w:cs="Tahoma"/>
          <w:lang w:val="bg-BG"/>
        </w:rPr>
        <w:t>̆</w:t>
      </w:r>
      <w:r w:rsidRPr="004E1A42">
        <w:rPr>
          <w:rFonts w:ascii="Times New Roman" w:hAnsi="Times New Roman"/>
          <w:lang w:val="bg-BG"/>
        </w:rPr>
        <w:t xml:space="preserve"> трябва да може да докаже, че ще разполага с техните ресурси, като представи документи за поетите от третите лица задължения. </w:t>
      </w:r>
    </w:p>
    <w:p w14:paraId="20659A0A"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4D33C09" w14:textId="77777777" w:rsidR="00AC2970" w:rsidRPr="004E1A42" w:rsidRDefault="00AC2970" w:rsidP="002E63E4">
      <w:pPr>
        <w:pStyle w:val="a3"/>
        <w:widowControl w:val="0"/>
        <w:numPr>
          <w:ilvl w:val="0"/>
          <w:numId w:val="2"/>
        </w:numPr>
        <w:tabs>
          <w:tab w:val="left" w:pos="993"/>
        </w:tabs>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Възложителят изисква от участника да замени посоченото от него трето лице, ако то не отговаря на някое от условията по т. 16, поради промяна в обстоятелства преди сключване на договора за обществена поръчка.</w:t>
      </w:r>
    </w:p>
    <w:p w14:paraId="66B30D45" w14:textId="77777777" w:rsidR="00AC2970" w:rsidRPr="004E1A42" w:rsidRDefault="00AC2970" w:rsidP="00E80FD5">
      <w:pPr>
        <w:pStyle w:val="2"/>
        <w:rPr>
          <w:rFonts w:ascii="Times New Roman" w:hAnsi="Times New Roman"/>
          <w:color w:val="auto"/>
          <w:sz w:val="28"/>
          <w:lang w:val="bg-BG"/>
        </w:rPr>
      </w:pPr>
      <w:bookmarkStart w:id="19" w:name="_Toc440603320"/>
      <w:r w:rsidRPr="004E1A42">
        <w:rPr>
          <w:rFonts w:ascii="Times New Roman" w:hAnsi="Times New Roman"/>
          <w:color w:val="auto"/>
          <w:sz w:val="28"/>
          <w:lang w:val="bg-BG"/>
        </w:rPr>
        <w:t>ЛИЧНО СЪСТОЯНИЕ НА УЧАСТНИЦИТЕ</w:t>
      </w:r>
      <w:bookmarkEnd w:id="19"/>
    </w:p>
    <w:p w14:paraId="7E10EE66" w14:textId="77777777" w:rsidR="00AC2970" w:rsidRPr="004E1A42" w:rsidRDefault="00AC2970" w:rsidP="002E63E4">
      <w:pPr>
        <w:pStyle w:val="a3"/>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Възложителят отстранява от участие в процедурата участник, за когото са налице обстоятелствата по чл. 54, ал. 1 и чл. 55, ал. 1 от ЗОП. Участникът се отстранява и в случаите, когато е обединение и за член на обединението е налице някое от основанията за отстраняване.</w:t>
      </w:r>
    </w:p>
    <w:p w14:paraId="6A96B331" w14:textId="77777777" w:rsidR="00AC2970" w:rsidRPr="004E1A42" w:rsidRDefault="00AC2970" w:rsidP="002E63E4">
      <w:pPr>
        <w:pStyle w:val="a3"/>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rPr>
        <w:t xml:space="preserve">Обстоятелствата, които съставляват основания за отстраняване, не трябва да са налице спрямо под-изпълнителите и спрямо всяко трето лице, на чийто капацитет се позовава участника. В случай, че за някое от тези лица е налице основание за отстраняване, възложителят изисква участникът да замени посоченото от него трето лице или подизпълнител. </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firstRow="1" w:lastRow="0" w:firstColumn="1" w:lastColumn="0" w:noHBand="0" w:noVBand="0"/>
      </w:tblPr>
      <w:tblGrid>
        <w:gridCol w:w="392"/>
        <w:gridCol w:w="6924"/>
        <w:gridCol w:w="2539"/>
      </w:tblGrid>
      <w:tr w:rsidR="00AC2970" w:rsidRPr="003D0E85" w14:paraId="052FF7C8" w14:textId="77777777" w:rsidTr="00E316A7">
        <w:trPr>
          <w:tblHeader/>
        </w:trPr>
        <w:tc>
          <w:tcPr>
            <w:tcW w:w="3712" w:type="pct"/>
            <w:gridSpan w:val="2"/>
            <w:shd w:val="clear" w:color="auto" w:fill="DBE5F1"/>
            <w:vAlign w:val="center"/>
          </w:tcPr>
          <w:p w14:paraId="32654D9F" w14:textId="77777777" w:rsidR="00AC2970" w:rsidRPr="003D0E85" w:rsidRDefault="00AC2970" w:rsidP="00E316A7">
            <w:pPr>
              <w:jc w:val="center"/>
              <w:rPr>
                <w:rFonts w:ascii="Times New Roman" w:eastAsia="MS MinNew Roman" w:hAnsi="Times New Roman"/>
                <w:b/>
                <w:lang w:val="bg-BG"/>
              </w:rPr>
            </w:pPr>
          </w:p>
          <w:p w14:paraId="735F9909" w14:textId="77777777" w:rsidR="00AC2970" w:rsidRPr="003D0E85" w:rsidRDefault="00AC2970" w:rsidP="00E316A7">
            <w:pPr>
              <w:jc w:val="center"/>
              <w:rPr>
                <w:rFonts w:ascii="Times New Roman" w:eastAsia="MS MinNew Roman" w:hAnsi="Times New Roman"/>
                <w:b/>
                <w:lang w:val="bg-BG"/>
              </w:rPr>
            </w:pPr>
            <w:r w:rsidRPr="003D0E85">
              <w:rPr>
                <w:rFonts w:ascii="Times New Roman" w:eastAsia="MS MinNew Roman" w:hAnsi="Times New Roman"/>
                <w:b/>
                <w:lang w:val="bg-BG"/>
              </w:rPr>
              <w:t>Обстоятелства, при които участникът се отстранява от участие в процедурата</w:t>
            </w:r>
          </w:p>
          <w:p w14:paraId="357EEB07" w14:textId="77777777" w:rsidR="00AC2970" w:rsidRPr="003D0E85" w:rsidRDefault="00AC2970" w:rsidP="00E316A7">
            <w:pPr>
              <w:jc w:val="center"/>
              <w:rPr>
                <w:rFonts w:ascii="Times New Roman" w:eastAsia="MS MinNew Roman" w:hAnsi="Times New Roman"/>
                <w:b/>
                <w:lang w:val="bg-BG"/>
              </w:rPr>
            </w:pPr>
          </w:p>
        </w:tc>
        <w:tc>
          <w:tcPr>
            <w:tcW w:w="1288" w:type="pct"/>
            <w:shd w:val="clear" w:color="auto" w:fill="DBE5F1"/>
            <w:vAlign w:val="center"/>
          </w:tcPr>
          <w:p w14:paraId="610B2FA7" w14:textId="77777777" w:rsidR="00AC2970" w:rsidRPr="003D0E85" w:rsidRDefault="00AC2970" w:rsidP="00E316A7">
            <w:pPr>
              <w:jc w:val="center"/>
              <w:rPr>
                <w:rFonts w:ascii="Times New Roman" w:eastAsia="MS MinNew Roman" w:hAnsi="Times New Roman"/>
                <w:b/>
                <w:lang w:val="bg-BG"/>
              </w:rPr>
            </w:pPr>
            <w:r w:rsidRPr="003D0E85">
              <w:rPr>
                <w:rFonts w:ascii="Times New Roman" w:eastAsia="MS MinNew Roman" w:hAnsi="Times New Roman"/>
                <w:b/>
                <w:lang w:val="bg-BG"/>
              </w:rPr>
              <w:t>Правно основание</w:t>
            </w:r>
          </w:p>
        </w:tc>
      </w:tr>
      <w:tr w:rsidR="00AC2970" w:rsidRPr="00A877F5" w14:paraId="258438C0" w14:textId="77777777" w:rsidTr="00487982">
        <w:tc>
          <w:tcPr>
            <w:tcW w:w="199" w:type="pct"/>
          </w:tcPr>
          <w:p w14:paraId="1C416C88"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14ED4BB7"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осъдено с влязла в сила присъда за престъпление по </w:t>
            </w:r>
            <w:hyperlink r:id="rId13" w:anchor="p36391003" w:history="1">
              <w:r w:rsidRPr="003D0E85">
                <w:rPr>
                  <w:rFonts w:ascii="Times New Roman" w:eastAsia="MS MinNew Roman" w:hAnsi="Times New Roman"/>
                  <w:lang w:val="bg-BG"/>
                </w:rPr>
                <w:t>чл. 108а</w:t>
              </w:r>
            </w:hyperlink>
            <w:r w:rsidRPr="003D0E85">
              <w:rPr>
                <w:rFonts w:ascii="Times New Roman" w:eastAsia="MS MinNew Roman" w:hAnsi="Times New Roman"/>
                <w:lang w:val="bg-BG"/>
              </w:rPr>
              <w:t>, </w:t>
            </w:r>
            <w:hyperlink r:id="rId14" w:anchor="p27695350" w:history="1">
              <w:r w:rsidRPr="003D0E85">
                <w:rPr>
                  <w:rFonts w:ascii="Times New Roman" w:eastAsia="MS MinNew Roman" w:hAnsi="Times New Roman"/>
                  <w:lang w:val="bg-BG"/>
                </w:rPr>
                <w:t>чл. 159а</w:t>
              </w:r>
            </w:hyperlink>
            <w:r w:rsidRPr="003D0E85">
              <w:rPr>
                <w:rFonts w:ascii="Times New Roman" w:eastAsia="MS MinNew Roman" w:hAnsi="Times New Roman"/>
                <w:lang w:val="bg-BG"/>
              </w:rPr>
              <w:t> – </w:t>
            </w:r>
            <w:hyperlink r:id="rId15" w:anchor="p27695353" w:history="1">
              <w:r w:rsidRPr="003D0E85">
                <w:rPr>
                  <w:rFonts w:ascii="Times New Roman" w:eastAsia="MS MinNew Roman" w:hAnsi="Times New Roman"/>
                  <w:lang w:val="bg-BG"/>
                </w:rPr>
                <w:t>159г</w:t>
              </w:r>
            </w:hyperlink>
            <w:r w:rsidRPr="003D0E85">
              <w:rPr>
                <w:rFonts w:ascii="Times New Roman" w:eastAsia="MS MinNew Roman" w:hAnsi="Times New Roman"/>
                <w:lang w:val="bg-BG"/>
              </w:rPr>
              <w:t>, </w:t>
            </w:r>
            <w:hyperlink r:id="rId16" w:anchor="p27695373" w:history="1">
              <w:r w:rsidRPr="003D0E85">
                <w:rPr>
                  <w:rFonts w:ascii="Times New Roman" w:eastAsia="MS MinNew Roman" w:hAnsi="Times New Roman"/>
                  <w:lang w:val="bg-BG"/>
                </w:rPr>
                <w:t>чл. 172</w:t>
              </w:r>
            </w:hyperlink>
            <w:r w:rsidRPr="003D0E85">
              <w:rPr>
                <w:rFonts w:ascii="Times New Roman" w:eastAsia="MS MinNew Roman" w:hAnsi="Times New Roman"/>
                <w:lang w:val="bg-BG"/>
              </w:rPr>
              <w:t>, </w:t>
            </w:r>
            <w:hyperlink r:id="rId17" w:anchor="p27695396" w:history="1">
              <w:r w:rsidRPr="003D0E85">
                <w:rPr>
                  <w:rFonts w:ascii="Times New Roman" w:eastAsia="MS MinNew Roman" w:hAnsi="Times New Roman"/>
                  <w:lang w:val="bg-BG"/>
                </w:rPr>
                <w:t>чл. 192а</w:t>
              </w:r>
            </w:hyperlink>
            <w:r w:rsidRPr="003D0E85">
              <w:rPr>
                <w:rFonts w:ascii="Times New Roman" w:eastAsia="MS MinNew Roman" w:hAnsi="Times New Roman"/>
                <w:lang w:val="bg-BG"/>
              </w:rPr>
              <w:t>, </w:t>
            </w:r>
            <w:hyperlink r:id="rId18" w:anchor="p27695400" w:history="1">
              <w:r w:rsidRPr="003D0E85">
                <w:rPr>
                  <w:rFonts w:ascii="Times New Roman" w:eastAsia="MS MinNew Roman" w:hAnsi="Times New Roman"/>
                  <w:lang w:val="bg-BG"/>
                </w:rPr>
                <w:t>чл. 194</w:t>
              </w:r>
            </w:hyperlink>
            <w:r w:rsidRPr="003D0E85">
              <w:rPr>
                <w:rFonts w:ascii="Times New Roman" w:eastAsia="MS MinNew Roman" w:hAnsi="Times New Roman"/>
                <w:lang w:val="bg-BG"/>
              </w:rPr>
              <w:t> – </w:t>
            </w:r>
            <w:hyperlink r:id="rId19" w:anchor="p27695429" w:history="1">
              <w:r w:rsidRPr="003D0E85">
                <w:rPr>
                  <w:rFonts w:ascii="Times New Roman" w:eastAsia="MS MinNew Roman" w:hAnsi="Times New Roman"/>
                  <w:lang w:val="bg-BG"/>
                </w:rPr>
                <w:t>217</w:t>
              </w:r>
            </w:hyperlink>
            <w:r w:rsidRPr="003D0E85">
              <w:rPr>
                <w:rFonts w:ascii="Times New Roman" w:eastAsia="MS MinNew Roman" w:hAnsi="Times New Roman"/>
                <w:lang w:val="bg-BG"/>
              </w:rPr>
              <w:t>, </w:t>
            </w:r>
            <w:hyperlink r:id="rId20" w:anchor="p27695435" w:history="1">
              <w:r w:rsidRPr="003D0E85">
                <w:rPr>
                  <w:rFonts w:ascii="Times New Roman" w:eastAsia="MS MinNew Roman" w:hAnsi="Times New Roman"/>
                  <w:lang w:val="bg-BG"/>
                </w:rPr>
                <w:t>чл. 219</w:t>
              </w:r>
            </w:hyperlink>
            <w:r w:rsidRPr="003D0E85">
              <w:rPr>
                <w:rFonts w:ascii="Times New Roman" w:eastAsia="MS MinNew Roman" w:hAnsi="Times New Roman"/>
                <w:lang w:val="bg-BG"/>
              </w:rPr>
              <w:t> – </w:t>
            </w:r>
            <w:hyperlink r:id="rId21" w:anchor="p27695481" w:history="1">
              <w:r w:rsidRPr="003D0E85">
                <w:rPr>
                  <w:rFonts w:ascii="Times New Roman" w:eastAsia="MS MinNew Roman" w:hAnsi="Times New Roman"/>
                  <w:lang w:val="bg-BG"/>
                </w:rPr>
                <w:t>252</w:t>
              </w:r>
            </w:hyperlink>
            <w:r w:rsidRPr="003D0E85">
              <w:rPr>
                <w:rFonts w:ascii="Times New Roman" w:eastAsia="MS MinNew Roman" w:hAnsi="Times New Roman"/>
                <w:lang w:val="bg-BG"/>
              </w:rPr>
              <w:t>, </w:t>
            </w:r>
            <w:hyperlink r:id="rId22" w:anchor="p29221082" w:history="1">
              <w:r w:rsidRPr="003D0E85">
                <w:rPr>
                  <w:rFonts w:ascii="Times New Roman" w:eastAsia="MS MinNew Roman" w:hAnsi="Times New Roman"/>
                  <w:lang w:val="bg-BG"/>
                </w:rPr>
                <w:t>чл. 253</w:t>
              </w:r>
            </w:hyperlink>
            <w:r w:rsidRPr="003D0E85">
              <w:rPr>
                <w:rFonts w:ascii="Times New Roman" w:eastAsia="MS MinNew Roman" w:hAnsi="Times New Roman"/>
                <w:lang w:val="bg-BG"/>
              </w:rPr>
              <w:t> – </w:t>
            </w:r>
            <w:hyperlink r:id="rId23" w:anchor="p27695493" w:history="1">
              <w:r w:rsidRPr="003D0E85">
                <w:rPr>
                  <w:rFonts w:ascii="Times New Roman" w:eastAsia="MS MinNew Roman" w:hAnsi="Times New Roman"/>
                  <w:lang w:val="bg-BG"/>
                </w:rPr>
                <w:t>260</w:t>
              </w:r>
            </w:hyperlink>
            <w:r w:rsidRPr="003D0E85">
              <w:rPr>
                <w:rFonts w:ascii="Times New Roman" w:eastAsia="MS MinNew Roman" w:hAnsi="Times New Roman"/>
                <w:lang w:val="bg-BG"/>
              </w:rPr>
              <w:t>, </w:t>
            </w:r>
            <w:hyperlink r:id="rId24" w:anchor="p29221086" w:history="1">
              <w:r w:rsidRPr="003D0E85">
                <w:rPr>
                  <w:rFonts w:ascii="Times New Roman" w:eastAsia="MS MinNew Roman" w:hAnsi="Times New Roman"/>
                  <w:lang w:val="bg-BG"/>
                </w:rPr>
                <w:t>чл. 301</w:t>
              </w:r>
            </w:hyperlink>
            <w:r w:rsidRPr="003D0E85">
              <w:rPr>
                <w:rFonts w:ascii="Times New Roman" w:eastAsia="MS MinNew Roman" w:hAnsi="Times New Roman"/>
                <w:lang w:val="bg-BG"/>
              </w:rPr>
              <w:t> – </w:t>
            </w:r>
            <w:hyperlink r:id="rId25" w:anchor="p29221087" w:history="1">
              <w:r w:rsidRPr="003D0E85">
                <w:rPr>
                  <w:rFonts w:ascii="Times New Roman" w:eastAsia="MS MinNew Roman" w:hAnsi="Times New Roman"/>
                  <w:lang w:val="bg-BG"/>
                </w:rPr>
                <w:t>307</w:t>
              </w:r>
            </w:hyperlink>
            <w:r w:rsidRPr="003D0E85">
              <w:rPr>
                <w:rFonts w:ascii="Times New Roman" w:eastAsia="MS MinNew Roman" w:hAnsi="Times New Roman"/>
                <w:lang w:val="bg-BG"/>
              </w:rPr>
              <w:t>, </w:t>
            </w:r>
            <w:hyperlink r:id="rId26" w:anchor="p27695570" w:history="1">
              <w:r w:rsidRPr="003D0E85">
                <w:rPr>
                  <w:rFonts w:ascii="Times New Roman" w:eastAsia="MS MinNew Roman" w:hAnsi="Times New Roman"/>
                  <w:lang w:val="bg-BG"/>
                </w:rPr>
                <w:t>чл. 321</w:t>
              </w:r>
            </w:hyperlink>
            <w:r w:rsidRPr="003D0E85">
              <w:rPr>
                <w:rFonts w:ascii="Times New Roman" w:eastAsia="MS MinNew Roman" w:hAnsi="Times New Roman"/>
                <w:lang w:val="bg-BG"/>
              </w:rPr>
              <w:t>, </w:t>
            </w:r>
            <w:hyperlink r:id="rId27" w:anchor="p5974115" w:history="1">
              <w:r w:rsidRPr="003D0E85">
                <w:rPr>
                  <w:rFonts w:ascii="Times New Roman" w:eastAsia="MS MinNew Roman" w:hAnsi="Times New Roman"/>
                  <w:lang w:val="bg-BG"/>
                </w:rPr>
                <w:t>321а</w:t>
              </w:r>
            </w:hyperlink>
            <w:r w:rsidRPr="003D0E85">
              <w:rPr>
                <w:rFonts w:ascii="Times New Roman" w:eastAsia="MS MinNew Roman" w:hAnsi="Times New Roman"/>
                <w:lang w:val="bg-BG"/>
              </w:rPr>
              <w:t> и </w:t>
            </w:r>
            <w:hyperlink r:id="rId28" w:anchor="p27695608" w:history="1">
              <w:r w:rsidRPr="003D0E85">
                <w:rPr>
                  <w:rFonts w:ascii="Times New Roman" w:eastAsia="MS MinNew Roman" w:hAnsi="Times New Roman"/>
                  <w:lang w:val="bg-BG"/>
                </w:rPr>
                <w:t>чл. 352</w:t>
              </w:r>
            </w:hyperlink>
            <w:r w:rsidRPr="003D0E85">
              <w:rPr>
                <w:rFonts w:ascii="Times New Roman" w:eastAsia="MS MinNew Roman" w:hAnsi="Times New Roman"/>
                <w:lang w:val="bg-BG"/>
              </w:rPr>
              <w:t> – </w:t>
            </w:r>
            <w:hyperlink r:id="rId29" w:anchor="p5974377" w:history="1">
              <w:r w:rsidRPr="003D0E85">
                <w:rPr>
                  <w:rFonts w:ascii="Times New Roman" w:eastAsia="MS MinNew Roman" w:hAnsi="Times New Roman"/>
                  <w:lang w:val="bg-BG"/>
                </w:rPr>
                <w:t>353е от Наказателния кодекс</w:t>
              </w:r>
            </w:hyperlink>
            <w:r w:rsidRPr="003D0E85">
              <w:rPr>
                <w:rFonts w:ascii="Times New Roman" w:eastAsia="MS MinNew Roman" w:hAnsi="Times New Roman"/>
                <w:lang w:val="bg-BG"/>
              </w:rPr>
              <w:t>;</w:t>
            </w:r>
          </w:p>
          <w:p w14:paraId="6E7E68B2" w14:textId="77777777" w:rsidR="00AC2970" w:rsidRPr="003D0E85" w:rsidRDefault="00AC2970" w:rsidP="00E316A7">
            <w:pPr>
              <w:ind w:left="360"/>
              <w:jc w:val="both"/>
              <w:rPr>
                <w:rFonts w:ascii="Times New Roman" w:eastAsia="MS MinNew Roman" w:hAnsi="Times New Roman"/>
                <w:lang w:val="bg-BG"/>
              </w:rPr>
            </w:pPr>
          </w:p>
        </w:tc>
        <w:tc>
          <w:tcPr>
            <w:tcW w:w="1288" w:type="pct"/>
          </w:tcPr>
          <w:p w14:paraId="02835DDE" w14:textId="77777777" w:rsidR="00AC2970" w:rsidRPr="003D0E85" w:rsidRDefault="00AC2970" w:rsidP="00E316A7">
            <w:pPr>
              <w:rPr>
                <w:rFonts w:ascii="Times New Roman" w:eastAsia="MS MinNew Roman" w:hAnsi="Times New Roman"/>
                <w:lang w:val="bg-BG"/>
              </w:rPr>
            </w:pPr>
          </w:p>
          <w:p w14:paraId="04B4C20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1 от ЗОП</w:t>
            </w:r>
          </w:p>
        </w:tc>
      </w:tr>
      <w:tr w:rsidR="00AC2970" w:rsidRPr="00A877F5" w14:paraId="445166AA" w14:textId="77777777" w:rsidTr="00487982">
        <w:tc>
          <w:tcPr>
            <w:tcW w:w="199" w:type="pct"/>
          </w:tcPr>
          <w:p w14:paraId="5C81DCAE"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CFBDFFA"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Лицето е осъдено с влязла в сила присъда за престъпление, аналогично на тези по т. 1, в друга държава членка или трета страна; </w:t>
            </w:r>
          </w:p>
        </w:tc>
        <w:tc>
          <w:tcPr>
            <w:tcW w:w="1288" w:type="pct"/>
          </w:tcPr>
          <w:p w14:paraId="65CC7D64" w14:textId="77777777" w:rsidR="00AC2970" w:rsidRPr="003D0E85" w:rsidRDefault="00AC2970" w:rsidP="00E316A7">
            <w:pPr>
              <w:rPr>
                <w:rFonts w:ascii="Times New Roman" w:eastAsia="MS MinNew Roman" w:hAnsi="Times New Roman"/>
                <w:lang w:val="bg-BG"/>
              </w:rPr>
            </w:pPr>
          </w:p>
          <w:p w14:paraId="70F3640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2 от ЗОП</w:t>
            </w:r>
          </w:p>
        </w:tc>
      </w:tr>
      <w:tr w:rsidR="00AC2970" w:rsidRPr="00A877F5" w14:paraId="1C7C198F" w14:textId="77777777" w:rsidTr="00487982">
        <w:tc>
          <w:tcPr>
            <w:tcW w:w="199" w:type="pct"/>
          </w:tcPr>
          <w:p w14:paraId="01DC66FF"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F67F2F0"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Лицето има задължения за данъци и задължителни осигурителни вноски по смисъла на </w:t>
            </w:r>
            <w:hyperlink r:id="rId30" w:anchor="p28315642" w:history="1">
              <w:r w:rsidRPr="003D0E85">
                <w:rPr>
                  <w:rFonts w:ascii="Times New Roman" w:eastAsia="MS MinNew Roman" w:hAnsi="Times New Roman"/>
                  <w:lang w:val="bg-BG"/>
                </w:rPr>
                <w:t>чл. 162, ал. 2, т. 1 от Данъчно-осигурителния процесуален кодекс</w:t>
              </w:r>
            </w:hyperlink>
            <w:r w:rsidRPr="003D0E85">
              <w:rPr>
                <w:rFonts w:ascii="Times New Roman" w:eastAsia="MS MinNew Roman" w:hAnsi="Times New Roman"/>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51DFEB22" w14:textId="77777777" w:rsidR="00AC2970" w:rsidRPr="004E1A42" w:rsidRDefault="00AC2970" w:rsidP="00E316A7">
            <w:pPr>
              <w:jc w:val="both"/>
              <w:rPr>
                <w:rFonts w:ascii="Times New Roman" w:hAnsi="Times New Roman"/>
                <w:sz w:val="20"/>
                <w:szCs w:val="20"/>
                <w:lang w:val="bg-BG"/>
              </w:rPr>
            </w:pPr>
            <w:r w:rsidRPr="003D0E85">
              <w:rPr>
                <w:rFonts w:ascii="Times New Roman" w:eastAsia="MS MinNew Roman" w:hAnsi="Times New Roman"/>
                <w:i/>
                <w:lang w:val="bg-BG"/>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tc>
        <w:tc>
          <w:tcPr>
            <w:tcW w:w="1288" w:type="pct"/>
          </w:tcPr>
          <w:p w14:paraId="164C5132" w14:textId="77777777" w:rsidR="00AC2970" w:rsidRPr="003D0E85" w:rsidRDefault="00AC2970" w:rsidP="00E316A7">
            <w:pPr>
              <w:rPr>
                <w:rFonts w:ascii="Times New Roman" w:eastAsia="MS MinNew Roman" w:hAnsi="Times New Roman"/>
                <w:lang w:val="bg-BG"/>
              </w:rPr>
            </w:pPr>
          </w:p>
          <w:p w14:paraId="08D3967A" w14:textId="77777777" w:rsidR="00AC2970" w:rsidRPr="003D0E85" w:rsidRDefault="00AC2970" w:rsidP="00E316A7">
            <w:pPr>
              <w:rPr>
                <w:rFonts w:ascii="Times New Roman" w:eastAsia="MS MinNew Roman" w:hAnsi="Times New Roman"/>
                <w:lang w:val="bg-BG"/>
              </w:rPr>
            </w:pPr>
          </w:p>
          <w:p w14:paraId="38407959"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3 от ЗОП</w:t>
            </w:r>
          </w:p>
        </w:tc>
      </w:tr>
      <w:tr w:rsidR="00AC2970" w:rsidRPr="00A877F5" w14:paraId="2CC0F56D" w14:textId="77777777" w:rsidTr="00487982">
        <w:tc>
          <w:tcPr>
            <w:tcW w:w="199" w:type="pct"/>
          </w:tcPr>
          <w:p w14:paraId="5FED4EB3"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2DF11B5F"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 xml:space="preserve">Налице е неравнопоставеност в случаите по </w:t>
            </w:r>
            <w:hyperlink r:id="rId31" w:anchor="p28982740" w:history="1">
              <w:r w:rsidRPr="003D0E85">
                <w:rPr>
                  <w:rFonts w:ascii="Times New Roman" w:eastAsia="MS MinNew Roman" w:hAnsi="Times New Roman"/>
                  <w:lang w:val="bg-BG"/>
                </w:rPr>
                <w:t>чл. 44, ал. 5</w:t>
              </w:r>
            </w:hyperlink>
            <w:r w:rsidRPr="003D0E85">
              <w:rPr>
                <w:rFonts w:ascii="Times New Roman" w:eastAsia="MS MinNew Roman" w:hAnsi="Times New Roman"/>
                <w:lang w:val="bg-BG"/>
              </w:rPr>
              <w:t xml:space="preserve"> на ЗОП.</w:t>
            </w:r>
          </w:p>
        </w:tc>
        <w:tc>
          <w:tcPr>
            <w:tcW w:w="1288" w:type="pct"/>
          </w:tcPr>
          <w:p w14:paraId="15B3C609"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4 от ЗОП</w:t>
            </w:r>
          </w:p>
        </w:tc>
      </w:tr>
      <w:tr w:rsidR="00AC2970" w:rsidRPr="00A877F5" w14:paraId="6C0C961A" w14:textId="77777777" w:rsidTr="00487982">
        <w:tc>
          <w:tcPr>
            <w:tcW w:w="199" w:type="pct"/>
          </w:tcPr>
          <w:p w14:paraId="01942C3F"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2C72119A"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Установено е, че лицето:</w:t>
            </w:r>
          </w:p>
          <w:p w14:paraId="65B01338" w14:textId="26A0EC81" w:rsidR="005E2263" w:rsidRPr="003D0E85" w:rsidRDefault="005E2263" w:rsidP="00E316A7">
            <w:pPr>
              <w:widowControl w:val="0"/>
              <w:autoSpaceDE w:val="0"/>
              <w:autoSpaceDN w:val="0"/>
              <w:adjustRightInd w:val="0"/>
              <w:ind w:left="792"/>
              <w:jc w:val="both"/>
              <w:rPr>
                <w:rFonts w:ascii="Times New Roman" w:eastAsia="MS MinNew Roman" w:hAnsi="Times New Roman"/>
                <w:lang w:val="bg-BG"/>
              </w:rPr>
            </w:pPr>
            <w:r w:rsidRPr="005E2263">
              <w:rPr>
                <w:rFonts w:ascii="Times New Roman" w:eastAsia="MS MinNew Roman" w:hAnsi="Times New Roman"/>
                <w:lang w:val="bg-BG"/>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17882DF0" w14:textId="77777777" w:rsidR="00AC2970" w:rsidRPr="003D0E85" w:rsidRDefault="00AC2970" w:rsidP="00E316A7">
            <w:pPr>
              <w:widowControl w:val="0"/>
              <w:autoSpaceDE w:val="0"/>
              <w:autoSpaceDN w:val="0"/>
              <w:adjustRightInd w:val="0"/>
              <w:ind w:left="792"/>
              <w:jc w:val="both"/>
              <w:rPr>
                <w:rFonts w:ascii="Times New Roman" w:eastAsia="MS MinNew Roman" w:hAnsi="Times New Roman"/>
                <w:lang w:val="bg-BG"/>
              </w:rPr>
            </w:pPr>
            <w:r w:rsidRPr="003D0E85">
              <w:rPr>
                <w:rFonts w:ascii="Times New Roman" w:eastAsia="MS MinNew Roman" w:hAnsi="Times New Roman"/>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5E57099E" w14:textId="77777777" w:rsidR="00AC2970" w:rsidRPr="003D0E85" w:rsidRDefault="00AC2970" w:rsidP="00E316A7">
            <w:pPr>
              <w:widowControl w:val="0"/>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i/>
                <w:lang w:val="bg-BG"/>
              </w:rPr>
              <w:t>(Прилага се за лицата, посочени по чл. 54, ал. 2 и 3 от ЗОП).)</w:t>
            </w:r>
          </w:p>
        </w:tc>
        <w:tc>
          <w:tcPr>
            <w:tcW w:w="1288" w:type="pct"/>
          </w:tcPr>
          <w:p w14:paraId="4C18E826" w14:textId="77777777" w:rsidR="00AC2970" w:rsidRPr="003D0E85" w:rsidRDefault="00AC2970" w:rsidP="00E316A7">
            <w:pPr>
              <w:rPr>
                <w:rFonts w:ascii="Times New Roman" w:eastAsia="MS MinNew Roman" w:hAnsi="Times New Roman"/>
                <w:lang w:val="bg-BG"/>
              </w:rPr>
            </w:pPr>
          </w:p>
          <w:p w14:paraId="728ED19E"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5 от ЗОП</w:t>
            </w:r>
          </w:p>
        </w:tc>
      </w:tr>
      <w:tr w:rsidR="00AC2970" w:rsidRPr="00A877F5" w14:paraId="5AE46DE1" w14:textId="77777777" w:rsidTr="00487982">
        <w:tc>
          <w:tcPr>
            <w:tcW w:w="199" w:type="pct"/>
          </w:tcPr>
          <w:p w14:paraId="39E75F74"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C45B04A" w14:textId="77777777" w:rsidR="00AC2970" w:rsidRPr="003D0E85" w:rsidRDefault="00AC2970" w:rsidP="00E316A7">
            <w:pPr>
              <w:widowControl w:val="0"/>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Установено с влязло в сила наказателно постановление или съдебно решение, нарушение на:</w:t>
            </w:r>
          </w:p>
          <w:p w14:paraId="18890E35" w14:textId="77777777" w:rsidR="00AC2970" w:rsidRPr="003D0E85" w:rsidRDefault="00AC2970" w:rsidP="00E316A7">
            <w:pPr>
              <w:pStyle w:val="a3"/>
              <w:widowControl w:val="0"/>
              <w:numPr>
                <w:ilvl w:val="0"/>
                <w:numId w:val="8"/>
              </w:numPr>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чл. 61, ал. 1, чл. 62, ал. 1 или 3, чл. 63, ал. 1 или 2, чл. 228, ал. 3</w:t>
            </w:r>
            <w:r w:rsidR="00EE2CB7">
              <w:rPr>
                <w:rFonts w:ascii="Times New Roman" w:eastAsia="MS MinNew Roman" w:hAnsi="Times New Roman"/>
                <w:lang w:val="bg-BG"/>
              </w:rPr>
              <w:t xml:space="preserve"> от Кодекса на труда</w:t>
            </w:r>
            <w:r w:rsidRPr="003D0E85">
              <w:rPr>
                <w:rFonts w:ascii="Times New Roman" w:eastAsia="MS MinNew Roman" w:hAnsi="Times New Roman"/>
                <w:lang w:val="bg-BG"/>
              </w:rPr>
              <w:t>, или </w:t>
            </w:r>
            <w:hyperlink r:id="rId32" w:anchor="p37429892" w:history="1">
              <w:r w:rsidRPr="003D0E85">
                <w:rPr>
                  <w:rFonts w:ascii="Times New Roman" w:eastAsia="MS MinNew Roman" w:hAnsi="Times New Roman"/>
                  <w:lang w:val="bg-BG"/>
                </w:rPr>
                <w:t>чл. 13, ал. 1 от Закона за трудовата миграция и трудовата мобилност</w:t>
              </w:r>
            </w:hyperlink>
          </w:p>
          <w:p w14:paraId="5CF2BC87" w14:textId="77777777" w:rsidR="00AC2970" w:rsidRPr="003D0E85" w:rsidRDefault="00AC2970" w:rsidP="00E316A7">
            <w:pPr>
              <w:pStyle w:val="a3"/>
              <w:widowControl w:val="0"/>
              <w:autoSpaceDE w:val="0"/>
              <w:autoSpaceDN w:val="0"/>
              <w:adjustRightInd w:val="0"/>
              <w:jc w:val="both"/>
              <w:rPr>
                <w:rFonts w:ascii="Times New Roman" w:eastAsia="MS MinNew Roman" w:hAnsi="Times New Roman"/>
                <w:lang w:val="bg-BG"/>
              </w:rPr>
            </w:pPr>
          </w:p>
          <w:p w14:paraId="67376680" w14:textId="77777777" w:rsidR="00AC2970" w:rsidRPr="003D0E85" w:rsidRDefault="00AC2970" w:rsidP="00E316A7">
            <w:pPr>
              <w:pStyle w:val="a3"/>
              <w:widowControl w:val="0"/>
              <w:numPr>
                <w:ilvl w:val="0"/>
                <w:numId w:val="8"/>
              </w:numPr>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 xml:space="preserve"> чл. 118, чл. 128, чл. 245 и чл. 301 – 305 от Кодекса на труда </w:t>
            </w:r>
          </w:p>
          <w:p w14:paraId="53642613"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tc>
        <w:tc>
          <w:tcPr>
            <w:tcW w:w="1288" w:type="pct"/>
          </w:tcPr>
          <w:p w14:paraId="44157E1E" w14:textId="77777777" w:rsidR="00AC2970" w:rsidRPr="003D0E85" w:rsidRDefault="00AC2970" w:rsidP="00E316A7">
            <w:pPr>
              <w:rPr>
                <w:rFonts w:ascii="Times New Roman" w:eastAsia="MS MinNew Roman" w:hAnsi="Times New Roman"/>
                <w:lang w:val="bg-BG"/>
              </w:rPr>
            </w:pPr>
          </w:p>
          <w:p w14:paraId="07942F3A"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54, ал.1, т. 6 от ЗОП</w:t>
            </w:r>
          </w:p>
        </w:tc>
      </w:tr>
      <w:tr w:rsidR="00AC2970" w:rsidRPr="00A877F5" w14:paraId="538BA0FE" w14:textId="77777777" w:rsidTr="00487982">
        <w:tc>
          <w:tcPr>
            <w:tcW w:w="199" w:type="pct"/>
          </w:tcPr>
          <w:p w14:paraId="08583838"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3B7169E7"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Налице е конфликт на интереси, който не може да бъде отстранен.</w:t>
            </w:r>
          </w:p>
          <w:p w14:paraId="08F8872E" w14:textId="77777777" w:rsidR="00AC2970" w:rsidRPr="004E1A42" w:rsidRDefault="00AC2970" w:rsidP="00E316A7">
            <w:pPr>
              <w:jc w:val="both"/>
              <w:rPr>
                <w:rFonts w:ascii="Times New Roman" w:hAnsi="Times New Roman"/>
                <w:lang w:val="bg-BG"/>
              </w:rPr>
            </w:pPr>
            <w:r w:rsidRPr="003D0E85">
              <w:rPr>
                <w:rFonts w:ascii="Times New Roman" w:eastAsia="MS MinNew Roman" w:hAnsi="Times New Roman"/>
                <w:lang w:val="bg-BG"/>
              </w:rPr>
              <w:t>“</w:t>
            </w:r>
            <w:r w:rsidRPr="004E1A42">
              <w:rPr>
                <w:rStyle w:val="ldef"/>
                <w:rFonts w:ascii="Times New Roman" w:hAnsi="Times New Roman"/>
                <w:lang w:val="bg-BG"/>
              </w:rPr>
              <w:t>Конфликт на интереси</w:t>
            </w:r>
            <w:r w:rsidRPr="004E1A42">
              <w:rPr>
                <w:rFonts w:ascii="Times New Roman" w:hAnsi="Times New Roman"/>
                <w:shd w:val="clear" w:color="auto" w:fill="FFFFFF"/>
                <w:lang w:val="bg-BG"/>
              </w:rPr>
              <w:t>”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3D0E85">
              <w:rPr>
                <w:lang w:val="bg-BG"/>
              </w:rPr>
              <w:t> </w:t>
            </w:r>
            <w:hyperlink r:id="rId33" w:anchor="p36607114" w:history="1">
              <w:r w:rsidRPr="003D0E85">
                <w:rPr>
                  <w:rFonts w:eastAsia="MS MinNew Roman"/>
                  <w:shd w:val="clear" w:color="auto" w:fill="FFFFFF"/>
                  <w:lang w:val="bg-BG"/>
                </w:rPr>
                <w:t>чл. 54 от Закона за противодействие на корупцията и за отнемане на незаконно придобитото имущество</w:t>
              </w:r>
            </w:hyperlink>
            <w:r w:rsidRPr="003D0E85">
              <w:rPr>
                <w:lang w:val="bg-BG"/>
              </w:rPr>
              <w:t> </w:t>
            </w:r>
            <w:r w:rsidRPr="004E1A42">
              <w:rPr>
                <w:rFonts w:ascii="Times New Roman" w:hAnsi="Times New Roman"/>
                <w:shd w:val="clear" w:color="auto" w:fill="FFFFFF"/>
                <w:lang w:val="bg-BG"/>
              </w:rPr>
              <w:t xml:space="preserve">и за който би могло да се </w:t>
            </w:r>
            <w:r w:rsidRPr="004E1A42">
              <w:rPr>
                <w:rFonts w:ascii="Times New Roman" w:hAnsi="Times New Roman"/>
                <w:shd w:val="clear" w:color="auto" w:fill="FFFFFF"/>
                <w:lang w:val="bg-BG"/>
              </w:rPr>
              <w:lastRenderedPageBreak/>
              <w:t>приеме, че влияе на тяхната безпристрастност и независимост във връзка с възлагането на обществената поръчка.</w:t>
            </w:r>
          </w:p>
          <w:p w14:paraId="4166B565" w14:textId="77777777" w:rsidR="00AC2970" w:rsidRPr="003D0E85" w:rsidRDefault="00AC2970" w:rsidP="00E316A7">
            <w:pPr>
              <w:jc w:val="both"/>
              <w:rPr>
                <w:rFonts w:ascii="Times New Roman" w:eastAsia="MS MinNew Roman" w:hAnsi="Times New Roman"/>
                <w:lang w:val="bg-BG"/>
              </w:rPr>
            </w:pPr>
          </w:p>
        </w:tc>
        <w:tc>
          <w:tcPr>
            <w:tcW w:w="1288" w:type="pct"/>
          </w:tcPr>
          <w:p w14:paraId="1C49BAB0" w14:textId="77777777" w:rsidR="00AC2970" w:rsidRPr="003D0E85" w:rsidRDefault="00AC2970" w:rsidP="00E316A7">
            <w:pPr>
              <w:ind w:left="166" w:hanging="166"/>
              <w:rPr>
                <w:rFonts w:ascii="Times New Roman" w:eastAsia="MS MinNew Roman" w:hAnsi="Times New Roman"/>
                <w:lang w:val="bg-BG"/>
              </w:rPr>
            </w:pPr>
            <w:r w:rsidRPr="003D0E85">
              <w:rPr>
                <w:rFonts w:ascii="Times New Roman" w:eastAsia="MS MinNew Roman" w:hAnsi="Times New Roman"/>
                <w:lang w:val="bg-BG"/>
              </w:rPr>
              <w:lastRenderedPageBreak/>
              <w:t>Чл. 54, ал.1, т. 7 и §2, т. 21 ЗОП.</w:t>
            </w:r>
          </w:p>
        </w:tc>
      </w:tr>
      <w:tr w:rsidR="00AC2970" w:rsidRPr="00A877F5" w14:paraId="6B9884A8" w14:textId="77777777" w:rsidTr="00487982">
        <w:tc>
          <w:tcPr>
            <w:tcW w:w="199" w:type="pct"/>
          </w:tcPr>
          <w:p w14:paraId="2EAC0CD0"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1974478E"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обявено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деи</w:t>
            </w:r>
            <w:r w:rsidRPr="003D0E85">
              <w:rPr>
                <w:rFonts w:ascii="Tahoma" w:eastAsia="MS MinNew Roman" w:hAnsi="Tahoma" w:cs="Tahoma"/>
                <w:lang w:val="bg-BG"/>
              </w:rPr>
              <w:t>̆</w:t>
            </w:r>
            <w:r w:rsidRPr="003D0E85">
              <w:rPr>
                <w:rFonts w:ascii="Times New Roman" w:eastAsia="MS MinNew Roman" w:hAnsi="Times New Roman"/>
                <w:lang w:val="bg-BG"/>
              </w:rPr>
              <w:t>ността си, а в случаи</w:t>
            </w:r>
            <w:r w:rsidRPr="003D0E85">
              <w:rPr>
                <w:rFonts w:ascii="Tahoma" w:eastAsia="MS MinNew Roman" w:hAnsi="Tahoma" w:cs="Tahoma"/>
                <w:lang w:val="bg-BG"/>
              </w:rPr>
              <w:t>̆</w:t>
            </w:r>
            <w:r w:rsidRPr="003D0E85">
              <w:rPr>
                <w:rFonts w:ascii="Times New Roman" w:eastAsia="MS MinNew Roman" w:hAnsi="Times New Roman"/>
                <w:lang w:val="bg-BG"/>
              </w:rPr>
              <w:t xml:space="preserve">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tc>
        <w:tc>
          <w:tcPr>
            <w:tcW w:w="1288" w:type="pct"/>
          </w:tcPr>
          <w:p w14:paraId="1CE9CAB6" w14:textId="77777777" w:rsidR="00AC2970" w:rsidRPr="003D0E85" w:rsidRDefault="00AC2970" w:rsidP="00E316A7">
            <w:pPr>
              <w:rPr>
                <w:rFonts w:ascii="Times New Roman" w:eastAsia="MS MinNew Roman" w:hAnsi="Times New Roman"/>
                <w:lang w:val="bg-BG"/>
              </w:rPr>
            </w:pPr>
          </w:p>
          <w:p w14:paraId="50125D7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1 от ЗОП</w:t>
            </w:r>
          </w:p>
        </w:tc>
      </w:tr>
      <w:tr w:rsidR="00AC2970" w:rsidRPr="00A877F5" w14:paraId="29A0DE5C" w14:textId="77777777" w:rsidTr="00487982">
        <w:tc>
          <w:tcPr>
            <w:tcW w:w="199" w:type="pct"/>
          </w:tcPr>
          <w:p w14:paraId="5526067C"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2ED39ACA" w14:textId="77777777" w:rsidR="00AC2970" w:rsidRPr="003D0E85" w:rsidRDefault="00AC2970" w:rsidP="00E316A7">
            <w:pPr>
              <w:jc w:val="both"/>
              <w:rPr>
                <w:rFonts w:ascii="Times New Roman" w:eastAsia="MS MinNew Roman" w:hAnsi="Times New Roman"/>
                <w:lang w:val="bg-BG"/>
              </w:rPr>
            </w:pPr>
            <w:r w:rsidRPr="003D0E85">
              <w:rPr>
                <w:rFonts w:ascii="Times New Roman" w:eastAsia="MS MinNew Roman" w:hAnsi="Times New Roman"/>
                <w:lang w:val="bg-BG"/>
              </w:rPr>
              <w:t>Лицето е лишено от правото да упражнява професията “строител” или “строителство” съгласно законодателството на държавата, в която е извършено деянието.</w:t>
            </w:r>
          </w:p>
        </w:tc>
        <w:tc>
          <w:tcPr>
            <w:tcW w:w="1288" w:type="pct"/>
          </w:tcPr>
          <w:p w14:paraId="06E605C3" w14:textId="77777777" w:rsidR="00AC2970" w:rsidRPr="003D0E85" w:rsidRDefault="00AC2970" w:rsidP="00E316A7">
            <w:pPr>
              <w:rPr>
                <w:rFonts w:ascii="Times New Roman" w:eastAsia="MS MinNew Roman" w:hAnsi="Times New Roman"/>
                <w:lang w:val="bg-BG"/>
              </w:rPr>
            </w:pPr>
          </w:p>
          <w:p w14:paraId="4177BD2A"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2 от ЗОП</w:t>
            </w:r>
          </w:p>
        </w:tc>
      </w:tr>
      <w:tr w:rsidR="00AC2970" w:rsidRPr="00A877F5" w14:paraId="4B44B4B8" w14:textId="77777777" w:rsidTr="00487982">
        <w:tc>
          <w:tcPr>
            <w:tcW w:w="199" w:type="pct"/>
          </w:tcPr>
          <w:p w14:paraId="1B7F2AB1"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789595C6" w14:textId="77777777" w:rsidR="00AC2970" w:rsidRPr="003D0E85" w:rsidRDefault="00AC2970" w:rsidP="00E316A7">
            <w:pPr>
              <w:widowControl w:val="0"/>
              <w:tabs>
                <w:tab w:val="left" w:pos="993"/>
              </w:tabs>
              <w:autoSpaceDE w:val="0"/>
              <w:autoSpaceDN w:val="0"/>
              <w:adjustRightInd w:val="0"/>
              <w:spacing w:after="240"/>
              <w:jc w:val="both"/>
              <w:rPr>
                <w:rFonts w:ascii="Times New Roman" w:eastAsia="MS MinNew Roman" w:hAnsi="Times New Roman"/>
                <w:lang w:val="bg-BG"/>
              </w:rPr>
            </w:pPr>
            <w:r w:rsidRPr="003D0E85">
              <w:rPr>
                <w:rFonts w:ascii="Times New Roman" w:eastAsia="MS MinNew Roman" w:hAnsi="Times New Roman"/>
                <w:lang w:val="bg-BG"/>
              </w:rPr>
              <w:t>Лицето е сключило споразумение с други лица с цел нарушаване на конкуренцията, когато нарушението е установено с акт на компетентен орган.</w:t>
            </w:r>
          </w:p>
        </w:tc>
        <w:tc>
          <w:tcPr>
            <w:tcW w:w="1288" w:type="pct"/>
          </w:tcPr>
          <w:p w14:paraId="1D9FC617" w14:textId="77777777" w:rsidR="00AC2970" w:rsidRPr="003D0E85" w:rsidRDefault="00AC2970" w:rsidP="00E316A7">
            <w:pPr>
              <w:rPr>
                <w:rFonts w:ascii="Times New Roman" w:eastAsia="MS MinNew Roman" w:hAnsi="Times New Roman"/>
                <w:lang w:val="bg-BG"/>
              </w:rPr>
            </w:pPr>
          </w:p>
          <w:p w14:paraId="157F2F42"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3 от ЗОП</w:t>
            </w:r>
          </w:p>
        </w:tc>
      </w:tr>
      <w:tr w:rsidR="00AC2970" w:rsidRPr="00A877F5" w14:paraId="2C64C2BC" w14:textId="77777777" w:rsidTr="00487982">
        <w:tc>
          <w:tcPr>
            <w:tcW w:w="199" w:type="pct"/>
          </w:tcPr>
          <w:p w14:paraId="25D5C419"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14D0B0FA" w14:textId="77777777" w:rsidR="00AC2970" w:rsidRPr="003D0E85" w:rsidRDefault="00AC2970" w:rsidP="00E316A7">
            <w:pPr>
              <w:widowControl w:val="0"/>
              <w:tabs>
                <w:tab w:val="left" w:pos="993"/>
              </w:tabs>
              <w:autoSpaceDE w:val="0"/>
              <w:autoSpaceDN w:val="0"/>
              <w:adjustRightInd w:val="0"/>
              <w:spacing w:after="240"/>
              <w:jc w:val="both"/>
              <w:rPr>
                <w:rFonts w:ascii="Times New Roman" w:eastAsia="MS MinNew Roman" w:hAnsi="Times New Roman"/>
                <w:lang w:val="bg-BG"/>
              </w:rPr>
            </w:pPr>
            <w:r w:rsidRPr="003D0E85">
              <w:rPr>
                <w:rFonts w:ascii="Times New Roman" w:eastAsia="MS MinNew Roman" w:hAnsi="Times New Roman"/>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стои</w:t>
            </w:r>
            <w:r w:rsidRPr="003D0E85">
              <w:rPr>
                <w:rFonts w:ascii="Tahoma" w:eastAsia="MS MinNew Roman" w:hAnsi="Tahoma" w:cs="Tahoma"/>
                <w:lang w:val="bg-BG"/>
              </w:rPr>
              <w:t>̆</w:t>
            </w:r>
            <w:r w:rsidRPr="003D0E85">
              <w:rPr>
                <w:rFonts w:ascii="Times New Roman" w:eastAsia="MS MinNew Roman" w:hAnsi="Times New Roman"/>
                <w:lang w:val="bg-BG"/>
              </w:rPr>
              <w:t>ността или обема на договора.</w:t>
            </w:r>
          </w:p>
        </w:tc>
        <w:tc>
          <w:tcPr>
            <w:tcW w:w="1288" w:type="pct"/>
          </w:tcPr>
          <w:p w14:paraId="25221BA6" w14:textId="77777777" w:rsidR="00AC2970" w:rsidRPr="003D0E85" w:rsidRDefault="00AC2970" w:rsidP="00E316A7">
            <w:pPr>
              <w:rPr>
                <w:rFonts w:ascii="Times New Roman" w:eastAsia="MS MinNew Roman" w:hAnsi="Times New Roman"/>
                <w:lang w:val="bg-BG"/>
              </w:rPr>
            </w:pPr>
          </w:p>
          <w:p w14:paraId="288B64F5" w14:textId="77777777" w:rsidR="00AC2970" w:rsidRPr="003D0E85" w:rsidRDefault="00AC2970" w:rsidP="00E316A7">
            <w:pPr>
              <w:rPr>
                <w:rFonts w:ascii="Times New Roman" w:eastAsia="MS MinNew Roman" w:hAnsi="Times New Roman"/>
                <w:lang w:val="bg-BG"/>
              </w:rPr>
            </w:pPr>
          </w:p>
          <w:p w14:paraId="06ACC095"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4 от ЗОП</w:t>
            </w:r>
          </w:p>
        </w:tc>
      </w:tr>
      <w:tr w:rsidR="00AC2970" w:rsidRPr="00A877F5" w14:paraId="29527A1F" w14:textId="77777777" w:rsidTr="00487982">
        <w:tc>
          <w:tcPr>
            <w:tcW w:w="199" w:type="pct"/>
          </w:tcPr>
          <w:p w14:paraId="308F7F63"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0C16D1AF"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Лицето се е опитало да: </w:t>
            </w:r>
          </w:p>
          <w:p w14:paraId="6276DC72" w14:textId="77777777" w:rsidR="00AC2970" w:rsidRPr="003D0E85" w:rsidRDefault="00AC2970" w:rsidP="00E316A7">
            <w:pPr>
              <w:widowControl w:val="0"/>
              <w:autoSpaceDE w:val="0"/>
              <w:autoSpaceDN w:val="0"/>
              <w:adjustRightInd w:val="0"/>
              <w:ind w:left="720"/>
              <w:jc w:val="both"/>
              <w:rPr>
                <w:rFonts w:ascii="Times New Roman" w:eastAsia="MS MinNew Roman" w:hAnsi="Times New Roman"/>
                <w:lang w:val="bg-BG"/>
              </w:rPr>
            </w:pPr>
            <w:r w:rsidRPr="003D0E85">
              <w:rPr>
                <w:rFonts w:ascii="Times New Roman" w:eastAsia="MS MinNew Roman" w:hAnsi="Times New Roman"/>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4F3F243" w14:textId="77777777" w:rsidR="00AC2970" w:rsidRPr="003D0E85" w:rsidRDefault="00AC2970" w:rsidP="00E316A7">
            <w:pPr>
              <w:widowControl w:val="0"/>
              <w:autoSpaceDE w:val="0"/>
              <w:autoSpaceDN w:val="0"/>
              <w:adjustRightInd w:val="0"/>
              <w:ind w:left="720"/>
              <w:jc w:val="both"/>
              <w:rPr>
                <w:rFonts w:ascii="Times New Roman" w:eastAsia="MS MinNew Roman" w:hAnsi="Times New Roman"/>
                <w:lang w:val="bg-BG"/>
              </w:rPr>
            </w:pPr>
            <w:r w:rsidRPr="003D0E85">
              <w:rPr>
                <w:rFonts w:ascii="Times New Roman" w:eastAsia="MS MinNew Roman" w:hAnsi="Times New Roman"/>
                <w:lang w:val="bg-BG"/>
              </w:rPr>
              <w:t xml:space="preserve">б) получи информация, която може да му даде неоснователно предимство в процедурата за възлагане на обществена поръчка. </w:t>
            </w:r>
          </w:p>
        </w:tc>
        <w:tc>
          <w:tcPr>
            <w:tcW w:w="1288" w:type="pct"/>
          </w:tcPr>
          <w:p w14:paraId="1DA19696" w14:textId="77777777" w:rsidR="00AC2970" w:rsidRPr="003D0E85" w:rsidRDefault="00AC2970" w:rsidP="00E316A7">
            <w:pPr>
              <w:rPr>
                <w:rFonts w:ascii="Times New Roman" w:eastAsia="MS MinNew Roman" w:hAnsi="Times New Roman"/>
                <w:lang w:val="bg-BG"/>
              </w:rPr>
            </w:pPr>
          </w:p>
          <w:p w14:paraId="5B1AAC57"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55, ал.1, т. 5 от ЗОП</w:t>
            </w:r>
          </w:p>
        </w:tc>
      </w:tr>
      <w:tr w:rsidR="00AC2970" w:rsidRPr="003D0E85" w14:paraId="3980315E" w14:textId="77777777" w:rsidTr="00487982">
        <w:tc>
          <w:tcPr>
            <w:tcW w:w="199" w:type="pct"/>
          </w:tcPr>
          <w:p w14:paraId="5C23BC0B"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61F1E875"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За участника се прилагат забраните, посочени в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186FB104"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 xml:space="preserve"> (ЗИФОДРЮПДРКДС).</w:t>
            </w:r>
          </w:p>
          <w:p w14:paraId="0FE69822"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p>
        </w:tc>
        <w:tc>
          <w:tcPr>
            <w:tcW w:w="1288" w:type="pct"/>
          </w:tcPr>
          <w:p w14:paraId="1C67143D"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3, т. 8 от ЗИФОДРЮПДРКДС</w:t>
            </w:r>
          </w:p>
        </w:tc>
      </w:tr>
      <w:tr w:rsidR="00AC2970" w:rsidRPr="003D0E85" w14:paraId="2D1D6CC8" w14:textId="77777777" w:rsidTr="00487982">
        <w:tc>
          <w:tcPr>
            <w:tcW w:w="199" w:type="pct"/>
          </w:tcPr>
          <w:p w14:paraId="05F2A863"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49328B25"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Участници, които са свързани лица по смисъла на § 2, т. 45 от ДР на ЗОП.</w:t>
            </w:r>
          </w:p>
        </w:tc>
        <w:tc>
          <w:tcPr>
            <w:tcW w:w="1288" w:type="pct"/>
          </w:tcPr>
          <w:p w14:paraId="3310F896"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107, т. 4 от ЗОП</w:t>
            </w:r>
          </w:p>
        </w:tc>
      </w:tr>
      <w:tr w:rsidR="00AC2970" w:rsidRPr="003D0E85" w14:paraId="20D4FF4F" w14:textId="77777777" w:rsidTr="00487982">
        <w:tc>
          <w:tcPr>
            <w:tcW w:w="199" w:type="pct"/>
          </w:tcPr>
          <w:p w14:paraId="5CE309C6" w14:textId="77777777" w:rsidR="00AC2970" w:rsidRPr="003D0E85" w:rsidRDefault="00AC2970" w:rsidP="00E316A7">
            <w:pPr>
              <w:pStyle w:val="a3"/>
              <w:numPr>
                <w:ilvl w:val="0"/>
                <w:numId w:val="3"/>
              </w:numPr>
              <w:rPr>
                <w:rFonts w:ascii="Times New Roman" w:eastAsia="MS MinNew Roman" w:hAnsi="Times New Roman"/>
                <w:lang w:val="bg-BG"/>
              </w:rPr>
            </w:pPr>
          </w:p>
        </w:tc>
        <w:tc>
          <w:tcPr>
            <w:tcW w:w="3513" w:type="pct"/>
          </w:tcPr>
          <w:p w14:paraId="0CFAD7F6" w14:textId="77777777" w:rsidR="00AC2970" w:rsidRPr="003D0E85" w:rsidRDefault="00AC2970" w:rsidP="00E316A7">
            <w:pPr>
              <w:widowControl w:val="0"/>
              <w:tabs>
                <w:tab w:val="left" w:pos="993"/>
              </w:tabs>
              <w:autoSpaceDE w:val="0"/>
              <w:autoSpaceDN w:val="0"/>
              <w:adjustRightInd w:val="0"/>
              <w:jc w:val="both"/>
              <w:rPr>
                <w:rFonts w:ascii="Times New Roman" w:eastAsia="MS MinNew Roman" w:hAnsi="Times New Roman"/>
                <w:lang w:val="bg-BG"/>
              </w:rPr>
            </w:pPr>
            <w:r w:rsidRPr="003D0E85">
              <w:rPr>
                <w:rFonts w:ascii="Times New Roman" w:eastAsia="MS MinNew Roman" w:hAnsi="Times New Roman"/>
                <w:lang w:val="bg-BG"/>
              </w:rPr>
              <w:t>Участници, за които са налице обстоятелствата по чл. 69 от Закона противодействане на корупцията и за отнемане на незаконно придобито имущество</w:t>
            </w:r>
          </w:p>
        </w:tc>
        <w:tc>
          <w:tcPr>
            <w:tcW w:w="1288" w:type="pct"/>
          </w:tcPr>
          <w:p w14:paraId="0E3BA27B" w14:textId="77777777" w:rsidR="00AC2970" w:rsidRPr="003D0E85" w:rsidRDefault="00AC2970" w:rsidP="00E316A7">
            <w:pPr>
              <w:rPr>
                <w:rFonts w:ascii="Times New Roman" w:eastAsia="MS MinNew Roman" w:hAnsi="Times New Roman"/>
                <w:lang w:val="bg-BG"/>
              </w:rPr>
            </w:pPr>
            <w:r w:rsidRPr="003D0E85">
              <w:rPr>
                <w:rFonts w:ascii="Times New Roman" w:eastAsia="MS MinNew Roman" w:hAnsi="Times New Roman"/>
                <w:lang w:val="bg-BG"/>
              </w:rPr>
              <w:t>Чл. 69 от ЗПКОНПИ</w:t>
            </w:r>
          </w:p>
        </w:tc>
      </w:tr>
      <w:tr w:rsidR="00AC2970" w:rsidRPr="00A877F5" w14:paraId="2BA658EB" w14:textId="77777777" w:rsidTr="00487982">
        <w:tc>
          <w:tcPr>
            <w:tcW w:w="5000" w:type="pct"/>
            <w:gridSpan w:val="3"/>
          </w:tcPr>
          <w:p w14:paraId="26533D23" w14:textId="77777777" w:rsidR="00AC2970" w:rsidRPr="003D0E85" w:rsidRDefault="00AC2970" w:rsidP="000F019E">
            <w:pPr>
              <w:widowControl w:val="0"/>
              <w:autoSpaceDE w:val="0"/>
              <w:autoSpaceDN w:val="0"/>
              <w:adjustRightInd w:val="0"/>
              <w:jc w:val="both"/>
              <w:rPr>
                <w:rFonts w:ascii="Times New Roman" w:eastAsia="MS MinNew Roman" w:hAnsi="Times New Roman"/>
                <w:i/>
                <w:lang w:val="bg-BG"/>
              </w:rPr>
            </w:pPr>
            <w:r w:rsidRPr="003D0E85">
              <w:rPr>
                <w:rFonts w:ascii="Times New Roman" w:eastAsia="MS MinNew Roman" w:hAnsi="Times New Roman"/>
                <w:i/>
                <w:lang w:val="bg-BG"/>
              </w:rPr>
              <w:t xml:space="preserve">Основанията по т. 1, 2, 7 и 12 се отнася за  за лицата, които представляват участника и </w:t>
            </w:r>
            <w:r w:rsidRPr="003D0E85">
              <w:rPr>
                <w:rFonts w:ascii="Times New Roman" w:eastAsia="MS MinNew Roman" w:hAnsi="Times New Roman"/>
                <w:i/>
                <w:lang w:val="bg-BG"/>
              </w:rPr>
              <w:lastRenderedPageBreak/>
              <w:t>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Тези лица са посочени в чл. 40 от ППЗОП.</w:t>
            </w:r>
          </w:p>
          <w:p w14:paraId="625D2D79" w14:textId="77777777" w:rsidR="00AC2970" w:rsidRPr="003D0E85" w:rsidRDefault="00AC2970" w:rsidP="000F019E">
            <w:pPr>
              <w:widowControl w:val="0"/>
              <w:autoSpaceDE w:val="0"/>
              <w:autoSpaceDN w:val="0"/>
              <w:adjustRightInd w:val="0"/>
              <w:jc w:val="both"/>
              <w:rPr>
                <w:rFonts w:ascii="Times New Roman" w:eastAsia="MS MinNew Roman" w:hAnsi="Times New Roman"/>
                <w:i/>
                <w:lang w:val="bg-BG"/>
              </w:rPr>
            </w:pPr>
            <w:r w:rsidRPr="003D0E85">
              <w:rPr>
                <w:rFonts w:ascii="Times New Roman" w:eastAsia="MS MinNew Roman" w:hAnsi="Times New Roman"/>
                <w:i/>
                <w:lang w:val="bg-BG"/>
              </w:rPr>
              <w:t>Когато участникът, или юридическо лице в състава на негов контролен или управителен орган се представлява от физическо лице по пълномощие, основанията се отнасят и за това физическо лице.</w:t>
            </w:r>
          </w:p>
        </w:tc>
      </w:tr>
    </w:tbl>
    <w:p w14:paraId="27AE00AC" w14:textId="77777777" w:rsidR="00AC2970" w:rsidRPr="004E1A42" w:rsidRDefault="00AC2970" w:rsidP="00487982">
      <w:pPr>
        <w:widowControl w:val="0"/>
        <w:autoSpaceDE w:val="0"/>
        <w:autoSpaceDN w:val="0"/>
        <w:adjustRightInd w:val="0"/>
        <w:spacing w:after="240"/>
        <w:jc w:val="both"/>
        <w:rPr>
          <w:rFonts w:ascii="Times New Roman" w:hAnsi="Times New Roman"/>
          <w:lang w:val="bg-BG"/>
        </w:rPr>
      </w:pPr>
    </w:p>
    <w:p w14:paraId="595C7D08" w14:textId="77777777" w:rsidR="00AC2970" w:rsidRPr="004E1A42" w:rsidRDefault="00AC2970" w:rsidP="00E761B0">
      <w:pPr>
        <w:pStyle w:val="2"/>
        <w:tabs>
          <w:tab w:val="left" w:pos="993"/>
        </w:tabs>
        <w:rPr>
          <w:rFonts w:ascii="Times New Roman" w:hAnsi="Times New Roman"/>
          <w:color w:val="auto"/>
          <w:lang w:val="bg-BG"/>
        </w:rPr>
      </w:pPr>
      <w:bookmarkStart w:id="20" w:name="_Toc440603321"/>
      <w:r w:rsidRPr="004E1A42">
        <w:rPr>
          <w:rFonts w:ascii="Times New Roman" w:hAnsi="Times New Roman"/>
          <w:color w:val="auto"/>
          <w:lang w:val="bg-BG"/>
        </w:rPr>
        <w:t>Други основания за отстраняване:</w:t>
      </w:r>
      <w:bookmarkEnd w:id="20"/>
    </w:p>
    <w:p w14:paraId="4C357EBC" w14:textId="77777777" w:rsidR="00AC2970" w:rsidRPr="004E1A42" w:rsidRDefault="00AC2970" w:rsidP="002E63E4">
      <w:pPr>
        <w:pStyle w:val="a3"/>
        <w:widowControl w:val="0"/>
        <w:numPr>
          <w:ilvl w:val="0"/>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Освен на основанията, посочени по-горе, Възложителят отстранява от участие:</w:t>
      </w:r>
    </w:p>
    <w:p w14:paraId="3B4BE28A" w14:textId="77777777" w:rsidR="00AC2970" w:rsidRPr="004E1A42" w:rsidRDefault="00AC2970" w:rsidP="002E63E4">
      <w:pPr>
        <w:pStyle w:val="a3"/>
        <w:widowControl w:val="0"/>
        <w:numPr>
          <w:ilvl w:val="1"/>
          <w:numId w:val="2"/>
        </w:numPr>
        <w:autoSpaceDE w:val="0"/>
        <w:autoSpaceDN w:val="0"/>
        <w:adjustRightInd w:val="0"/>
        <w:spacing w:after="240"/>
        <w:ind w:left="0" w:firstLine="851"/>
        <w:jc w:val="both"/>
        <w:rPr>
          <w:rFonts w:ascii="Times New Roman" w:hAnsi="Times New Roman"/>
          <w:lang w:val="bg-BG"/>
        </w:rPr>
      </w:pPr>
      <w:r w:rsidRPr="004E1A42">
        <w:rPr>
          <w:rFonts w:ascii="Times New Roman" w:hAnsi="Times New Roman"/>
          <w:lang w:val="bg-BG" w:eastAsia="ar-SA"/>
        </w:rPr>
        <w:t>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14:paraId="693EA5B7" w14:textId="77777777" w:rsidR="00AC2970" w:rsidRPr="004E1A42" w:rsidRDefault="00AC2970" w:rsidP="002E63E4">
      <w:pPr>
        <w:pStyle w:val="a3"/>
        <w:widowControl w:val="0"/>
        <w:numPr>
          <w:ilvl w:val="1"/>
          <w:numId w:val="2"/>
        </w:numPr>
        <w:autoSpaceDE w:val="0"/>
        <w:autoSpaceDN w:val="0"/>
        <w:adjustRightInd w:val="0"/>
        <w:ind w:left="0" w:firstLine="851"/>
        <w:jc w:val="both"/>
        <w:rPr>
          <w:rFonts w:ascii="Times New Roman" w:hAnsi="Times New Roman"/>
          <w:lang w:val="bg-BG" w:eastAsia="ar-SA"/>
        </w:rPr>
      </w:pPr>
      <w:r w:rsidRPr="004E1A42">
        <w:rPr>
          <w:rFonts w:ascii="Times New Roman" w:hAnsi="Times New Roman"/>
          <w:lang w:val="bg-BG" w:eastAsia="ar-SA"/>
        </w:rPr>
        <w:t>участник, който е представил оферта, която не отговаря на:</w:t>
      </w:r>
    </w:p>
    <w:p w14:paraId="236858AA" w14:textId="77777777" w:rsidR="00AC2970" w:rsidRPr="004E1A42" w:rsidRDefault="00AC2970"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а). предварително обявените условия за изпълнение на поръчката;</w:t>
      </w:r>
    </w:p>
    <w:p w14:paraId="751E3CE8" w14:textId="77777777" w:rsidR="00AC2970" w:rsidRPr="004E1A42" w:rsidRDefault="00AC2970"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ЗОП;</w:t>
      </w:r>
    </w:p>
    <w:p w14:paraId="5AC01E73" w14:textId="77777777" w:rsidR="00C93759" w:rsidRDefault="00AC2970" w:rsidP="00E761B0">
      <w:pPr>
        <w:tabs>
          <w:tab w:val="left" w:pos="0"/>
        </w:tabs>
        <w:suppressAutoHyphens/>
        <w:ind w:firstLine="851"/>
        <w:jc w:val="both"/>
        <w:rPr>
          <w:rFonts w:ascii="Times New Roman" w:hAnsi="Times New Roman"/>
          <w:lang w:val="bg-BG" w:eastAsia="ar-SA"/>
        </w:rPr>
      </w:pPr>
      <w:r w:rsidRPr="004E1A42">
        <w:rPr>
          <w:rFonts w:ascii="Times New Roman" w:hAnsi="Times New Roman"/>
          <w:lang w:val="bg-BG" w:eastAsia="ar-SA"/>
        </w:rPr>
        <w:tab/>
        <w:t>в). участник, подал оферта</w:t>
      </w:r>
      <w:r w:rsidR="00C93759">
        <w:rPr>
          <w:rFonts w:ascii="Times New Roman" w:hAnsi="Times New Roman"/>
          <w:lang w:val="bg-BG" w:eastAsia="ar-SA"/>
        </w:rPr>
        <w:t xml:space="preserve">, </w:t>
      </w:r>
      <w:r w:rsidR="00C93759" w:rsidRPr="00C93759">
        <w:rPr>
          <w:rFonts w:ascii="Times New Roman" w:hAnsi="Times New Roman"/>
          <w:lang w:val="bg-BG" w:eastAsia="ar-SA"/>
        </w:rPr>
        <w:t>която не отговаря на условията за представяне, включително за форма, начин, срок и валидност</w:t>
      </w:r>
      <w:r w:rsidR="00C93759">
        <w:rPr>
          <w:rFonts w:ascii="Times New Roman" w:hAnsi="Times New Roman"/>
          <w:lang w:val="bg-BG" w:eastAsia="ar-SA"/>
        </w:rPr>
        <w:t>;</w:t>
      </w:r>
    </w:p>
    <w:p w14:paraId="2413979B" w14:textId="1A31F5A7" w:rsidR="00AC2970" w:rsidRPr="004E1A42" w:rsidRDefault="00C93759" w:rsidP="00C93759">
      <w:pPr>
        <w:pStyle w:val="a3"/>
        <w:widowControl w:val="0"/>
        <w:numPr>
          <w:ilvl w:val="1"/>
          <w:numId w:val="2"/>
        </w:numPr>
        <w:autoSpaceDE w:val="0"/>
        <w:autoSpaceDN w:val="0"/>
        <w:adjustRightInd w:val="0"/>
        <w:spacing w:after="240"/>
        <w:ind w:left="0" w:firstLine="851"/>
        <w:jc w:val="both"/>
        <w:rPr>
          <w:rFonts w:ascii="Times New Roman" w:hAnsi="Times New Roman"/>
          <w:lang w:val="bg-BG" w:eastAsia="ar-SA"/>
        </w:rPr>
      </w:pPr>
      <w:r w:rsidRPr="00C93759">
        <w:rPr>
          <w:rFonts w:ascii="Times New Roman" w:hAnsi="Times New Roman"/>
          <w:lang w:val="bg-BG" w:eastAsia="ar-SA"/>
        </w:rPr>
        <w:t xml:space="preserve">лице, което е нарушило забрана по </w:t>
      </w:r>
      <w:hyperlink r:id="rId34" w:anchor="p39465023" w:history="1">
        <w:r w:rsidRPr="00C93759">
          <w:rPr>
            <w:rFonts w:ascii="Times New Roman" w:hAnsi="Times New Roman"/>
            <w:lang w:val="bg-BG" w:eastAsia="ar-SA"/>
          </w:rPr>
          <w:t>чл. 101, ал. 9</w:t>
        </w:r>
      </w:hyperlink>
      <w:r w:rsidRPr="00C93759">
        <w:rPr>
          <w:rFonts w:ascii="Times New Roman" w:hAnsi="Times New Roman"/>
          <w:lang w:val="bg-BG" w:eastAsia="ar-SA"/>
        </w:rPr>
        <w:t xml:space="preserve"> или </w:t>
      </w:r>
      <w:hyperlink r:id="rId35" w:anchor="p39465023" w:history="1">
        <w:r w:rsidRPr="00C93759">
          <w:rPr>
            <w:rFonts w:ascii="Times New Roman" w:hAnsi="Times New Roman"/>
            <w:lang w:val="bg-BG" w:eastAsia="ar-SA"/>
          </w:rPr>
          <w:t>10</w:t>
        </w:r>
      </w:hyperlink>
      <w:r w:rsidRPr="00C93759">
        <w:rPr>
          <w:rFonts w:ascii="Times New Roman" w:hAnsi="Times New Roman"/>
          <w:lang w:val="bg-BG" w:eastAsia="ar-SA"/>
        </w:rPr>
        <w:t xml:space="preserve"> </w:t>
      </w:r>
      <w:r>
        <w:rPr>
          <w:rFonts w:ascii="Times New Roman" w:hAnsi="Times New Roman"/>
          <w:lang w:val="bg-BG" w:eastAsia="ar-SA"/>
        </w:rPr>
        <w:t>от ЗОП</w:t>
      </w:r>
      <w:r w:rsidR="00CB2F16">
        <w:rPr>
          <w:rFonts w:ascii="Times New Roman" w:hAnsi="Times New Roman"/>
          <w:lang w:val="bg-BG" w:eastAsia="ar-SA"/>
        </w:rPr>
        <w:t>;</w:t>
      </w:r>
    </w:p>
    <w:p w14:paraId="1EABCA96" w14:textId="77777777" w:rsidR="00AC2970" w:rsidRPr="004E1A42" w:rsidRDefault="00AC2970" w:rsidP="002E63E4">
      <w:pPr>
        <w:pStyle w:val="a3"/>
        <w:widowControl w:val="0"/>
        <w:numPr>
          <w:ilvl w:val="1"/>
          <w:numId w:val="2"/>
        </w:numPr>
        <w:autoSpaceDE w:val="0"/>
        <w:autoSpaceDN w:val="0"/>
        <w:adjustRightInd w:val="0"/>
        <w:spacing w:after="240"/>
        <w:ind w:left="0" w:firstLine="851"/>
        <w:jc w:val="both"/>
        <w:rPr>
          <w:rFonts w:ascii="Times New Roman" w:hAnsi="Times New Roman"/>
          <w:lang w:val="bg-BG" w:eastAsia="ar-SA"/>
        </w:rPr>
      </w:pPr>
      <w:r w:rsidRPr="004E1A42">
        <w:rPr>
          <w:rFonts w:ascii="Times New Roman" w:hAnsi="Times New Roman"/>
          <w:lang w:val="bg-BG" w:eastAsia="ar-SA"/>
        </w:rPr>
        <w:t xml:space="preserve">участник, който не е представил в срок обосновката по </w:t>
      </w:r>
      <w:hyperlink r:id="rId36" w:history="1">
        <w:r w:rsidRPr="004E1A42">
          <w:rPr>
            <w:rFonts w:ascii="Times New Roman" w:hAnsi="Times New Roman"/>
            <w:lang w:val="bg-BG" w:eastAsia="ar-SA"/>
          </w:rPr>
          <w:t>чл. 72, ал. 1</w:t>
        </w:r>
      </w:hyperlink>
      <w:r w:rsidRPr="004E1A42">
        <w:rPr>
          <w:rFonts w:ascii="Times New Roman" w:hAnsi="Times New Roman"/>
          <w:lang w:val="bg-BG" w:eastAsia="ar-SA"/>
        </w:rPr>
        <w:t xml:space="preserve"> ЗОП или чиято оферта не е приета съгласно </w:t>
      </w:r>
      <w:hyperlink r:id="rId37" w:history="1">
        <w:r w:rsidRPr="004E1A42">
          <w:rPr>
            <w:rFonts w:ascii="Times New Roman" w:hAnsi="Times New Roman"/>
            <w:lang w:val="bg-BG" w:eastAsia="ar-SA"/>
          </w:rPr>
          <w:t>чл. 72, ал. 3</w:t>
        </w:r>
      </w:hyperlink>
      <w:r w:rsidRPr="004E1A42">
        <w:rPr>
          <w:rFonts w:ascii="Times New Roman" w:hAnsi="Times New Roman"/>
          <w:lang w:val="bg-BG" w:eastAsia="ar-SA"/>
        </w:rPr>
        <w:t xml:space="preserve"> – 5 ЗОП.</w:t>
      </w:r>
    </w:p>
    <w:p w14:paraId="3F879597" w14:textId="77777777" w:rsidR="00AC2970" w:rsidRPr="004E1A42" w:rsidRDefault="00AC2970" w:rsidP="00662C86">
      <w:pPr>
        <w:rPr>
          <w:lang w:val="bg-BG"/>
        </w:rPr>
      </w:pPr>
    </w:p>
    <w:p w14:paraId="4F828511" w14:textId="77777777" w:rsidR="00AC2970" w:rsidRPr="004E1A42" w:rsidRDefault="00AC2970" w:rsidP="004F1F19">
      <w:pPr>
        <w:pStyle w:val="2"/>
        <w:rPr>
          <w:rFonts w:ascii="Times New Roman" w:hAnsi="Times New Roman"/>
          <w:color w:val="auto"/>
          <w:lang w:val="bg-BG"/>
        </w:rPr>
      </w:pPr>
      <w:bookmarkStart w:id="21" w:name="_Toc440603322"/>
      <w:r w:rsidRPr="004E1A42">
        <w:rPr>
          <w:rFonts w:ascii="Times New Roman" w:hAnsi="Times New Roman"/>
          <w:color w:val="auto"/>
          <w:lang w:val="bg-BG"/>
        </w:rPr>
        <w:t>КРИТЕРИИ ЗА ПОДБОР И ДОКУМЕНТИ ЗА ДОКАЗВАНЕ</w:t>
      </w:r>
      <w:bookmarkEnd w:id="21"/>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951"/>
        <w:gridCol w:w="7796"/>
      </w:tblGrid>
      <w:tr w:rsidR="00AC2970" w:rsidRPr="00A877F5" w14:paraId="350CB8D8" w14:textId="77777777" w:rsidTr="003D0E85">
        <w:tc>
          <w:tcPr>
            <w:tcW w:w="9747" w:type="dxa"/>
            <w:gridSpan w:val="2"/>
            <w:tcBorders>
              <w:top w:val="nil"/>
              <w:left w:val="nil"/>
              <w:bottom w:val="single" w:sz="24" w:space="0" w:color="4F81BD"/>
              <w:right w:val="nil"/>
            </w:tcBorders>
            <w:shd w:val="clear" w:color="auto" w:fill="FFFFFF"/>
          </w:tcPr>
          <w:p w14:paraId="5D37B464" w14:textId="77777777" w:rsidR="00AC2970" w:rsidRPr="003D0E85" w:rsidRDefault="00AC2970"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14:paraId="3D104AA7" w14:textId="77777777" w:rsidR="00AC2970" w:rsidRPr="003D0E85" w:rsidRDefault="00AC2970" w:rsidP="003D0E85">
            <w:pPr>
              <w:pStyle w:val="2"/>
              <w:tabs>
                <w:tab w:val="left" w:pos="993"/>
              </w:tabs>
              <w:rPr>
                <w:rFonts w:eastAsia="MS Gothiw Roman"/>
                <w:lang w:val="bg-BG"/>
              </w:rPr>
            </w:pPr>
            <w:bookmarkStart w:id="22" w:name="_Toc440603323"/>
            <w:r w:rsidRPr="003D0E85">
              <w:rPr>
                <w:rFonts w:ascii="Times New Roman" w:eastAsia="MS Gothiw Roman" w:hAnsi="Times New Roman"/>
                <w:color w:val="auto"/>
                <w:lang w:val="bg-BG"/>
              </w:rPr>
              <w:t>Годност (правоспособност) за упражняване на професионална дейност</w:t>
            </w:r>
            <w:bookmarkEnd w:id="22"/>
          </w:p>
        </w:tc>
      </w:tr>
      <w:tr w:rsidR="00AC2970" w:rsidRPr="00A877F5" w14:paraId="676E2CEE" w14:textId="77777777" w:rsidTr="003D0E85">
        <w:tc>
          <w:tcPr>
            <w:tcW w:w="1951" w:type="dxa"/>
            <w:tcBorders>
              <w:top w:val="single" w:sz="8" w:space="0" w:color="4F81BD"/>
              <w:bottom w:val="single" w:sz="8" w:space="0" w:color="4F81BD"/>
              <w:right w:val="single" w:sz="8" w:space="0" w:color="4F81BD"/>
            </w:tcBorders>
            <w:shd w:val="clear" w:color="auto" w:fill="FFFFFF"/>
          </w:tcPr>
          <w:p w14:paraId="441BF795" w14:textId="77777777" w:rsidR="00AC2970" w:rsidRPr="003D0E85" w:rsidRDefault="00AC2970"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Минимално изискване:</w:t>
            </w:r>
          </w:p>
        </w:tc>
        <w:tc>
          <w:tcPr>
            <w:tcW w:w="7796" w:type="dxa"/>
            <w:tcBorders>
              <w:top w:val="nil"/>
              <w:left w:val="nil"/>
              <w:bottom w:val="single" w:sz="4" w:space="0" w:color="4F81BD"/>
            </w:tcBorders>
            <w:shd w:val="clear" w:color="auto" w:fill="D3DFEE"/>
          </w:tcPr>
          <w:p w14:paraId="7FF5E30C" w14:textId="77777777" w:rsidR="00AC2970" w:rsidRPr="003D0E85" w:rsidRDefault="00AC2970" w:rsidP="00FC4669">
            <w:pPr>
              <w:rPr>
                <w:rFonts w:ascii="Times New Roman" w:hAnsi="Times New Roman"/>
                <w:color w:val="000000"/>
                <w:lang w:val="bg-BG" w:eastAsia="ar-SA"/>
              </w:rPr>
            </w:pPr>
            <w:r w:rsidRPr="003D0E85">
              <w:rPr>
                <w:rFonts w:ascii="Times New Roman" w:hAnsi="Times New Roman"/>
                <w:color w:val="000000"/>
                <w:lang w:val="bg-BG" w:eastAsia="ar-SA"/>
              </w:rPr>
              <w:t xml:space="preserve">Участникът трябва да има право да изпълнява строежи от категорията строеж, в която попадат строежите, включени в съответната обособената позиция. </w:t>
            </w:r>
          </w:p>
          <w:p w14:paraId="17142DFC" w14:textId="77777777" w:rsidR="00AC2970" w:rsidRPr="003D0E85" w:rsidRDefault="00AC2970" w:rsidP="00A61135">
            <w:pPr>
              <w:rPr>
                <w:rFonts w:ascii="Times New Roman" w:hAnsi="Times New Roman"/>
                <w:color w:val="000000"/>
                <w:lang w:val="bg-BG" w:eastAsia="ar-SA"/>
              </w:rPr>
            </w:pPr>
            <w:r w:rsidRPr="003D0E85">
              <w:rPr>
                <w:rFonts w:ascii="Times New Roman" w:hAnsi="Times New Roman"/>
                <w:color w:val="000000"/>
                <w:lang w:val="bg-BG" w:eastAsia="ar-SA"/>
              </w:rPr>
              <w:t>В случай на обединение изискването се отнася до участника/участниците, които ще извършват дейностите по строителство.</w:t>
            </w:r>
          </w:p>
          <w:p w14:paraId="7C34E24D" w14:textId="394AA6F1" w:rsidR="00AC2970" w:rsidRPr="003D0E85" w:rsidRDefault="002D6B4B" w:rsidP="00FC4669">
            <w:pPr>
              <w:rPr>
                <w:rFonts w:ascii="Times New Roman" w:hAnsi="Times New Roman"/>
                <w:color w:val="000000"/>
                <w:lang w:val="bg-BG" w:eastAsia="ar-SA"/>
              </w:rPr>
            </w:pPr>
            <w:r>
              <w:rPr>
                <w:rFonts w:ascii="Times New Roman" w:hAnsi="Times New Roman"/>
                <w:color w:val="000000"/>
                <w:lang w:val="bg-BG" w:eastAsia="ar-SA"/>
              </w:rPr>
              <w:t>-За обособена позиция №</w:t>
            </w:r>
            <w:r w:rsidR="00AC2970" w:rsidRPr="003D0E85">
              <w:rPr>
                <w:rFonts w:ascii="Times New Roman" w:hAnsi="Times New Roman"/>
                <w:color w:val="000000"/>
                <w:lang w:val="bg-BG" w:eastAsia="ar-SA"/>
              </w:rPr>
              <w:t xml:space="preserve"> </w:t>
            </w:r>
            <w:r>
              <w:rPr>
                <w:rFonts w:ascii="Times New Roman" w:hAnsi="Times New Roman"/>
                <w:color w:val="000000"/>
                <w:lang w:val="bg-BG" w:eastAsia="ar-SA"/>
              </w:rPr>
              <w:t>4</w:t>
            </w:r>
            <w:r w:rsidR="00AC2970" w:rsidRPr="003D0E85">
              <w:rPr>
                <w:rFonts w:ascii="Times New Roman" w:hAnsi="Times New Roman"/>
                <w:color w:val="000000"/>
                <w:lang w:val="bg-BG" w:eastAsia="ar-SA"/>
              </w:rPr>
              <w:t>- за строежи от Първа група, Четвърта категория съгласно ПРВВЦПРС;</w:t>
            </w:r>
          </w:p>
          <w:p w14:paraId="13DAA84D" w14:textId="3127711B" w:rsidR="00AC2970" w:rsidRPr="003D0E85" w:rsidRDefault="00282916" w:rsidP="00A61135">
            <w:pPr>
              <w:rPr>
                <w:rFonts w:ascii="Times New Roman" w:hAnsi="Times New Roman"/>
                <w:color w:val="000000"/>
                <w:lang w:val="bg-BG" w:eastAsia="ar-SA"/>
              </w:rPr>
            </w:pPr>
            <w:r>
              <w:rPr>
                <w:rFonts w:ascii="Times New Roman" w:hAnsi="Times New Roman"/>
                <w:color w:val="000000"/>
                <w:lang w:val="bg-BG" w:eastAsia="ar-SA"/>
              </w:rPr>
              <w:t xml:space="preserve">-За обособени позиции №№ </w:t>
            </w:r>
            <w:r w:rsidR="002D6B4B">
              <w:rPr>
                <w:rFonts w:ascii="Times New Roman" w:hAnsi="Times New Roman"/>
                <w:color w:val="000000"/>
                <w:lang w:val="bg-BG" w:eastAsia="ar-SA"/>
              </w:rPr>
              <w:t>1-3, 5 и 6</w:t>
            </w:r>
            <w:r w:rsidR="00AC2970" w:rsidRPr="003D0E85">
              <w:rPr>
                <w:rFonts w:ascii="Times New Roman" w:hAnsi="Times New Roman"/>
                <w:color w:val="000000"/>
                <w:lang w:val="bg-BG" w:eastAsia="ar-SA"/>
              </w:rPr>
              <w:t xml:space="preserve"> - за строежи от Първа група, Пета категория съгласно ПРВВЦПРС.</w:t>
            </w:r>
          </w:p>
          <w:p w14:paraId="46773D0E" w14:textId="77777777" w:rsidR="00AC2970" w:rsidRPr="003D0E85" w:rsidRDefault="00AC2970" w:rsidP="00A61135">
            <w:pPr>
              <w:rPr>
                <w:rFonts w:ascii="Calibri" w:eastAsia="MS Gothi" w:hAnsi="Calibri"/>
                <w:color w:val="000000"/>
                <w:lang w:val="bg-BG"/>
              </w:rPr>
            </w:pPr>
          </w:p>
        </w:tc>
      </w:tr>
      <w:tr w:rsidR="00AC2970" w:rsidRPr="00A877F5" w14:paraId="4F0CAF18" w14:textId="77777777" w:rsidTr="003D0E85">
        <w:tc>
          <w:tcPr>
            <w:tcW w:w="1951" w:type="dxa"/>
            <w:tcBorders>
              <w:top w:val="single" w:sz="8" w:space="0" w:color="4F81BD"/>
              <w:bottom w:val="single" w:sz="8" w:space="0" w:color="4F81BD"/>
              <w:right w:val="single" w:sz="8" w:space="0" w:color="4F81BD"/>
            </w:tcBorders>
            <w:shd w:val="clear" w:color="auto" w:fill="FFFFFF"/>
          </w:tcPr>
          <w:p w14:paraId="08BEA76B" w14:textId="77777777" w:rsidR="00AC2970" w:rsidRPr="003D0E85" w:rsidRDefault="00AC2970" w:rsidP="00A61135">
            <w:pPr>
              <w:rPr>
                <w:rFonts w:ascii="Calibri" w:eastAsia="MS Gothi" w:hAnsi="Calibri"/>
                <w:color w:val="000000"/>
                <w:lang w:val="bg-BG"/>
              </w:rPr>
            </w:pPr>
          </w:p>
          <w:p w14:paraId="15295824" w14:textId="77777777" w:rsidR="00AC2970" w:rsidRPr="003D0E85" w:rsidRDefault="00AC2970" w:rsidP="00A61135">
            <w:pPr>
              <w:rPr>
                <w:rFonts w:ascii="Calibri" w:eastAsia="MS Gothi" w:hAnsi="Calibri"/>
                <w:color w:val="000000"/>
                <w:lang w:val="bg-BG"/>
              </w:rPr>
            </w:pPr>
            <w:r w:rsidRPr="003D0E85">
              <w:rPr>
                <w:rFonts w:ascii="Times New Roman" w:eastAsia="MS Gothi" w:hAnsi="Times New Roman"/>
                <w:b/>
                <w:color w:val="000000"/>
                <w:lang w:val="bg-BG"/>
              </w:rPr>
              <w:t xml:space="preserve">Документи, с </w:t>
            </w:r>
            <w:r w:rsidRPr="003D0E85">
              <w:rPr>
                <w:rFonts w:ascii="Times New Roman" w:eastAsia="MS Gothi" w:hAnsi="Times New Roman"/>
                <w:b/>
                <w:color w:val="000000"/>
                <w:lang w:val="bg-BG"/>
              </w:rPr>
              <w:lastRenderedPageBreak/>
              <w:t>които се доказва:</w:t>
            </w:r>
          </w:p>
        </w:tc>
        <w:tc>
          <w:tcPr>
            <w:tcW w:w="7796" w:type="dxa"/>
            <w:tcBorders>
              <w:top w:val="single" w:sz="4" w:space="0" w:color="4F81BD"/>
              <w:bottom w:val="single" w:sz="8" w:space="0" w:color="4F81BD"/>
            </w:tcBorders>
          </w:tcPr>
          <w:p w14:paraId="6E270D41"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p>
          <w:p w14:paraId="6B346EF2"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r w:rsidRPr="003D0E85">
              <w:rPr>
                <w:rFonts w:ascii="Times New Roman" w:hAnsi="Times New Roman"/>
                <w:bCs/>
                <w:color w:val="000000"/>
                <w:lang w:val="bg-BG" w:eastAsia="ar-SA"/>
              </w:rPr>
              <w:t xml:space="preserve">Участникът попълва поле 1) на </w:t>
            </w:r>
            <w:r w:rsidRPr="003D0E85">
              <w:rPr>
                <w:rFonts w:ascii="Times New Roman" w:hAnsi="Times New Roman"/>
                <w:color w:val="000000"/>
                <w:lang w:val="bg-BG" w:eastAsia="ar-SA"/>
              </w:rPr>
              <w:t xml:space="preserve">раздел А: „Годност“, Част IV: „Критерии </w:t>
            </w:r>
            <w:r w:rsidRPr="003D0E85">
              <w:rPr>
                <w:rFonts w:ascii="Times New Roman" w:hAnsi="Times New Roman"/>
                <w:color w:val="000000"/>
                <w:lang w:val="bg-BG" w:eastAsia="ar-SA"/>
              </w:rPr>
              <w:lastRenderedPageBreak/>
              <w:t>за подбор“ от Единен европейски документи за обществени поръчки (ЕЕДОП).</w:t>
            </w:r>
          </w:p>
          <w:p w14:paraId="55912F53"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p>
          <w:p w14:paraId="3DD17545" w14:textId="27CDB8A9"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Доказване: Доказателствата за съответствие се представят при условията на чл. 67, ал. 5 и 112, ал. 1, т. 2</w:t>
            </w:r>
            <w:r w:rsidR="00CB2F16">
              <w:rPr>
                <w:rFonts w:ascii="Times New Roman" w:hAnsi="Times New Roman"/>
                <w:color w:val="000000"/>
                <w:lang w:val="bg-BG" w:eastAsia="ar-SA"/>
              </w:rPr>
              <w:t xml:space="preserve"> и ал. 9</w:t>
            </w:r>
            <w:r w:rsidRPr="003D0E85">
              <w:rPr>
                <w:rFonts w:ascii="Times New Roman" w:hAnsi="Times New Roman"/>
                <w:color w:val="000000"/>
                <w:lang w:val="bg-BG" w:eastAsia="ar-SA"/>
              </w:rPr>
              <w:t xml:space="preserve"> от ЗОП.</w:t>
            </w:r>
          </w:p>
          <w:p w14:paraId="278CA40C"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p>
          <w:p w14:paraId="597E1AE1"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изпълнението на изискването е чрез представяне на: </w:t>
            </w:r>
          </w:p>
          <w:p w14:paraId="55D9FE42" w14:textId="77777777" w:rsidR="00AC2970" w:rsidRPr="003D0E85" w:rsidRDefault="00AC2970" w:rsidP="00A61135">
            <w:pPr>
              <w:rPr>
                <w:rFonts w:ascii="Times New Roman" w:hAnsi="Times New Roman"/>
                <w:color w:val="000000"/>
                <w:lang w:val="bg-BG" w:eastAsia="ar-SA"/>
              </w:rPr>
            </w:pPr>
            <w:r w:rsidRPr="003D0E85">
              <w:rPr>
                <w:rFonts w:ascii="Times New Roman" w:hAnsi="Times New Roman"/>
                <w:i/>
                <w:color w:val="000000"/>
                <w:lang w:val="bg-BG" w:eastAsia="ar-SA"/>
              </w:rPr>
              <w:t xml:space="preserve">Удостоверение </w:t>
            </w:r>
            <w:r w:rsidRPr="003D0E85">
              <w:rPr>
                <w:rFonts w:ascii="Times New Roman" w:hAnsi="Times New Roman"/>
                <w:color w:val="000000"/>
                <w:lang w:val="bg-BG" w:eastAsia="ar-SA"/>
              </w:rPr>
              <w:t>за вписване в ЦПРС към Строителната камара за изпълнение на строежи от категорията строеж, в която попадат строежите, включени в съответната обособена позиция - за повече информация: http://register.ksb.bg/)</w:t>
            </w:r>
            <w:r w:rsidRPr="003D0E85">
              <w:rPr>
                <w:rFonts w:ascii="Times New Roman" w:hAnsi="Times New Roman"/>
                <w:b/>
                <w:bCs/>
                <w:iCs/>
                <w:color w:val="000000"/>
                <w:lang w:val="bg-BG" w:eastAsia="ar-SA"/>
              </w:rPr>
              <w:t xml:space="preserve">. </w:t>
            </w:r>
            <w:r w:rsidRPr="003D0E85">
              <w:rPr>
                <w:rFonts w:ascii="Times New Roman" w:hAnsi="Times New Roman"/>
                <w:color w:val="000000"/>
                <w:lang w:val="bg-BG" w:eastAsia="ar-SA"/>
              </w:rPr>
              <w:t>В случай, че участникът е чуждестранно лице той може да копие на документ, удостоверяващ правото да се изпълняват строежи, съобразно обекта на съответната обособена позиция,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w:t>
            </w:r>
          </w:p>
          <w:p w14:paraId="26FBFF9F" w14:textId="77777777" w:rsidR="00AC2970" w:rsidRPr="003D0E85" w:rsidRDefault="00AC2970" w:rsidP="003D0E85">
            <w:pPr>
              <w:tabs>
                <w:tab w:val="left" w:pos="993"/>
              </w:tabs>
              <w:jc w:val="both"/>
              <w:rPr>
                <w:rFonts w:ascii="Times New Roman" w:eastAsia="MS Gothi" w:hAnsi="Times New Roman"/>
                <w:color w:val="000000"/>
                <w:lang w:val="bg-BG"/>
              </w:rPr>
            </w:pPr>
            <w:r w:rsidRPr="003D0E85">
              <w:rPr>
                <w:rFonts w:ascii="Times New Roman" w:eastAsia="MS Gothi" w:hAnsi="Times New Roman"/>
                <w:color w:val="000000"/>
                <w:lang w:val="bg-BG"/>
              </w:rPr>
              <w:t>При участие на обединение, което не е юридическо лице, изискването за регистрация се доказва от всеки участник в обединението, кои</w:t>
            </w:r>
            <w:r w:rsidRPr="003D0E85">
              <w:rPr>
                <w:rFonts w:ascii="Tahoma" w:eastAsia="MS Gothi" w:hAnsi="Tahoma" w:cs="Tahoma"/>
                <w:color w:val="000000"/>
                <w:lang w:val="bg-BG"/>
              </w:rPr>
              <w:t>̆</w:t>
            </w:r>
            <w:r w:rsidRPr="003D0E85">
              <w:rPr>
                <w:rFonts w:ascii="Times New Roman" w:eastAsia="MS Gothi" w:hAnsi="Times New Roman"/>
                <w:color w:val="000000"/>
                <w:lang w:val="bg-BG"/>
              </w:rPr>
              <w:t>то ще извършва съответните строителни и монтажни работи, съобразно разпределението на участието на лицата при изпълнение на деи</w:t>
            </w:r>
            <w:r w:rsidRPr="003D0E85">
              <w:rPr>
                <w:rFonts w:ascii="Tahoma" w:eastAsia="MS Gothi" w:hAnsi="Tahoma" w:cs="Tahoma"/>
                <w:color w:val="000000"/>
                <w:lang w:val="bg-BG"/>
              </w:rPr>
              <w:t>̆</w:t>
            </w:r>
            <w:r w:rsidRPr="003D0E85">
              <w:rPr>
                <w:rFonts w:ascii="Times New Roman" w:eastAsia="MS Gothi" w:hAnsi="Times New Roman"/>
                <w:color w:val="000000"/>
                <w:lang w:val="bg-BG"/>
              </w:rPr>
              <w:t xml:space="preserve">ностите, предвидено в договора за създаване на обединение. </w:t>
            </w:r>
          </w:p>
          <w:p w14:paraId="2C8A41D7" w14:textId="77777777" w:rsidR="00AC2970" w:rsidRPr="003D0E85" w:rsidRDefault="00AC2970" w:rsidP="00A61135">
            <w:pPr>
              <w:rPr>
                <w:rFonts w:ascii="Calibri" w:eastAsia="MS Gothi" w:hAnsi="Calibri"/>
                <w:color w:val="000000"/>
                <w:lang w:val="bg-BG"/>
              </w:rPr>
            </w:pPr>
            <w:r w:rsidRPr="003D0E85">
              <w:rPr>
                <w:rFonts w:ascii="Times New Roman" w:eastAsia="MS Gothi" w:hAnsi="Times New Roman"/>
                <w:color w:val="000000"/>
                <w:lang w:val="bg-BG"/>
              </w:rPr>
              <w:t>При участие на подизпълнители, същите следва да отговарят на горепосоченото изискване съобразно вида и дела от поръчката, кои</w:t>
            </w:r>
            <w:r w:rsidRPr="003D0E85">
              <w:rPr>
                <w:rFonts w:ascii="Tahoma" w:eastAsia="MS Gothi" w:hAnsi="Tahoma" w:cs="Tahoma"/>
                <w:color w:val="000000"/>
                <w:lang w:val="bg-BG"/>
              </w:rPr>
              <w:t>̆</w:t>
            </w:r>
            <w:r w:rsidRPr="003D0E85">
              <w:rPr>
                <w:rFonts w:ascii="Times New Roman" w:eastAsia="MS Gothi" w:hAnsi="Times New Roman"/>
                <w:color w:val="000000"/>
                <w:lang w:val="bg-BG"/>
              </w:rPr>
              <w:t>то ще изпълняват.</w:t>
            </w:r>
          </w:p>
        </w:tc>
      </w:tr>
    </w:tbl>
    <w:p w14:paraId="34A60B54" w14:textId="77777777" w:rsidR="00AC2970" w:rsidRPr="004E1A42" w:rsidRDefault="00AC2970" w:rsidP="004F1F19">
      <w:pPr>
        <w:tabs>
          <w:tab w:val="left" w:pos="993"/>
        </w:tabs>
        <w:suppressAutoHyphens/>
        <w:overflowPunct w:val="0"/>
        <w:autoSpaceDE w:val="0"/>
        <w:spacing w:line="276" w:lineRule="auto"/>
        <w:jc w:val="both"/>
        <w:textAlignment w:val="baseline"/>
        <w:rPr>
          <w:rFonts w:ascii="Times New Roman" w:hAnsi="Times New Roman"/>
          <w:b/>
          <w:bCs/>
          <w:u w:val="single"/>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951"/>
        <w:gridCol w:w="7796"/>
      </w:tblGrid>
      <w:tr w:rsidR="00AC2970" w:rsidRPr="003D0E85" w14:paraId="58942F01" w14:textId="77777777" w:rsidTr="003D0E85">
        <w:tc>
          <w:tcPr>
            <w:tcW w:w="9747" w:type="dxa"/>
            <w:gridSpan w:val="2"/>
            <w:tcBorders>
              <w:top w:val="nil"/>
              <w:left w:val="nil"/>
              <w:bottom w:val="single" w:sz="24" w:space="0" w:color="4F81BD"/>
              <w:right w:val="nil"/>
            </w:tcBorders>
            <w:shd w:val="clear" w:color="auto" w:fill="FFFFFF"/>
          </w:tcPr>
          <w:p w14:paraId="610D66A9" w14:textId="77777777" w:rsidR="00AC2970" w:rsidRPr="003D0E85" w:rsidRDefault="00AC2970"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14:paraId="5A2856BB" w14:textId="77777777" w:rsidR="00AC2970" w:rsidRPr="003D0E85" w:rsidRDefault="00AC2970" w:rsidP="003D0E85">
            <w:pPr>
              <w:pStyle w:val="2"/>
              <w:tabs>
                <w:tab w:val="left" w:pos="993"/>
              </w:tabs>
              <w:rPr>
                <w:rFonts w:ascii="Times New Roman" w:hAnsi="Times New Roman"/>
                <w:b w:val="0"/>
                <w:bCs w:val="0"/>
                <w:u w:val="single"/>
                <w:lang w:val="bg-BG" w:eastAsia="ar-SA"/>
              </w:rPr>
            </w:pPr>
            <w:bookmarkStart w:id="23" w:name="_Toc440603324"/>
            <w:r w:rsidRPr="003D0E85">
              <w:rPr>
                <w:rFonts w:ascii="Times New Roman" w:eastAsia="MS Gothiw Roman" w:hAnsi="Times New Roman"/>
                <w:color w:val="auto"/>
                <w:lang w:val="bg-BG"/>
              </w:rPr>
              <w:t>Икономическо и финансово състояние</w:t>
            </w:r>
            <w:bookmarkEnd w:id="23"/>
          </w:p>
        </w:tc>
      </w:tr>
      <w:tr w:rsidR="00AC2970" w:rsidRPr="00A877F5" w14:paraId="11168F1B" w14:textId="77777777" w:rsidTr="003D0E85">
        <w:tc>
          <w:tcPr>
            <w:tcW w:w="1951" w:type="dxa"/>
            <w:tcBorders>
              <w:top w:val="single" w:sz="8" w:space="0" w:color="4F81BD"/>
              <w:bottom w:val="single" w:sz="8" w:space="0" w:color="4F81BD"/>
              <w:right w:val="single" w:sz="8" w:space="0" w:color="4F81BD"/>
            </w:tcBorders>
            <w:shd w:val="clear" w:color="auto" w:fill="FFFFFF"/>
          </w:tcPr>
          <w:p w14:paraId="47DC28DB" w14:textId="77777777" w:rsidR="00AC2970" w:rsidRPr="003D0E85" w:rsidRDefault="00AC2970"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Критерий за подбор:</w:t>
            </w:r>
          </w:p>
        </w:tc>
        <w:tc>
          <w:tcPr>
            <w:tcW w:w="7796" w:type="dxa"/>
            <w:tcBorders>
              <w:top w:val="nil"/>
              <w:left w:val="nil"/>
              <w:bottom w:val="single" w:sz="4" w:space="0" w:color="4F81BD"/>
            </w:tcBorders>
            <w:shd w:val="clear" w:color="auto" w:fill="D3DFEE"/>
          </w:tcPr>
          <w:p w14:paraId="64183E2F" w14:textId="6906C36D" w:rsidR="00AC2970" w:rsidRPr="003D0E85" w:rsidRDefault="00AC2970" w:rsidP="00FC727F">
            <w:pPr>
              <w:pStyle w:val="31"/>
              <w:tabs>
                <w:tab w:val="left" w:pos="0"/>
                <w:tab w:val="left" w:pos="851"/>
              </w:tabs>
              <w:spacing w:after="0"/>
              <w:ind w:left="0"/>
              <w:jc w:val="both"/>
              <w:rPr>
                <w:rFonts w:ascii="Times New Roman" w:hAnsi="Times New Roman"/>
                <w:color w:val="000000"/>
                <w:sz w:val="24"/>
                <w:szCs w:val="24"/>
                <w:lang w:val="bg-BG" w:eastAsia="ar-SA"/>
              </w:rPr>
            </w:pPr>
            <w:r w:rsidRPr="003D0E85">
              <w:rPr>
                <w:rFonts w:ascii="Times New Roman" w:eastAsia="MS Gothi" w:hAnsi="Times New Roman"/>
                <w:color w:val="000000"/>
                <w:sz w:val="24"/>
                <w:szCs w:val="24"/>
                <w:lang w:val="bg-BG" w:eastAsia="bg-BG"/>
              </w:rPr>
              <w:t xml:space="preserve">1. </w:t>
            </w:r>
            <w:r w:rsidRPr="003D0E85">
              <w:rPr>
                <w:rFonts w:ascii="Times New Roman" w:hAnsi="Times New Roman"/>
                <w:color w:val="000000"/>
                <w:sz w:val="24"/>
                <w:szCs w:val="24"/>
                <w:lang w:val="bg-BG" w:eastAsia="ar-SA"/>
              </w:rPr>
              <w:t xml:space="preserve">Участникът трябва да има застраховка “Професионална отговорност в строителството”, която покрива минималната застрахователна сума за категорията строеж, в която попадат строежите, включени в съответната обособената </w:t>
            </w:r>
            <w:r w:rsidR="002D6B4B">
              <w:rPr>
                <w:rFonts w:ascii="Times New Roman" w:hAnsi="Times New Roman"/>
                <w:color w:val="000000"/>
                <w:sz w:val="24"/>
                <w:szCs w:val="24"/>
                <w:lang w:val="bg-BG" w:eastAsia="ar-SA"/>
              </w:rPr>
              <w:t>позиция: за обособена позиция</w:t>
            </w:r>
            <w:r w:rsidR="00282916">
              <w:rPr>
                <w:rFonts w:ascii="Times New Roman" w:hAnsi="Times New Roman"/>
                <w:color w:val="000000"/>
                <w:sz w:val="24"/>
                <w:szCs w:val="24"/>
                <w:lang w:val="bg-BG" w:eastAsia="ar-SA"/>
              </w:rPr>
              <w:t xml:space="preserve"> №</w:t>
            </w:r>
            <w:r w:rsidR="002D6B4B">
              <w:rPr>
                <w:rFonts w:ascii="Times New Roman" w:hAnsi="Times New Roman"/>
                <w:color w:val="000000"/>
                <w:sz w:val="24"/>
                <w:szCs w:val="24"/>
                <w:lang w:val="bg-BG" w:eastAsia="ar-SA"/>
              </w:rPr>
              <w:t>4</w:t>
            </w:r>
            <w:r w:rsidR="00282916">
              <w:rPr>
                <w:rFonts w:ascii="Times New Roman" w:hAnsi="Times New Roman"/>
                <w:color w:val="000000"/>
                <w:sz w:val="24"/>
                <w:szCs w:val="24"/>
                <w:lang w:val="bg-BG" w:eastAsia="ar-SA"/>
              </w:rPr>
              <w:t xml:space="preserve"> </w:t>
            </w:r>
            <w:r w:rsidRPr="003D0E85">
              <w:rPr>
                <w:rFonts w:ascii="Times New Roman" w:hAnsi="Times New Roman"/>
                <w:color w:val="000000"/>
                <w:sz w:val="24"/>
                <w:szCs w:val="24"/>
                <w:lang w:val="bg-BG" w:eastAsia="ar-SA"/>
              </w:rPr>
              <w:t xml:space="preserve">- четвърта категория строежи, а за обособени позиции №№ </w:t>
            </w:r>
            <w:r w:rsidR="002D6B4B">
              <w:rPr>
                <w:rFonts w:ascii="Times New Roman" w:hAnsi="Times New Roman"/>
                <w:color w:val="000000"/>
                <w:sz w:val="24"/>
                <w:szCs w:val="24"/>
                <w:lang w:val="bg-BG" w:eastAsia="ar-SA"/>
              </w:rPr>
              <w:t>1-3, 5 и 6</w:t>
            </w:r>
            <w:r w:rsidRPr="003D0E85">
              <w:rPr>
                <w:rFonts w:ascii="Times New Roman" w:hAnsi="Times New Roman"/>
                <w:color w:val="000000"/>
                <w:sz w:val="24"/>
                <w:szCs w:val="24"/>
                <w:lang w:val="bg-BG" w:eastAsia="ar-SA"/>
              </w:rPr>
              <w:t xml:space="preserve"> - пета категория строежи, съгласно НАРЕДБА за условията и реда за задължително застраховане в проектирането и строителството, или съответен валиден аналогичен документ.  </w:t>
            </w:r>
          </w:p>
        </w:tc>
      </w:tr>
      <w:tr w:rsidR="00AC2970" w:rsidRPr="00A877F5" w14:paraId="79DFB1DE" w14:textId="77777777" w:rsidTr="003D0E85">
        <w:tc>
          <w:tcPr>
            <w:tcW w:w="1951" w:type="dxa"/>
            <w:tcBorders>
              <w:top w:val="single" w:sz="8" w:space="0" w:color="4F81BD"/>
              <w:bottom w:val="single" w:sz="4" w:space="0" w:color="4F81BD"/>
              <w:right w:val="single" w:sz="8" w:space="0" w:color="4F81BD"/>
            </w:tcBorders>
            <w:shd w:val="clear" w:color="auto" w:fill="FFFFFF"/>
          </w:tcPr>
          <w:p w14:paraId="297CC638" w14:textId="77777777" w:rsidR="00AC2970" w:rsidRPr="003D0E85" w:rsidRDefault="00AC2970" w:rsidP="00A61135">
            <w:pPr>
              <w:rPr>
                <w:rFonts w:ascii="Calibri" w:eastAsia="MS Gothi" w:hAnsi="Calibri"/>
                <w:color w:val="000000"/>
                <w:lang w:val="bg-BG"/>
              </w:rPr>
            </w:pPr>
          </w:p>
          <w:p w14:paraId="32CD09CB" w14:textId="77777777" w:rsidR="00AC2970" w:rsidRPr="003D0E85" w:rsidRDefault="00AC2970" w:rsidP="00A61135">
            <w:pPr>
              <w:rPr>
                <w:rFonts w:ascii="Calibri" w:eastAsia="MS Gothi" w:hAnsi="Calibri"/>
                <w:color w:val="000000"/>
                <w:lang w:val="bg-BG"/>
              </w:rPr>
            </w:pPr>
            <w:r w:rsidRPr="003D0E85">
              <w:rPr>
                <w:rFonts w:ascii="Times New Roman" w:eastAsia="MS Gothi" w:hAnsi="Times New Roman"/>
                <w:b/>
                <w:color w:val="000000"/>
                <w:lang w:val="bg-BG"/>
              </w:rPr>
              <w:t>Документи, с които се доказва:</w:t>
            </w:r>
          </w:p>
        </w:tc>
        <w:tc>
          <w:tcPr>
            <w:tcW w:w="7796" w:type="dxa"/>
            <w:tcBorders>
              <w:top w:val="single" w:sz="4" w:space="0" w:color="4F81BD"/>
              <w:bottom w:val="single" w:sz="4" w:space="0" w:color="4F81BD"/>
            </w:tcBorders>
          </w:tcPr>
          <w:p w14:paraId="7EFD741A"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p>
          <w:p w14:paraId="5C5C14F6"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Участникът попълва  поле 5) на раздел Б: Икономическо и финансово състояние,  Част IV: „Критерии за подбор“, т.5 от ЕЕДОП.</w:t>
            </w:r>
          </w:p>
          <w:p w14:paraId="539D0399" w14:textId="77777777" w:rsidR="00AC2970" w:rsidRPr="003D0E85" w:rsidRDefault="00AC2970" w:rsidP="003D0E85">
            <w:pPr>
              <w:suppressAutoHyphens/>
              <w:spacing w:line="23" w:lineRule="atLeast"/>
              <w:jc w:val="both"/>
              <w:rPr>
                <w:rFonts w:ascii="Times New Roman" w:hAnsi="Times New Roman"/>
                <w:color w:val="000000"/>
                <w:lang w:val="bg-BG" w:eastAsia="ar-SA"/>
              </w:rPr>
            </w:pPr>
          </w:p>
          <w:p w14:paraId="499FE371" w14:textId="084A5C90"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Доказателствата за съответствие се представят при условията на чл. 67, ал. 5 и 112, ал. 1, т. 2 </w:t>
            </w:r>
            <w:r w:rsidR="00CB2F16">
              <w:rPr>
                <w:rFonts w:ascii="Times New Roman" w:hAnsi="Times New Roman"/>
                <w:color w:val="000000"/>
                <w:lang w:val="bg-BG" w:eastAsia="ar-SA"/>
              </w:rPr>
              <w:t xml:space="preserve"> и ал. 9 </w:t>
            </w:r>
            <w:r w:rsidRPr="003D0E85">
              <w:rPr>
                <w:rFonts w:ascii="Times New Roman" w:hAnsi="Times New Roman"/>
                <w:color w:val="000000"/>
                <w:lang w:val="bg-BG" w:eastAsia="ar-SA"/>
              </w:rPr>
              <w:t>от ЗОП.</w:t>
            </w:r>
          </w:p>
          <w:p w14:paraId="15E53E3F" w14:textId="77777777" w:rsidR="00AC2970" w:rsidRPr="003D0E85" w:rsidRDefault="00AC2970" w:rsidP="003D0E85">
            <w:pPr>
              <w:keepNext/>
              <w:suppressAutoHyphens/>
              <w:spacing w:line="23" w:lineRule="atLeast"/>
              <w:jc w:val="both"/>
              <w:rPr>
                <w:rFonts w:ascii="Times New Roman" w:hAnsi="Times New Roman"/>
                <w:color w:val="000000"/>
                <w:lang w:val="bg-BG" w:eastAsia="ar-SA"/>
              </w:rPr>
            </w:pPr>
          </w:p>
          <w:p w14:paraId="1691A259"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Доказване изпълнението на изискването е чрез представяне на: </w:t>
            </w:r>
          </w:p>
          <w:p w14:paraId="6C0DF14B" w14:textId="6C052F46" w:rsidR="00AC2970" w:rsidRPr="003D0E85" w:rsidRDefault="00AC2970" w:rsidP="003D0E85">
            <w:pPr>
              <w:suppressAutoHyphens/>
              <w:spacing w:line="23" w:lineRule="atLeast"/>
              <w:jc w:val="both"/>
              <w:rPr>
                <w:rFonts w:ascii="Times New Roman" w:eastAsia="MS Gothi" w:hAnsi="Times New Roman"/>
                <w:color w:val="000000"/>
                <w:lang w:val="bg-BG" w:eastAsia="bg-BG"/>
              </w:rPr>
            </w:pPr>
            <w:r w:rsidRPr="003D0E85">
              <w:rPr>
                <w:rFonts w:ascii="Times New Roman" w:eastAsia="MS Gothi" w:hAnsi="Times New Roman"/>
                <w:color w:val="000000"/>
                <w:lang w:val="bg-BG" w:eastAsia="bg-BG"/>
              </w:rPr>
              <w:t xml:space="preserve">Доказателства за наличие на валидна застраховка „Професионална отговорност в строителството”, която да обхваща категория строеж съобразно предмета на обособената позиция, а именно </w:t>
            </w:r>
            <w:r w:rsidRPr="003D0E85">
              <w:rPr>
                <w:rFonts w:ascii="Times New Roman" w:eastAsia="MS Gothi" w:hAnsi="Times New Roman"/>
                <w:color w:val="000000"/>
                <w:lang w:val="bg-BG"/>
              </w:rPr>
              <w:t xml:space="preserve">– </w:t>
            </w:r>
            <w:r w:rsidR="0021731C" w:rsidRPr="003D0E85">
              <w:rPr>
                <w:rFonts w:ascii="Times New Roman" w:hAnsi="Times New Roman"/>
                <w:color w:val="000000"/>
                <w:lang w:val="bg-BG" w:eastAsia="ar-SA"/>
              </w:rPr>
              <w:t>за обо</w:t>
            </w:r>
            <w:r w:rsidR="002D6B4B">
              <w:rPr>
                <w:rFonts w:ascii="Times New Roman" w:hAnsi="Times New Roman"/>
                <w:color w:val="000000"/>
                <w:lang w:val="bg-BG" w:eastAsia="ar-SA"/>
              </w:rPr>
              <w:t>собена позиция</w:t>
            </w:r>
            <w:r w:rsidR="00282916">
              <w:rPr>
                <w:rFonts w:ascii="Times New Roman" w:hAnsi="Times New Roman"/>
                <w:color w:val="000000"/>
                <w:lang w:val="bg-BG" w:eastAsia="ar-SA"/>
              </w:rPr>
              <w:t xml:space="preserve"> №</w:t>
            </w:r>
            <w:r w:rsidR="002D6B4B">
              <w:rPr>
                <w:rFonts w:ascii="Times New Roman" w:hAnsi="Times New Roman"/>
                <w:color w:val="000000"/>
                <w:lang w:val="bg-BG" w:eastAsia="ar-SA"/>
              </w:rPr>
              <w:t xml:space="preserve"> 4</w:t>
            </w:r>
            <w:r w:rsidR="0021731C" w:rsidRPr="003D0E85">
              <w:rPr>
                <w:rFonts w:ascii="Times New Roman" w:hAnsi="Times New Roman"/>
                <w:color w:val="000000"/>
                <w:lang w:val="bg-BG" w:eastAsia="ar-SA"/>
              </w:rPr>
              <w:t>- четвърта категория стро</w:t>
            </w:r>
            <w:r w:rsidR="00282916">
              <w:rPr>
                <w:rFonts w:ascii="Times New Roman" w:hAnsi="Times New Roman"/>
                <w:color w:val="000000"/>
                <w:lang w:val="bg-BG" w:eastAsia="ar-SA"/>
              </w:rPr>
              <w:t xml:space="preserve">ежи, а за обособени позиции №№ </w:t>
            </w:r>
            <w:r w:rsidR="002D6B4B">
              <w:rPr>
                <w:rFonts w:ascii="Times New Roman" w:hAnsi="Times New Roman"/>
                <w:color w:val="000000"/>
                <w:lang w:val="bg-BG" w:eastAsia="ar-SA"/>
              </w:rPr>
              <w:t>1-3, 5 и 6</w:t>
            </w:r>
            <w:r w:rsidR="0021731C" w:rsidRPr="003D0E85">
              <w:rPr>
                <w:rFonts w:ascii="Times New Roman" w:hAnsi="Times New Roman"/>
                <w:color w:val="000000"/>
                <w:lang w:val="bg-BG" w:eastAsia="ar-SA"/>
              </w:rPr>
              <w:t xml:space="preserve"> - пета категория строежи</w:t>
            </w:r>
            <w:r w:rsidRPr="003D0E85">
              <w:rPr>
                <w:rFonts w:ascii="Times New Roman" w:eastAsia="MS Gothi" w:hAnsi="Times New Roman"/>
                <w:color w:val="000000"/>
                <w:lang w:val="bg-BG" w:eastAsia="bg-BG"/>
              </w:rPr>
              <w:t xml:space="preserve">. За участник, установен/регистриран в </w:t>
            </w:r>
            <w:r w:rsidRPr="003D0E85">
              <w:rPr>
                <w:rFonts w:ascii="Times New Roman" w:eastAsia="MS Gothi" w:hAnsi="Times New Roman"/>
                <w:color w:val="000000"/>
                <w:lang w:val="bg-BG" w:eastAsia="bg-BG"/>
              </w:rPr>
              <w:lastRenderedPageBreak/>
              <w:t xml:space="preserve">Република България, застраховката за професионална отговорност следва да бъде съгласно чл. 171, ал. 1 от ЗУТ. За участник, установен/регистриран извън Република България застраховката за професионална отговорност следва да бъде еквивалентна на тази по чл. 171, ал. 1 от ЗУТ, съгласно законодателството на държавата, където е установен/регистриран участникът. </w:t>
            </w:r>
          </w:p>
          <w:p w14:paraId="6DEEB697" w14:textId="77777777" w:rsidR="00AC2970" w:rsidRPr="003D0E85" w:rsidRDefault="00AC2970" w:rsidP="00A61135">
            <w:pPr>
              <w:rPr>
                <w:rFonts w:ascii="Calibri" w:eastAsia="MS Gothi" w:hAnsi="Calibri"/>
                <w:color w:val="000000"/>
                <w:lang w:val="bg-BG"/>
              </w:rPr>
            </w:pPr>
          </w:p>
        </w:tc>
      </w:tr>
      <w:tr w:rsidR="00AC2970" w:rsidRPr="00A877F5" w14:paraId="5BFED4F7" w14:textId="77777777" w:rsidTr="003D0E85">
        <w:tc>
          <w:tcPr>
            <w:tcW w:w="9747" w:type="dxa"/>
            <w:gridSpan w:val="2"/>
            <w:tcBorders>
              <w:top w:val="single" w:sz="4" w:space="0" w:color="4F81BD"/>
              <w:bottom w:val="single" w:sz="8" w:space="0" w:color="4F81BD"/>
            </w:tcBorders>
            <w:shd w:val="clear" w:color="auto" w:fill="FFFFFF"/>
          </w:tcPr>
          <w:p w14:paraId="15B78AF6" w14:textId="77777777" w:rsidR="00AC2970" w:rsidRPr="003D0E85" w:rsidRDefault="00AC2970" w:rsidP="00A61135">
            <w:pPr>
              <w:pStyle w:val="4"/>
              <w:rPr>
                <w:rFonts w:ascii="Times New Roman" w:eastAsia="MS Gothiw Roman" w:hAnsi="Times New Roman"/>
                <w:color w:val="auto"/>
                <w:lang w:val="bg-BG"/>
              </w:rPr>
            </w:pPr>
            <w:r w:rsidRPr="003D0E85">
              <w:rPr>
                <w:rFonts w:ascii="Times New Roman" w:eastAsia="MS Gothiw Roman" w:hAnsi="Times New Roman"/>
                <w:color w:val="auto"/>
                <w:lang w:val="bg-BG"/>
              </w:rPr>
              <w:lastRenderedPageBreak/>
              <w:t>Условие по чл. 65, ал. 6 от ЗОП</w:t>
            </w:r>
          </w:p>
          <w:p w14:paraId="3D5AB5D7"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r w:rsidRPr="003D0E85">
              <w:rPr>
                <w:rFonts w:ascii="Times New Roman" w:eastAsia="MS Gothi" w:hAnsi="Times New Roman"/>
                <w:color w:val="000000"/>
                <w:lang w:val="bg-BG" w:eastAsia="bg-BG"/>
              </w:rPr>
              <w:t>В настоящата процедура възложителят поставя изискване за предвиждане на солидарна отговорност за изпълнение на поръчката между участника и третото лице, в случаите, когато участникът използва капацитета на трето лице за доказване съответствието с изискването за финансово и икономическо състояние.</w:t>
            </w:r>
          </w:p>
        </w:tc>
      </w:tr>
    </w:tbl>
    <w:p w14:paraId="5A3CFC18" w14:textId="77777777" w:rsidR="00AC2970" w:rsidRPr="004E1A42" w:rsidRDefault="00AC2970" w:rsidP="004F1F19">
      <w:pPr>
        <w:suppressAutoHyphens/>
        <w:jc w:val="both"/>
        <w:textAlignment w:val="center"/>
        <w:rPr>
          <w:rFonts w:ascii="Times New Roman" w:hAnsi="Times New Roman"/>
          <w:highlight w:val="yellow"/>
          <w:lang w:val="bg-BG" w:eastAsia="ar-SA"/>
        </w:rPr>
      </w:pPr>
    </w:p>
    <w:tbl>
      <w:tblPr>
        <w:tblW w:w="0" w:type="auto"/>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1668"/>
        <w:gridCol w:w="8079"/>
      </w:tblGrid>
      <w:tr w:rsidR="00AC2970" w:rsidRPr="003D0E85" w14:paraId="7C749B4D" w14:textId="77777777" w:rsidTr="003D0E85">
        <w:tc>
          <w:tcPr>
            <w:tcW w:w="9747" w:type="dxa"/>
            <w:gridSpan w:val="2"/>
            <w:tcBorders>
              <w:top w:val="nil"/>
              <w:left w:val="nil"/>
              <w:bottom w:val="single" w:sz="24" w:space="0" w:color="4F81BD"/>
              <w:right w:val="nil"/>
            </w:tcBorders>
            <w:shd w:val="clear" w:color="auto" w:fill="FFFFFF"/>
          </w:tcPr>
          <w:p w14:paraId="70A001ED" w14:textId="77777777" w:rsidR="00AC2970" w:rsidRPr="003D0E85" w:rsidRDefault="00AC2970" w:rsidP="003D0E85">
            <w:pPr>
              <w:tabs>
                <w:tab w:val="left" w:pos="993"/>
              </w:tabs>
              <w:suppressAutoHyphens/>
              <w:overflowPunct w:val="0"/>
              <w:autoSpaceDE w:val="0"/>
              <w:spacing w:line="276" w:lineRule="auto"/>
              <w:jc w:val="both"/>
              <w:textAlignment w:val="baseline"/>
              <w:rPr>
                <w:rFonts w:ascii="Times New Roman" w:hAnsi="Times New Roman"/>
                <w:b/>
                <w:bCs/>
                <w:color w:val="000000"/>
                <w:lang w:val="bg-BG" w:eastAsia="ar-SA"/>
              </w:rPr>
            </w:pPr>
          </w:p>
          <w:p w14:paraId="4576DFCD" w14:textId="77777777" w:rsidR="00AC2970" w:rsidRPr="003D0E85" w:rsidRDefault="00AC2970" w:rsidP="003D0E85">
            <w:pPr>
              <w:pStyle w:val="2"/>
              <w:tabs>
                <w:tab w:val="left" w:pos="993"/>
              </w:tabs>
              <w:rPr>
                <w:rFonts w:ascii="Times New Roman" w:hAnsi="Times New Roman"/>
                <w:b w:val="0"/>
                <w:bCs w:val="0"/>
                <w:u w:val="single"/>
                <w:lang w:val="bg-BG" w:eastAsia="ar-SA"/>
              </w:rPr>
            </w:pPr>
            <w:bookmarkStart w:id="24" w:name="_Toc440603325"/>
            <w:r w:rsidRPr="003D0E85">
              <w:rPr>
                <w:rFonts w:ascii="Times New Roman" w:eastAsia="MS Gothiw Roman" w:hAnsi="Times New Roman"/>
                <w:color w:val="auto"/>
                <w:lang w:val="bg-BG"/>
              </w:rPr>
              <w:t>Технически и професионални способности</w:t>
            </w:r>
            <w:bookmarkEnd w:id="24"/>
          </w:p>
        </w:tc>
      </w:tr>
      <w:tr w:rsidR="00AC2970" w:rsidRPr="00A877F5" w14:paraId="2CF1FC9E" w14:textId="77777777" w:rsidTr="003D0E85">
        <w:tc>
          <w:tcPr>
            <w:tcW w:w="1668" w:type="dxa"/>
            <w:tcBorders>
              <w:top w:val="single" w:sz="8" w:space="0" w:color="4F81BD"/>
              <w:bottom w:val="single" w:sz="8" w:space="0" w:color="4F81BD"/>
              <w:right w:val="single" w:sz="8" w:space="0" w:color="4F81BD"/>
            </w:tcBorders>
            <w:shd w:val="clear" w:color="auto" w:fill="FFFFFF"/>
          </w:tcPr>
          <w:p w14:paraId="2076E564" w14:textId="77777777" w:rsidR="00AC2970" w:rsidRPr="003D0E85" w:rsidRDefault="00AC2970" w:rsidP="00A61135">
            <w:pPr>
              <w:rPr>
                <w:rFonts w:ascii="Times New Roman" w:eastAsia="MS Gothi" w:hAnsi="Times New Roman"/>
                <w:b/>
                <w:color w:val="000000"/>
                <w:lang w:val="bg-BG"/>
              </w:rPr>
            </w:pPr>
            <w:r w:rsidRPr="003D0E85">
              <w:rPr>
                <w:rFonts w:ascii="Times New Roman" w:eastAsia="MS Gothi" w:hAnsi="Times New Roman"/>
                <w:b/>
                <w:color w:val="000000"/>
                <w:lang w:val="bg-BG"/>
              </w:rPr>
              <w:t>Минимално изискване:</w:t>
            </w:r>
          </w:p>
        </w:tc>
        <w:tc>
          <w:tcPr>
            <w:tcW w:w="8079" w:type="dxa"/>
            <w:tcBorders>
              <w:top w:val="nil"/>
              <w:left w:val="nil"/>
              <w:bottom w:val="single" w:sz="8" w:space="0" w:color="4F81BD"/>
            </w:tcBorders>
            <w:shd w:val="clear" w:color="auto" w:fill="D3DFEE"/>
          </w:tcPr>
          <w:p w14:paraId="0C4AF018"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1. Участникът трябва да е изпълнил поне 2 (две) дейности “строителство с предмет, идентичен или сходен с този на настоящата поръчка” за последните 5 (пет) години от датата на подаване на офертата.</w:t>
            </w:r>
          </w:p>
          <w:p w14:paraId="31E97620" w14:textId="77777777" w:rsidR="00AC2970" w:rsidRPr="003D0E85" w:rsidRDefault="00AC2970" w:rsidP="003D0E85">
            <w:pPr>
              <w:suppressAutoHyphens/>
              <w:spacing w:line="23" w:lineRule="atLeast"/>
              <w:jc w:val="both"/>
              <w:rPr>
                <w:rFonts w:ascii="Times New Roman" w:hAnsi="Times New Roman"/>
                <w:color w:val="000000"/>
                <w:lang w:val="bg-BG" w:eastAsia="ar-SA"/>
              </w:rPr>
            </w:pPr>
          </w:p>
          <w:p w14:paraId="6465864F" w14:textId="75B23E72" w:rsidR="00AC2970" w:rsidRPr="003D0E85" w:rsidRDefault="00AC2970" w:rsidP="003D0E85">
            <w:pPr>
              <w:jc w:val="both"/>
              <w:rPr>
                <w:rFonts w:ascii="Times New Roman" w:hAnsi="Times New Roman"/>
                <w:color w:val="000000"/>
                <w:lang w:val="bg-BG" w:eastAsia="bg-BG"/>
              </w:rPr>
            </w:pPr>
            <w:r w:rsidRPr="003D0E85">
              <w:rPr>
                <w:rFonts w:ascii="Times New Roman" w:eastAsia="MS Gothi" w:hAnsi="Times New Roman"/>
                <w:i/>
                <w:color w:val="000000"/>
                <w:lang w:val="bg-BG"/>
              </w:rPr>
              <w:t>“Строителство с предмет идентичен или сходен с този на поръчката”</w:t>
            </w:r>
            <w:r w:rsidRPr="003D0E85">
              <w:rPr>
                <w:rFonts w:ascii="Times New Roman" w:eastAsia="MS Gothi" w:hAnsi="Times New Roman"/>
                <w:color w:val="000000"/>
                <w:lang w:val="bg-BG"/>
              </w:rPr>
              <w:t xml:space="preserve"> е строителство, което включва изпълнение на най-малко следните видове СМР:</w:t>
            </w:r>
            <w:r w:rsidRPr="003D0E85">
              <w:rPr>
                <w:rFonts w:ascii="Times New Roman" w:eastAsia="MS Gothi" w:hAnsi="Times New Roman"/>
                <w:color w:val="FF6600"/>
                <w:lang w:val="bg-BG"/>
              </w:rPr>
              <w:t xml:space="preserve"> </w:t>
            </w:r>
            <w:r w:rsidRPr="003D0E85">
              <w:rPr>
                <w:rFonts w:ascii="Times New Roman" w:hAnsi="Times New Roman"/>
                <w:color w:val="000000"/>
                <w:lang w:val="bg-BG" w:eastAsia="bg-BG"/>
              </w:rPr>
              <w:t>подмяна на дограма, топлинно изолиране на външни стени, полагане на хидроизолация, полагане на екстериорна мазилка. Видовете СМР могат да бъдат изпълнени на повече от 1 обект.</w:t>
            </w:r>
          </w:p>
          <w:p w14:paraId="25DE78FD"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r w:rsidRPr="003D0E85">
              <w:rPr>
                <w:rFonts w:ascii="Times New Roman" w:hAnsi="Times New Roman"/>
                <w:color w:val="000000"/>
                <w:lang w:val="bg-BG" w:eastAsia="bg-BG"/>
              </w:rPr>
              <w:t>Възложителят не поставя изискване за обем.</w:t>
            </w:r>
          </w:p>
          <w:p w14:paraId="62D45827" w14:textId="77777777" w:rsidR="00AC2970" w:rsidRPr="003D0E85" w:rsidRDefault="00AC2970" w:rsidP="003D0E85">
            <w:pPr>
              <w:pStyle w:val="31"/>
              <w:tabs>
                <w:tab w:val="left" w:pos="0"/>
                <w:tab w:val="left" w:pos="851"/>
              </w:tabs>
              <w:spacing w:after="0"/>
              <w:ind w:left="0"/>
              <w:jc w:val="both"/>
              <w:rPr>
                <w:rFonts w:ascii="Times New Roman" w:hAnsi="Times New Roman"/>
                <w:color w:val="000000"/>
                <w:lang w:val="bg-BG" w:eastAsia="ar-SA"/>
              </w:rPr>
            </w:pPr>
          </w:p>
          <w:p w14:paraId="0746ACA2" w14:textId="77777777" w:rsidR="00AC2970" w:rsidRPr="003D0E85" w:rsidRDefault="00AC2970" w:rsidP="003D0E85">
            <w:pPr>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 xml:space="preserve"> </w:t>
            </w:r>
          </w:p>
          <w:p w14:paraId="3D597BDF" w14:textId="77777777" w:rsidR="00AC2970" w:rsidRPr="003D0E85" w:rsidRDefault="00AC2970" w:rsidP="00A61135">
            <w:pPr>
              <w:rPr>
                <w:rFonts w:ascii="Calibri" w:eastAsia="MS Gothi" w:hAnsi="Calibri"/>
                <w:color w:val="000000"/>
                <w:lang w:val="bg-BG"/>
              </w:rPr>
            </w:pPr>
          </w:p>
        </w:tc>
      </w:tr>
      <w:tr w:rsidR="00AC2970" w:rsidRPr="00A877F5" w14:paraId="145E49BF" w14:textId="77777777" w:rsidTr="003D0E85">
        <w:tc>
          <w:tcPr>
            <w:tcW w:w="1668" w:type="dxa"/>
            <w:tcBorders>
              <w:top w:val="single" w:sz="8" w:space="0" w:color="4F81BD"/>
              <w:bottom w:val="single" w:sz="8" w:space="0" w:color="4F81BD"/>
              <w:right w:val="single" w:sz="8" w:space="0" w:color="4F81BD"/>
            </w:tcBorders>
            <w:shd w:val="clear" w:color="auto" w:fill="FFFFFF"/>
          </w:tcPr>
          <w:p w14:paraId="5A7514BC" w14:textId="77777777" w:rsidR="00AC2970" w:rsidRPr="003D0E85" w:rsidRDefault="00AC2970" w:rsidP="00A61135">
            <w:pPr>
              <w:rPr>
                <w:rFonts w:ascii="Calibri" w:eastAsia="MS Gothi" w:hAnsi="Calibri"/>
                <w:color w:val="000000"/>
                <w:lang w:val="bg-BG"/>
              </w:rPr>
            </w:pPr>
          </w:p>
          <w:p w14:paraId="58A95A3F" w14:textId="77777777" w:rsidR="00AC2970" w:rsidRPr="003D0E85" w:rsidRDefault="00AC2970" w:rsidP="00A61135">
            <w:pPr>
              <w:rPr>
                <w:rFonts w:ascii="Calibri" w:eastAsia="MS Gothi" w:hAnsi="Calibri"/>
                <w:color w:val="000000"/>
                <w:lang w:val="bg-BG"/>
              </w:rPr>
            </w:pPr>
            <w:r w:rsidRPr="003D0E85">
              <w:rPr>
                <w:rFonts w:ascii="Times New Roman" w:eastAsia="MS Gothi" w:hAnsi="Times New Roman"/>
                <w:b/>
                <w:color w:val="000000"/>
                <w:lang w:val="bg-BG"/>
              </w:rPr>
              <w:t>Документи, с които се доказва:</w:t>
            </w:r>
          </w:p>
        </w:tc>
        <w:tc>
          <w:tcPr>
            <w:tcW w:w="8079" w:type="dxa"/>
            <w:tcBorders>
              <w:top w:val="single" w:sz="8" w:space="0" w:color="4F81BD"/>
              <w:bottom w:val="single" w:sz="8" w:space="0" w:color="4F81BD"/>
            </w:tcBorders>
          </w:tcPr>
          <w:p w14:paraId="73F7F694" w14:textId="77777777" w:rsidR="00AC2970" w:rsidRPr="003D0E85" w:rsidRDefault="00AC2970" w:rsidP="003D0E85">
            <w:pPr>
              <w:suppressAutoHyphens/>
              <w:spacing w:line="23" w:lineRule="atLeast"/>
              <w:jc w:val="both"/>
              <w:rPr>
                <w:rFonts w:ascii="Times New Roman" w:eastAsia="MS Gothi" w:hAnsi="Times New Roman"/>
                <w:color w:val="000000"/>
                <w:lang w:val="bg-BG" w:eastAsia="bg-BG"/>
              </w:rPr>
            </w:pPr>
          </w:p>
          <w:p w14:paraId="0ABB87DA" w14:textId="77777777" w:rsidR="00AC2970" w:rsidRPr="003D0E85" w:rsidRDefault="00AC2970" w:rsidP="003D0E85">
            <w:pPr>
              <w:suppressAutoHyphens/>
              <w:spacing w:line="23" w:lineRule="atLeast"/>
              <w:jc w:val="both"/>
              <w:rPr>
                <w:rFonts w:ascii="Times New Roman" w:eastAsia="MS Gothi" w:hAnsi="Times New Roman"/>
                <w:color w:val="000000"/>
                <w:lang w:val="bg-BG" w:eastAsia="bg-BG"/>
              </w:rPr>
            </w:pPr>
            <w:r w:rsidRPr="003D0E85">
              <w:rPr>
                <w:rFonts w:ascii="Times New Roman" w:hAnsi="Times New Roman"/>
                <w:color w:val="000000"/>
                <w:lang w:val="bg-BG" w:eastAsia="ar-SA"/>
              </w:rPr>
              <w:t>1. Участникът попълва раздел  В: Технически и професионални способности, Част IV: „Критерии за подбор“  от ЕЕДОП.</w:t>
            </w:r>
          </w:p>
          <w:p w14:paraId="575761E1" w14:textId="77777777" w:rsidR="00AC2970" w:rsidRPr="003D0E85" w:rsidRDefault="00AC2970" w:rsidP="003D0E85">
            <w:pPr>
              <w:suppressAutoHyphens/>
              <w:spacing w:line="23" w:lineRule="atLeast"/>
              <w:jc w:val="both"/>
              <w:rPr>
                <w:rFonts w:ascii="Times New Roman" w:hAnsi="Times New Roman"/>
                <w:color w:val="000000"/>
                <w:lang w:val="bg-BG" w:eastAsia="ar-SA"/>
              </w:rPr>
            </w:pPr>
          </w:p>
          <w:p w14:paraId="4E52CA9B" w14:textId="77777777" w:rsidR="00AC2970" w:rsidRPr="003D0E85" w:rsidRDefault="00AC2970" w:rsidP="003D0E85">
            <w:pPr>
              <w:jc w:val="both"/>
              <w:rPr>
                <w:rFonts w:ascii="Times New Roman" w:hAnsi="Times New Roman"/>
                <w:color w:val="000000"/>
                <w:lang w:val="bg-BG" w:eastAsia="bg-BG"/>
              </w:rPr>
            </w:pPr>
            <w:r w:rsidRPr="003D0E85">
              <w:rPr>
                <w:rFonts w:ascii="Times New Roman" w:hAnsi="Times New Roman"/>
                <w:color w:val="000000"/>
                <w:lang w:val="bg-BG" w:eastAsia="bg-BG"/>
              </w:rPr>
              <w:t>Доказване:</w:t>
            </w:r>
          </w:p>
          <w:p w14:paraId="59337C4A" w14:textId="77777777" w:rsidR="00AC2970" w:rsidRPr="003D0E85" w:rsidRDefault="00AC2970" w:rsidP="003D0E85">
            <w:pPr>
              <w:jc w:val="both"/>
              <w:rPr>
                <w:rFonts w:ascii="Times New Roman" w:hAnsi="Times New Roman"/>
                <w:color w:val="000000"/>
                <w:lang w:val="bg-BG" w:eastAsia="bg-BG"/>
              </w:rPr>
            </w:pPr>
            <w:r w:rsidRPr="003D0E85">
              <w:rPr>
                <w:rFonts w:ascii="Times New Roman" w:hAnsi="Times New Roman"/>
                <w:color w:val="000000"/>
                <w:lang w:val="bg-BG" w:eastAsia="ar-SA"/>
              </w:rPr>
              <w:t>Изискването се доказва със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и вида, както и дали то е изпълнено в съответствие с нормативните изисквания.</w:t>
            </w:r>
          </w:p>
          <w:p w14:paraId="273416E0" w14:textId="17F0B487" w:rsidR="00AC2970" w:rsidRPr="003D0E85" w:rsidRDefault="00AC2970" w:rsidP="00A61135">
            <w:pPr>
              <w:rPr>
                <w:rFonts w:ascii="Calibri" w:eastAsia="MS Gothi" w:hAnsi="Calibri"/>
                <w:color w:val="000000"/>
                <w:lang w:val="bg-BG"/>
              </w:rPr>
            </w:pPr>
            <w:r w:rsidRPr="003D0E85">
              <w:rPr>
                <w:rFonts w:ascii="Times New Roman" w:eastAsia="MS Gothi" w:hAnsi="Times New Roman"/>
                <w:color w:val="000000"/>
                <w:lang w:val="bg-BG" w:eastAsia="bg-BG"/>
              </w:rPr>
              <w:t xml:space="preserve">Документите се представят при условията на чл. 67, ал. 5 от ЗОП или преди подписване на договора за обществена поръчка съгласно чл. 112, ал.1, т. 2 </w:t>
            </w:r>
            <w:r w:rsidR="00CB2F16">
              <w:rPr>
                <w:rFonts w:ascii="Times New Roman" w:eastAsia="MS Gothi" w:hAnsi="Times New Roman"/>
                <w:color w:val="000000"/>
                <w:lang w:val="bg-BG" w:eastAsia="bg-BG"/>
              </w:rPr>
              <w:t xml:space="preserve">и ал. 9 </w:t>
            </w:r>
            <w:r w:rsidRPr="003D0E85">
              <w:rPr>
                <w:rFonts w:ascii="Times New Roman" w:eastAsia="MS Gothi" w:hAnsi="Times New Roman"/>
                <w:color w:val="000000"/>
                <w:lang w:val="bg-BG" w:eastAsia="bg-BG"/>
              </w:rPr>
              <w:t>от ЗОП</w:t>
            </w:r>
          </w:p>
        </w:tc>
      </w:tr>
      <w:tr w:rsidR="00AC2970" w:rsidRPr="00A877F5" w14:paraId="1E35BE79" w14:textId="77777777" w:rsidTr="003D0E85">
        <w:tc>
          <w:tcPr>
            <w:tcW w:w="1668" w:type="dxa"/>
            <w:tcBorders>
              <w:top w:val="single" w:sz="8" w:space="0" w:color="4F81BD"/>
              <w:bottom w:val="single" w:sz="8" w:space="0" w:color="4F81BD"/>
              <w:right w:val="single" w:sz="8" w:space="0" w:color="4F81BD"/>
            </w:tcBorders>
            <w:shd w:val="clear" w:color="auto" w:fill="FFFFFF"/>
          </w:tcPr>
          <w:p w14:paraId="003FEAF9" w14:textId="77777777" w:rsidR="00AC2970" w:rsidRPr="003D0E85" w:rsidRDefault="00AC2970" w:rsidP="00A61135">
            <w:pPr>
              <w:rPr>
                <w:rFonts w:ascii="Times New Roman" w:hAnsi="Times New Roman"/>
                <w:b/>
                <w:bCs/>
                <w:color w:val="000000"/>
                <w:lang w:val="bg-BG" w:eastAsia="ar-SA"/>
              </w:rPr>
            </w:pPr>
            <w:r w:rsidRPr="003D0E85">
              <w:rPr>
                <w:rFonts w:ascii="Times New Roman" w:hAnsi="Times New Roman"/>
                <w:b/>
                <w:bCs/>
                <w:color w:val="000000"/>
                <w:lang w:val="bg-BG" w:eastAsia="ar-SA"/>
              </w:rPr>
              <w:t>Критерий за подбор:</w:t>
            </w:r>
          </w:p>
        </w:tc>
        <w:tc>
          <w:tcPr>
            <w:tcW w:w="8079" w:type="dxa"/>
            <w:tcBorders>
              <w:top w:val="single" w:sz="8" w:space="0" w:color="4F81BD"/>
              <w:left w:val="nil"/>
              <w:bottom w:val="single" w:sz="8" w:space="0" w:color="4F81BD"/>
            </w:tcBorders>
            <w:shd w:val="clear" w:color="auto" w:fill="D3DFEE"/>
          </w:tcPr>
          <w:p w14:paraId="2F2609FB" w14:textId="77777777" w:rsidR="00AC2970" w:rsidRPr="003D0E85" w:rsidRDefault="00AC2970"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hAnsi="Times New Roman"/>
                <w:color w:val="000000"/>
                <w:lang w:val="bg-BG" w:eastAsia="bg-BG"/>
              </w:rPr>
              <w:t xml:space="preserve">2. </w:t>
            </w:r>
            <w:r w:rsidRPr="003D0E85">
              <w:rPr>
                <w:rFonts w:ascii="Times New Roman" w:eastAsia="MS Gothi" w:hAnsi="Times New Roman"/>
                <w:bCs/>
                <w:color w:val="000000"/>
                <w:lang w:val="bg-BG" w:eastAsia="ar-SA"/>
              </w:rPr>
              <w:t>Участниците трябва да разполагат най-малко със следния ръководен състав и персонал за изпълнението на поръчката:</w:t>
            </w:r>
          </w:p>
          <w:p w14:paraId="6159AC83" w14:textId="77777777" w:rsidR="00AC2970" w:rsidRPr="003D0E85" w:rsidRDefault="00AC2970"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eastAsia="MS Gothi" w:hAnsi="Times New Roman"/>
                <w:bCs/>
                <w:color w:val="000000"/>
                <w:lang w:val="bg-BG" w:eastAsia="ar-SA"/>
              </w:rPr>
              <w:t>2.1.Технически ръководител, който:</w:t>
            </w:r>
          </w:p>
          <w:p w14:paraId="483C0D02" w14:textId="77777777" w:rsidR="00AC2970" w:rsidRPr="003D0E85" w:rsidRDefault="00AC2970"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eastAsia="MS Gothi" w:hAnsi="Times New Roman"/>
                <w:bCs/>
                <w:color w:val="000000"/>
                <w:lang w:val="bg-BG" w:eastAsia="ar-SA"/>
              </w:rPr>
              <w:t xml:space="preserve"> -да има квалификация „Строителен инженер”, „Инженер“ или „Строителен техник” съгласно чл. 163а от ЗУТ или еквивалентна; </w:t>
            </w:r>
          </w:p>
          <w:p w14:paraId="42CBE363" w14:textId="77777777" w:rsidR="00AC2970" w:rsidRPr="003D0E85" w:rsidRDefault="00AC2970" w:rsidP="003D0E85">
            <w:pPr>
              <w:suppressAutoHyphens/>
              <w:spacing w:line="23" w:lineRule="atLeast"/>
              <w:jc w:val="both"/>
              <w:rPr>
                <w:rFonts w:ascii="Times New Roman" w:eastAsia="MS Gothi" w:hAnsi="Times New Roman"/>
                <w:bCs/>
                <w:color w:val="FF0000"/>
                <w:lang w:val="bg-BG" w:eastAsia="ar-SA"/>
              </w:rPr>
            </w:pPr>
            <w:r w:rsidRPr="003D0E85">
              <w:rPr>
                <w:rFonts w:ascii="Times New Roman" w:eastAsia="MS Gothi" w:hAnsi="Times New Roman"/>
                <w:bCs/>
                <w:color w:val="000000"/>
                <w:lang w:val="bg-BG" w:eastAsia="ar-SA"/>
              </w:rPr>
              <w:t xml:space="preserve">- да притежава опит като технически ръководител по смисъла на чл. 163а, ал. 4 от ЗУТ (или на еквивалентна позиция) при изпълнението на най-малко 1 обект, на който има изпълнени СМР за въвеждане на мерки за енергийна </w:t>
            </w:r>
            <w:r w:rsidRPr="003D0E85">
              <w:rPr>
                <w:rFonts w:ascii="Times New Roman" w:eastAsia="MS Gothi" w:hAnsi="Times New Roman"/>
                <w:bCs/>
                <w:color w:val="000000"/>
                <w:lang w:val="bg-BG" w:eastAsia="ar-SA"/>
              </w:rPr>
              <w:lastRenderedPageBreak/>
              <w:t>ефективност на сграда.</w:t>
            </w:r>
            <w:r w:rsidRPr="003D0E85">
              <w:rPr>
                <w:rFonts w:ascii="Times New Roman" w:eastAsia="MS Gothi" w:hAnsi="Times New Roman"/>
                <w:bCs/>
                <w:color w:val="FF0000"/>
                <w:lang w:val="bg-BG" w:eastAsia="ar-SA"/>
              </w:rPr>
              <w:t xml:space="preserve"> </w:t>
            </w:r>
          </w:p>
          <w:p w14:paraId="22DF28C1" w14:textId="77777777" w:rsidR="00AC2970" w:rsidRPr="003D0E85" w:rsidRDefault="00AC2970"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hAnsi="Times New Roman"/>
                <w:color w:val="000000"/>
                <w:lang w:val="bg-BG" w:eastAsia="bg-BG"/>
              </w:rPr>
              <w:t xml:space="preserve">2.2. </w:t>
            </w:r>
            <w:r w:rsidRPr="003D0E85">
              <w:rPr>
                <w:rFonts w:ascii="Times New Roman" w:eastAsia="MS Gothi" w:hAnsi="Times New Roman"/>
                <w:bCs/>
                <w:color w:val="000000"/>
                <w:lang w:val="bg-BG" w:eastAsia="ar-SA"/>
              </w:rPr>
              <w:t xml:space="preserve">Длъжностно лице по безопасност и здраве в строителството, което: </w:t>
            </w:r>
          </w:p>
          <w:p w14:paraId="662B3B25" w14:textId="77777777" w:rsidR="00AC2970" w:rsidRPr="003D0E85" w:rsidRDefault="00AC2970" w:rsidP="003D0E85">
            <w:pPr>
              <w:suppressAutoHyphens/>
              <w:spacing w:line="23" w:lineRule="atLeast"/>
              <w:jc w:val="both"/>
              <w:rPr>
                <w:rFonts w:ascii="Times New Roman" w:eastAsia="MS Gothi" w:hAnsi="Times New Roman"/>
                <w:bCs/>
                <w:color w:val="000000"/>
                <w:lang w:val="bg-BG" w:eastAsia="ar-SA"/>
              </w:rPr>
            </w:pPr>
            <w:r w:rsidRPr="003D0E85">
              <w:rPr>
                <w:rFonts w:ascii="Times New Roman" w:eastAsia="MS Gothi" w:hAnsi="Times New Roman"/>
                <w:bCs/>
                <w:color w:val="000000"/>
                <w:lang w:val="bg-BG" w:eastAsia="ar-SA"/>
              </w:rPr>
              <w:t>-да притежава актуално Удостоверение/Сертификат за „Длъжностно лице за безопасност и здраве” съгласно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w:t>
            </w:r>
          </w:p>
          <w:p w14:paraId="2388DBC6" w14:textId="77777777" w:rsidR="00AC2970" w:rsidRPr="003D0E85" w:rsidRDefault="00AC2970" w:rsidP="003D0E85">
            <w:pPr>
              <w:suppressAutoHyphens/>
              <w:spacing w:line="23" w:lineRule="atLeast"/>
              <w:jc w:val="both"/>
              <w:rPr>
                <w:rFonts w:ascii="Times New Roman" w:eastAsia="MS Gothi" w:hAnsi="Times New Roman"/>
                <w:bCs/>
                <w:color w:val="FF0000"/>
                <w:lang w:val="bg-BG" w:eastAsia="ar-SA"/>
              </w:rPr>
            </w:pPr>
            <w:r w:rsidRPr="003D0E85">
              <w:rPr>
                <w:rFonts w:ascii="Times New Roman" w:eastAsia="MS Gothi" w:hAnsi="Times New Roman"/>
                <w:bCs/>
                <w:color w:val="000000"/>
                <w:lang w:val="bg-BG" w:eastAsia="ar-SA"/>
              </w:rPr>
              <w:t>-да притежава опит като длъжностно лице по безопасност и здраве в строителството (или на еквивалентна позиция) при изпълнението на най-малко най-малко 1 обект, на който има изпълнени СМР за въвеждане на мерки за енергийна ефективност на сграда.</w:t>
            </w:r>
          </w:p>
          <w:p w14:paraId="546412E5"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p>
        </w:tc>
      </w:tr>
      <w:tr w:rsidR="00AC2970" w:rsidRPr="00A877F5" w14:paraId="4386C97D" w14:textId="77777777" w:rsidTr="003D0E85">
        <w:tc>
          <w:tcPr>
            <w:tcW w:w="1668" w:type="dxa"/>
            <w:tcBorders>
              <w:top w:val="single" w:sz="8" w:space="0" w:color="4F81BD"/>
              <w:bottom w:val="single" w:sz="8" w:space="0" w:color="4F81BD"/>
              <w:right w:val="single" w:sz="8" w:space="0" w:color="4F81BD"/>
            </w:tcBorders>
            <w:shd w:val="clear" w:color="auto" w:fill="FFFFFF"/>
          </w:tcPr>
          <w:p w14:paraId="0ED8F549" w14:textId="77777777" w:rsidR="00AC2970" w:rsidRPr="003D0E85" w:rsidRDefault="00AC2970" w:rsidP="00A61135">
            <w:pPr>
              <w:rPr>
                <w:rFonts w:ascii="Calibri" w:eastAsia="MS Gothi" w:hAnsi="Calibri"/>
                <w:color w:val="000000"/>
                <w:lang w:val="bg-BG"/>
              </w:rPr>
            </w:pPr>
            <w:r w:rsidRPr="003D0E85">
              <w:rPr>
                <w:rFonts w:ascii="Times New Roman" w:hAnsi="Times New Roman"/>
                <w:b/>
                <w:bCs/>
                <w:color w:val="000000"/>
                <w:lang w:val="bg-BG" w:eastAsia="ar-SA"/>
              </w:rPr>
              <w:lastRenderedPageBreak/>
              <w:t>Документи, с които се доказва</w:t>
            </w:r>
          </w:p>
        </w:tc>
        <w:tc>
          <w:tcPr>
            <w:tcW w:w="8079" w:type="dxa"/>
            <w:tcBorders>
              <w:top w:val="single" w:sz="8" w:space="0" w:color="4F81BD"/>
              <w:bottom w:val="single" w:sz="8" w:space="0" w:color="4F81BD"/>
            </w:tcBorders>
          </w:tcPr>
          <w:p w14:paraId="3446B661" w14:textId="77777777" w:rsidR="00AC2970" w:rsidRPr="003D0E85" w:rsidRDefault="00AC2970" w:rsidP="003D0E85">
            <w:pPr>
              <w:tabs>
                <w:tab w:val="left" w:pos="0"/>
              </w:tabs>
              <w:suppressAutoHyphens/>
              <w:spacing w:line="23" w:lineRule="atLeast"/>
              <w:jc w:val="both"/>
              <w:rPr>
                <w:rFonts w:ascii="Times New Roman" w:hAnsi="Times New Roman"/>
                <w:color w:val="000000"/>
                <w:lang w:val="bg-BG" w:eastAsia="ar-SA"/>
              </w:rPr>
            </w:pPr>
            <w:r w:rsidRPr="003D0E85">
              <w:rPr>
                <w:rFonts w:ascii="Times New Roman" w:hAnsi="Times New Roman"/>
                <w:color w:val="000000"/>
                <w:lang w:val="bg-BG" w:eastAsia="ar-SA"/>
              </w:rPr>
              <w:t>2. Участникът попълва информацията в раздел  В: Технически и професионални способности, Част IV: „Критерии за подбор“  от ЕЕДОП.</w:t>
            </w:r>
          </w:p>
          <w:p w14:paraId="17CF7E4F" w14:textId="77777777" w:rsidR="00AC2970" w:rsidRPr="003D0E85" w:rsidRDefault="00AC2970" w:rsidP="003D0E85">
            <w:pPr>
              <w:tabs>
                <w:tab w:val="left" w:pos="0"/>
              </w:tabs>
              <w:suppressAutoHyphens/>
              <w:spacing w:line="23" w:lineRule="atLeast"/>
              <w:jc w:val="both"/>
              <w:rPr>
                <w:rFonts w:ascii="Times New Roman" w:hAnsi="Times New Roman"/>
                <w:color w:val="000000"/>
                <w:lang w:val="bg-BG" w:eastAsia="ar-SA"/>
              </w:rPr>
            </w:pPr>
          </w:p>
          <w:p w14:paraId="0E2D52BA" w14:textId="77777777" w:rsidR="00AC2970" w:rsidRPr="003D0E85" w:rsidRDefault="00AC2970" w:rsidP="003D0E85">
            <w:pPr>
              <w:tabs>
                <w:tab w:val="left" w:pos="0"/>
              </w:tabs>
              <w:suppressAutoHyphens/>
              <w:spacing w:line="23" w:lineRule="atLeast"/>
              <w:jc w:val="both"/>
              <w:rPr>
                <w:rFonts w:ascii="Times New Roman" w:eastAsia="MS Gothi" w:hAnsi="Times New Roman"/>
                <w:color w:val="000000"/>
                <w:lang w:val="bg-BG" w:eastAsia="bg-BG"/>
              </w:rPr>
            </w:pPr>
            <w:r w:rsidRPr="003D0E85">
              <w:rPr>
                <w:rFonts w:ascii="Times New Roman" w:hAnsi="Times New Roman"/>
                <w:color w:val="000000"/>
                <w:lang w:val="bg-BG" w:eastAsia="bg-BG"/>
              </w:rPr>
              <w:t xml:space="preserve">Изискването се доказва със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 </w:t>
            </w:r>
            <w:r w:rsidRPr="003D0E85">
              <w:rPr>
                <w:rFonts w:ascii="Times New Roman" w:eastAsia="MS Gothi" w:hAnsi="Times New Roman"/>
                <w:color w:val="000000"/>
                <w:lang w:val="bg-BG" w:eastAsia="bg-BG"/>
              </w:rPr>
              <w:t>Документите се представят при условията на чл. 67, ал. 5 от ЗОП или преди подписване на договора за обществена поръчка съгласно чл. 112, ал.1, т. 2 от ЗОП.</w:t>
            </w:r>
          </w:p>
          <w:p w14:paraId="7BCB5B9E" w14:textId="77777777" w:rsidR="00AC2970" w:rsidRPr="003D0E85" w:rsidRDefault="00AC2970" w:rsidP="003D0E85">
            <w:pPr>
              <w:keepNext/>
              <w:suppressAutoHyphens/>
              <w:spacing w:line="23" w:lineRule="atLeast"/>
              <w:jc w:val="both"/>
              <w:rPr>
                <w:rFonts w:ascii="Times New Roman" w:hAnsi="Times New Roman"/>
                <w:bCs/>
                <w:color w:val="000000"/>
                <w:lang w:val="bg-BG" w:eastAsia="ar-SA"/>
              </w:rPr>
            </w:pPr>
          </w:p>
        </w:tc>
      </w:tr>
    </w:tbl>
    <w:p w14:paraId="24EC9B73" w14:textId="77777777" w:rsidR="00AC2970" w:rsidRPr="004E1A42" w:rsidRDefault="00AC2970" w:rsidP="00E664F4">
      <w:pPr>
        <w:suppressAutoHyphens/>
        <w:ind w:firstLine="720"/>
        <w:jc w:val="both"/>
        <w:textAlignment w:val="center"/>
        <w:rPr>
          <w:rFonts w:ascii="Times New Roman" w:hAnsi="Times New Roman"/>
          <w:highlight w:val="yellow"/>
          <w:lang w:val="bg-BG" w:eastAsia="ar-SA"/>
        </w:rPr>
      </w:pPr>
    </w:p>
    <w:p w14:paraId="241458DB" w14:textId="77777777" w:rsidR="00AC2970" w:rsidRPr="004E1A42" w:rsidRDefault="00AC2970" w:rsidP="004F1F19">
      <w:pPr>
        <w:suppressAutoHyphens/>
        <w:jc w:val="both"/>
        <w:textAlignment w:val="center"/>
        <w:rPr>
          <w:rFonts w:ascii="Times New Roman" w:hAnsi="Times New Roman"/>
          <w:highlight w:val="yellow"/>
          <w:lang w:val="bg-BG" w:eastAsia="ar-SA"/>
        </w:rPr>
      </w:pPr>
    </w:p>
    <w:p w14:paraId="3BA18760" w14:textId="77777777" w:rsidR="00AC2970" w:rsidRPr="004E1A42" w:rsidRDefault="00AC2970" w:rsidP="002E63E4">
      <w:pPr>
        <w:suppressAutoHyphens/>
        <w:ind w:firstLine="993"/>
        <w:jc w:val="both"/>
        <w:textAlignment w:val="center"/>
        <w:rPr>
          <w:rFonts w:ascii="Times New Roman" w:hAnsi="Times New Roman"/>
          <w:lang w:val="bg-BG" w:eastAsia="ar-SA"/>
        </w:rPr>
      </w:pPr>
      <w:r w:rsidRPr="004E1A42">
        <w:rPr>
          <w:rFonts w:ascii="Times New Roman" w:hAnsi="Times New Roman"/>
          <w:lang w:val="bg-BG" w:eastAsia="ar-SA"/>
        </w:rPr>
        <w:t>21.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3ED34218" w14:textId="77777777" w:rsidR="00AC2970" w:rsidRPr="004E1A42" w:rsidRDefault="00AC2970" w:rsidP="00E316A7">
      <w:pPr>
        <w:pStyle w:val="af8"/>
        <w:shd w:val="clear" w:color="auto" w:fill="FFFFFF"/>
        <w:ind w:firstLine="990"/>
        <w:jc w:val="both"/>
        <w:rPr>
          <w:lang w:eastAsia="ar-SA"/>
        </w:rPr>
      </w:pPr>
      <w:r w:rsidRPr="004E1A42">
        <w:rPr>
          <w:lang w:eastAsia="ar-SA"/>
        </w:rPr>
        <w:t>22.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hyperlink r:id="rId38" w:anchor="p36607114" w:history="1">
        <w:r w:rsidRPr="004E1A42">
          <w:rPr>
            <w:lang w:eastAsia="ar-SA"/>
          </w:rPr>
          <w:t>чл. 54 от Закона за противодействие на корупцията и за отнемане на незаконно придобитото имущество</w:t>
        </w:r>
      </w:hyperlink>
      <w:r w:rsidRPr="004E1A42">
        <w:rPr>
          <w:lang w:eastAsia="ar-SA"/>
        </w:rPr>
        <w:t>.</w:t>
      </w:r>
    </w:p>
    <w:p w14:paraId="499B72DA" w14:textId="77777777" w:rsidR="00AC2970" w:rsidRPr="002C48B8" w:rsidRDefault="00AC2970" w:rsidP="00256F3E">
      <w:pPr>
        <w:pStyle w:val="1"/>
        <w:jc w:val="both"/>
        <w:rPr>
          <w:rFonts w:ascii="Times New Roman" w:hAnsi="Times New Roman"/>
          <w:color w:val="auto"/>
          <w:sz w:val="28"/>
          <w:szCs w:val="28"/>
        </w:rPr>
      </w:pPr>
      <w:bookmarkStart w:id="25" w:name="_Toc327358666"/>
      <w:bookmarkStart w:id="26" w:name="_Toc440603326"/>
      <w:r w:rsidRPr="002C48B8">
        <w:rPr>
          <w:rFonts w:ascii="Times New Roman" w:hAnsi="Times New Roman"/>
          <w:color w:val="auto"/>
          <w:sz w:val="28"/>
          <w:szCs w:val="28"/>
        </w:rPr>
        <w:t xml:space="preserve">IV. КРИТЕРИЙ ЗА  ВЪЗЛАГАНЕ </w:t>
      </w:r>
      <w:bookmarkEnd w:id="25"/>
      <w:r w:rsidRPr="002C48B8">
        <w:rPr>
          <w:rFonts w:ascii="Times New Roman" w:hAnsi="Times New Roman"/>
          <w:color w:val="auto"/>
          <w:sz w:val="28"/>
          <w:szCs w:val="28"/>
        </w:rPr>
        <w:t>И МЕТОДИКА ЗА КОМПЛЕКСНА ОЦЕНКА</w:t>
      </w:r>
      <w:bookmarkEnd w:id="26"/>
    </w:p>
    <w:p w14:paraId="6B91F0C1" w14:textId="77777777" w:rsidR="00AC2970" w:rsidRPr="004E1A42" w:rsidRDefault="00AC2970" w:rsidP="00E80FD5">
      <w:pPr>
        <w:tabs>
          <w:tab w:val="num" w:pos="0"/>
        </w:tabs>
        <w:suppressAutoHyphens/>
        <w:jc w:val="both"/>
        <w:rPr>
          <w:rFonts w:ascii="Times New Roman" w:hAnsi="Times New Roman"/>
          <w:lang w:val="bg-BG" w:eastAsia="zh-CN"/>
        </w:rPr>
      </w:pPr>
    </w:p>
    <w:p w14:paraId="58CE1AF7" w14:textId="77777777" w:rsidR="00AC2970" w:rsidRPr="004E1A42" w:rsidRDefault="00AC2970" w:rsidP="00E761B0">
      <w:pPr>
        <w:tabs>
          <w:tab w:val="num" w:pos="0"/>
        </w:tabs>
        <w:suppressAutoHyphens/>
        <w:jc w:val="both"/>
        <w:rPr>
          <w:rFonts w:ascii="Times New Roman" w:hAnsi="Times New Roman"/>
          <w:lang w:val="bg-BG" w:eastAsia="zh-CN"/>
        </w:rPr>
      </w:pPr>
      <w:r w:rsidRPr="004E1A42">
        <w:rPr>
          <w:rFonts w:ascii="Times New Roman" w:hAnsi="Times New Roman"/>
          <w:lang w:val="bg-BG" w:eastAsia="zh-CN"/>
        </w:rPr>
        <w:tab/>
        <w:t>На оценка подлежи всяко предложение на допуснатите участници, отговарящо на изискванията на Възложителя.</w:t>
      </w:r>
    </w:p>
    <w:p w14:paraId="75ED637F" w14:textId="77777777" w:rsidR="00AC2970" w:rsidRPr="004E1A42" w:rsidRDefault="00AC2970" w:rsidP="00E761B0">
      <w:pPr>
        <w:tabs>
          <w:tab w:val="num" w:pos="0"/>
        </w:tabs>
        <w:suppressAutoHyphens/>
        <w:jc w:val="both"/>
        <w:rPr>
          <w:rFonts w:ascii="Times New Roman" w:hAnsi="Times New Roman"/>
          <w:lang w:val="bg-BG" w:eastAsia="zh-CN"/>
        </w:rPr>
      </w:pPr>
    </w:p>
    <w:p w14:paraId="2F0F0350" w14:textId="77777777" w:rsidR="00AC2970" w:rsidRPr="004E1A42" w:rsidRDefault="00AC2970" w:rsidP="00E761B0">
      <w:pPr>
        <w:jc w:val="both"/>
        <w:rPr>
          <w:rFonts w:ascii="Times New Roman" w:hAnsi="Times New Roman"/>
          <w:lang w:val="bg-BG"/>
        </w:rPr>
      </w:pPr>
      <w:r w:rsidRPr="004E1A42">
        <w:rPr>
          <w:rFonts w:ascii="Times New Roman" w:hAnsi="Times New Roman"/>
          <w:lang w:val="bg-BG"/>
        </w:rPr>
        <w:t xml:space="preserve">Икономически най-изгодната оферта се определя въз основа на критерия </w:t>
      </w:r>
      <w:r w:rsidRPr="004E1A42">
        <w:rPr>
          <w:rFonts w:ascii="Times New Roman" w:hAnsi="Times New Roman"/>
          <w:b/>
          <w:lang w:val="bg-BG"/>
        </w:rPr>
        <w:t xml:space="preserve">оптимално съотношение качество/цена, </w:t>
      </w:r>
      <w:r w:rsidRPr="004E1A42">
        <w:rPr>
          <w:rFonts w:ascii="Times New Roman" w:hAnsi="Times New Roman"/>
          <w:lang w:val="bg-BG"/>
        </w:rPr>
        <w:t>който включва следните показатели:</w:t>
      </w:r>
    </w:p>
    <w:p w14:paraId="6DFED76C" w14:textId="77777777" w:rsidR="00AC2970" w:rsidRPr="004E1A42" w:rsidRDefault="00AC2970" w:rsidP="00E761B0">
      <w:pPr>
        <w:jc w:val="both"/>
        <w:rPr>
          <w:rFonts w:ascii="Times New Roman" w:hAnsi="Times New Roman"/>
          <w:lang w:val="bg-BG"/>
        </w:rPr>
      </w:pPr>
    </w:p>
    <w:tbl>
      <w:tblPr>
        <w:tblW w:w="946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firstRow="1" w:lastRow="0" w:firstColumn="1" w:lastColumn="0" w:noHBand="0" w:noVBand="0"/>
      </w:tblPr>
      <w:tblGrid>
        <w:gridCol w:w="1951"/>
        <w:gridCol w:w="5954"/>
        <w:gridCol w:w="1559"/>
      </w:tblGrid>
      <w:tr w:rsidR="00AC2970" w:rsidRPr="003D0E85" w14:paraId="6F9CEA5E" w14:textId="77777777" w:rsidTr="00E761B0">
        <w:tc>
          <w:tcPr>
            <w:tcW w:w="1951" w:type="dxa"/>
            <w:shd w:val="clear" w:color="auto" w:fill="B8CCE4"/>
          </w:tcPr>
          <w:p w14:paraId="649B2F63" w14:textId="77777777" w:rsidR="00AC2970" w:rsidRPr="003D0E85" w:rsidRDefault="00AC2970" w:rsidP="00E761B0">
            <w:pPr>
              <w:jc w:val="center"/>
              <w:rPr>
                <w:rFonts w:ascii="Times New Roman" w:eastAsia="MS MinNew Roman" w:hAnsi="Times New Roman"/>
                <w:b/>
                <w:lang w:val="bg-BG"/>
              </w:rPr>
            </w:pPr>
            <w:r w:rsidRPr="003D0E85">
              <w:rPr>
                <w:rFonts w:ascii="Times New Roman" w:eastAsia="MS MinNew Roman" w:hAnsi="Times New Roman"/>
                <w:b/>
                <w:lang w:val="bg-BG"/>
              </w:rPr>
              <w:t>№</w:t>
            </w:r>
          </w:p>
        </w:tc>
        <w:tc>
          <w:tcPr>
            <w:tcW w:w="5954" w:type="dxa"/>
            <w:shd w:val="clear" w:color="auto" w:fill="B8CCE4"/>
          </w:tcPr>
          <w:p w14:paraId="3075CB32" w14:textId="77777777" w:rsidR="00AC2970" w:rsidRPr="003D0E85" w:rsidRDefault="00AC2970" w:rsidP="00E761B0">
            <w:pPr>
              <w:jc w:val="center"/>
              <w:rPr>
                <w:rFonts w:ascii="Times New Roman" w:eastAsia="MS MinNew Roman" w:hAnsi="Times New Roman"/>
                <w:b/>
                <w:lang w:val="bg-BG"/>
              </w:rPr>
            </w:pPr>
            <w:r w:rsidRPr="003D0E85">
              <w:rPr>
                <w:rFonts w:ascii="Times New Roman" w:eastAsia="MS MinNew Roman" w:hAnsi="Times New Roman"/>
                <w:b/>
                <w:lang w:val="bg-BG"/>
              </w:rPr>
              <w:t>НАИМЕНОВАНИЕ</w:t>
            </w:r>
          </w:p>
        </w:tc>
        <w:tc>
          <w:tcPr>
            <w:tcW w:w="1559" w:type="dxa"/>
            <w:shd w:val="clear" w:color="auto" w:fill="B8CCE4"/>
          </w:tcPr>
          <w:p w14:paraId="32011C06" w14:textId="77777777" w:rsidR="00AC2970" w:rsidRPr="003D0E85" w:rsidRDefault="00AC2970" w:rsidP="00E761B0">
            <w:pPr>
              <w:jc w:val="center"/>
              <w:rPr>
                <w:rFonts w:ascii="Times New Roman" w:eastAsia="MS MinNew Roman" w:hAnsi="Times New Roman"/>
                <w:b/>
                <w:lang w:val="bg-BG"/>
              </w:rPr>
            </w:pPr>
            <w:r w:rsidRPr="003D0E85">
              <w:rPr>
                <w:rFonts w:ascii="Times New Roman" w:eastAsia="MS MinNew Roman" w:hAnsi="Times New Roman"/>
                <w:b/>
                <w:lang w:val="bg-BG"/>
              </w:rPr>
              <w:t>ТЕЖЕСТ</w:t>
            </w:r>
          </w:p>
        </w:tc>
      </w:tr>
      <w:tr w:rsidR="00AC2970" w:rsidRPr="003D0E85" w14:paraId="4BB75F88" w14:textId="77777777" w:rsidTr="00E761B0">
        <w:tc>
          <w:tcPr>
            <w:tcW w:w="1951" w:type="dxa"/>
          </w:tcPr>
          <w:p w14:paraId="71D81055" w14:textId="77777777" w:rsidR="00AC2970" w:rsidRPr="003D0E85" w:rsidRDefault="00AC2970" w:rsidP="00E761B0">
            <w:pPr>
              <w:jc w:val="both"/>
              <w:rPr>
                <w:rFonts w:ascii="Times New Roman" w:eastAsia="MS MinNew Roman" w:hAnsi="Times New Roman"/>
                <w:lang w:val="bg-BG" w:eastAsia="zh-CN"/>
              </w:rPr>
            </w:pPr>
            <w:r w:rsidRPr="003D0E85">
              <w:rPr>
                <w:rFonts w:ascii="Times New Roman" w:eastAsia="MS MinNew Roman" w:hAnsi="Times New Roman"/>
                <w:lang w:val="bg-BG" w:eastAsia="zh-CN"/>
              </w:rPr>
              <w:t>Показател 1-</w:t>
            </w:r>
            <w:r w:rsidRPr="003D0E85">
              <w:rPr>
                <w:rFonts w:ascii="Times New Roman" w:eastAsia="MS MinNew Roman" w:hAnsi="Times New Roman"/>
                <w:b/>
                <w:lang w:val="bg-BG" w:eastAsia="zh-CN"/>
              </w:rPr>
              <w:t xml:space="preserve"> К</w:t>
            </w:r>
            <w:r w:rsidRPr="003D0E85">
              <w:rPr>
                <w:rFonts w:ascii="Times New Roman" w:eastAsia="MS MinNew Roman" w:hAnsi="Times New Roman"/>
                <w:b/>
                <w:vertAlign w:val="subscript"/>
                <w:lang w:val="bg-BG" w:eastAsia="zh-CN"/>
              </w:rPr>
              <w:t>1</w:t>
            </w:r>
          </w:p>
        </w:tc>
        <w:tc>
          <w:tcPr>
            <w:tcW w:w="5954" w:type="dxa"/>
          </w:tcPr>
          <w:p w14:paraId="08F77435" w14:textId="77777777" w:rsidR="00AC2970" w:rsidRPr="003D0E85" w:rsidRDefault="00AC2970" w:rsidP="00E761B0">
            <w:pPr>
              <w:jc w:val="both"/>
              <w:rPr>
                <w:rFonts w:ascii="Times New Roman" w:eastAsia="MS MinNew Roman" w:hAnsi="Times New Roman"/>
                <w:lang w:val="bg-BG" w:eastAsia="zh-CN"/>
              </w:rPr>
            </w:pPr>
            <w:r w:rsidRPr="003D0E85">
              <w:rPr>
                <w:rFonts w:ascii="Times New Roman" w:eastAsia="MS MinNew Roman" w:hAnsi="Times New Roman"/>
                <w:lang w:val="bg-BG"/>
              </w:rPr>
              <w:t>„Гаранционен срок в години на изпълнените СМР на обекта“</w:t>
            </w:r>
          </w:p>
        </w:tc>
        <w:tc>
          <w:tcPr>
            <w:tcW w:w="1559" w:type="dxa"/>
          </w:tcPr>
          <w:p w14:paraId="1831DB51" w14:textId="77777777" w:rsidR="00AC2970" w:rsidRPr="003D0E85" w:rsidRDefault="00AC2970" w:rsidP="00E761B0">
            <w:pPr>
              <w:jc w:val="both"/>
              <w:rPr>
                <w:rFonts w:ascii="Times New Roman" w:eastAsia="MS MinNew Roman" w:hAnsi="Times New Roman"/>
                <w:lang w:val="bg-BG" w:eastAsia="zh-CN"/>
              </w:rPr>
            </w:pPr>
            <w:r w:rsidRPr="003D0E85">
              <w:rPr>
                <w:rFonts w:ascii="Times New Roman" w:eastAsia="MS MinNew Roman" w:hAnsi="Times New Roman"/>
                <w:lang w:val="bg-BG" w:eastAsia="zh-CN"/>
              </w:rPr>
              <w:t>10 т.</w:t>
            </w:r>
          </w:p>
        </w:tc>
      </w:tr>
      <w:tr w:rsidR="00AC2970" w:rsidRPr="003D0E85" w14:paraId="6006EEEC" w14:textId="77777777" w:rsidTr="00E761B0">
        <w:tc>
          <w:tcPr>
            <w:tcW w:w="1951" w:type="dxa"/>
          </w:tcPr>
          <w:p w14:paraId="54D8CB95" w14:textId="77777777" w:rsidR="00AC2970" w:rsidRPr="003D0E85" w:rsidRDefault="00AC2970"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lastRenderedPageBreak/>
              <w:t xml:space="preserve">Показател 2- </w:t>
            </w:r>
            <w:r w:rsidRPr="003D0E85">
              <w:rPr>
                <w:rFonts w:ascii="Times New Roman" w:eastAsia="MS MinNew Roman" w:hAnsi="Times New Roman"/>
                <w:b/>
                <w:lang w:val="bg-BG"/>
              </w:rPr>
              <w:t>К</w:t>
            </w:r>
            <w:r w:rsidRPr="003D0E85">
              <w:rPr>
                <w:rFonts w:ascii="Times New Roman" w:eastAsia="MS MinNew Roman" w:hAnsi="Times New Roman"/>
                <w:b/>
                <w:vertAlign w:val="subscript"/>
                <w:lang w:val="bg-BG"/>
              </w:rPr>
              <w:t>2</w:t>
            </w:r>
          </w:p>
        </w:tc>
        <w:tc>
          <w:tcPr>
            <w:tcW w:w="5954" w:type="dxa"/>
          </w:tcPr>
          <w:p w14:paraId="1C06F18B" w14:textId="77777777" w:rsidR="00AC2970" w:rsidRPr="003D0E85" w:rsidRDefault="00AC2970"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“Работна програма за изпълнение на строителството”</w:t>
            </w:r>
          </w:p>
        </w:tc>
        <w:tc>
          <w:tcPr>
            <w:tcW w:w="1559" w:type="dxa"/>
          </w:tcPr>
          <w:p w14:paraId="516D0FE0" w14:textId="77777777" w:rsidR="00AC2970" w:rsidRPr="003D0E85" w:rsidRDefault="00AC2970"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45 т.</w:t>
            </w:r>
          </w:p>
        </w:tc>
      </w:tr>
      <w:tr w:rsidR="00AC2970" w:rsidRPr="003D0E85" w14:paraId="19D375E4" w14:textId="77777777" w:rsidTr="00E761B0">
        <w:tc>
          <w:tcPr>
            <w:tcW w:w="1951" w:type="dxa"/>
          </w:tcPr>
          <w:p w14:paraId="0508B8D1" w14:textId="77777777" w:rsidR="00AC2970" w:rsidRPr="003D0E85" w:rsidRDefault="00AC2970"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eastAsia="zh-CN"/>
              </w:rPr>
              <w:t>Показател 3-</w:t>
            </w:r>
            <w:r w:rsidRPr="003D0E85">
              <w:rPr>
                <w:rFonts w:ascii="Times New Roman" w:eastAsia="MS MinNew Roman" w:hAnsi="Times New Roman"/>
                <w:b/>
                <w:lang w:val="bg-BG" w:eastAsia="zh-CN"/>
              </w:rPr>
              <w:t xml:space="preserve"> К</w:t>
            </w:r>
            <w:r w:rsidRPr="003D0E85">
              <w:rPr>
                <w:rFonts w:ascii="Times New Roman" w:eastAsia="MS MinNew Roman" w:hAnsi="Times New Roman"/>
                <w:b/>
                <w:vertAlign w:val="subscript"/>
                <w:lang w:val="bg-BG" w:eastAsia="zh-CN"/>
              </w:rPr>
              <w:t>3</w:t>
            </w:r>
          </w:p>
        </w:tc>
        <w:tc>
          <w:tcPr>
            <w:tcW w:w="5954" w:type="dxa"/>
          </w:tcPr>
          <w:p w14:paraId="3AA6DEAD" w14:textId="77777777" w:rsidR="00AC2970" w:rsidRPr="003D0E85" w:rsidRDefault="00AC2970"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“Срок за изпълнение на строителството”</w:t>
            </w:r>
          </w:p>
        </w:tc>
        <w:tc>
          <w:tcPr>
            <w:tcW w:w="1559" w:type="dxa"/>
          </w:tcPr>
          <w:p w14:paraId="2EB967E5" w14:textId="77777777" w:rsidR="00AC2970" w:rsidRPr="003D0E85" w:rsidRDefault="00AC2970" w:rsidP="00E761B0">
            <w:pPr>
              <w:keepNext/>
              <w:keepLines/>
              <w:spacing w:before="200"/>
              <w:jc w:val="both"/>
              <w:outlineLvl w:val="7"/>
              <w:rPr>
                <w:rFonts w:ascii="Times New Roman" w:eastAsia="MS MinNew Roman" w:hAnsi="Times New Roman"/>
                <w:lang w:val="bg-BG"/>
              </w:rPr>
            </w:pPr>
            <w:r w:rsidRPr="003D0E85">
              <w:rPr>
                <w:rFonts w:ascii="Times New Roman" w:eastAsia="MS MinNew Roman" w:hAnsi="Times New Roman"/>
                <w:lang w:val="bg-BG"/>
              </w:rPr>
              <w:t>5 т.</w:t>
            </w:r>
          </w:p>
        </w:tc>
      </w:tr>
      <w:tr w:rsidR="00AC2970" w:rsidRPr="003D0E85" w14:paraId="40E619EE" w14:textId="77777777" w:rsidTr="00E761B0">
        <w:tc>
          <w:tcPr>
            <w:tcW w:w="1951" w:type="dxa"/>
            <w:vAlign w:val="center"/>
          </w:tcPr>
          <w:p w14:paraId="605E5A0F" w14:textId="77777777" w:rsidR="00AC2970" w:rsidRPr="003D0E85" w:rsidRDefault="00AC2970" w:rsidP="00E761B0">
            <w:pPr>
              <w:keepNext/>
              <w:keepLines/>
              <w:spacing w:before="200"/>
              <w:outlineLvl w:val="7"/>
              <w:rPr>
                <w:rFonts w:ascii="Times New Roman" w:eastAsia="MS MinNew Roman" w:hAnsi="Times New Roman"/>
                <w:lang w:val="bg-BG"/>
              </w:rPr>
            </w:pPr>
            <w:r w:rsidRPr="003D0E85">
              <w:rPr>
                <w:rFonts w:ascii="Times New Roman" w:eastAsia="MS MinNew Roman" w:hAnsi="Times New Roman"/>
                <w:lang w:val="bg-BG" w:eastAsia="zh-CN"/>
              </w:rPr>
              <w:t>Показател 4-</w:t>
            </w:r>
            <w:r w:rsidRPr="003D0E85">
              <w:rPr>
                <w:rFonts w:ascii="Times New Roman" w:eastAsia="MS MinNew Roman" w:hAnsi="Times New Roman"/>
                <w:b/>
                <w:lang w:val="bg-BG" w:eastAsia="zh-CN"/>
              </w:rPr>
              <w:t xml:space="preserve"> К</w:t>
            </w:r>
            <w:r w:rsidRPr="003D0E85">
              <w:rPr>
                <w:rFonts w:ascii="Times New Roman" w:eastAsia="MS MinNew Roman" w:hAnsi="Times New Roman"/>
                <w:b/>
                <w:vertAlign w:val="subscript"/>
                <w:lang w:val="bg-BG" w:eastAsia="zh-CN"/>
              </w:rPr>
              <w:t>4</w:t>
            </w:r>
          </w:p>
        </w:tc>
        <w:tc>
          <w:tcPr>
            <w:tcW w:w="5954" w:type="dxa"/>
            <w:vAlign w:val="center"/>
          </w:tcPr>
          <w:p w14:paraId="1EB1CE10" w14:textId="77777777" w:rsidR="00AC2970" w:rsidRPr="003D0E85" w:rsidRDefault="00AC2970" w:rsidP="00E761B0">
            <w:pPr>
              <w:keepNext/>
              <w:keepLines/>
              <w:spacing w:before="200"/>
              <w:outlineLvl w:val="7"/>
              <w:rPr>
                <w:rFonts w:ascii="Times New Roman" w:eastAsia="MS MinNew Roman" w:hAnsi="Times New Roman"/>
                <w:lang w:val="bg-BG"/>
              </w:rPr>
            </w:pPr>
            <w:r w:rsidRPr="003D0E85">
              <w:rPr>
                <w:rFonts w:ascii="Times New Roman" w:eastAsia="MS MinNew Roman" w:hAnsi="Times New Roman"/>
                <w:lang w:val="bg-BG" w:eastAsia="zh-CN"/>
              </w:rPr>
              <w:t>„Цена”</w:t>
            </w:r>
          </w:p>
        </w:tc>
        <w:tc>
          <w:tcPr>
            <w:tcW w:w="1559" w:type="dxa"/>
            <w:vAlign w:val="center"/>
          </w:tcPr>
          <w:p w14:paraId="263B02C6" w14:textId="77777777" w:rsidR="00AC2970" w:rsidRPr="003D0E85" w:rsidRDefault="00AC2970" w:rsidP="00E761B0">
            <w:pPr>
              <w:rPr>
                <w:rFonts w:ascii="Times New Roman" w:eastAsia="MS MinNew Roman" w:hAnsi="Times New Roman"/>
                <w:b/>
                <w:lang w:val="bg-BG"/>
              </w:rPr>
            </w:pPr>
            <w:r w:rsidRPr="003D0E85">
              <w:rPr>
                <w:rFonts w:ascii="Times New Roman" w:eastAsia="MS MinNew Roman" w:hAnsi="Times New Roman"/>
                <w:lang w:val="bg-BG" w:eastAsia="zh-CN"/>
              </w:rPr>
              <w:t>40 т.</w:t>
            </w:r>
          </w:p>
        </w:tc>
      </w:tr>
    </w:tbl>
    <w:p w14:paraId="567D9B8C" w14:textId="77777777" w:rsidR="00AC2970" w:rsidRPr="004E1A42" w:rsidRDefault="00AC2970" w:rsidP="00E761B0">
      <w:pPr>
        <w:ind w:firstLine="708"/>
        <w:jc w:val="both"/>
        <w:rPr>
          <w:rFonts w:ascii="Times New Roman" w:hAnsi="Times New Roman"/>
          <w:lang w:val="bg-BG"/>
        </w:rPr>
      </w:pPr>
    </w:p>
    <w:p w14:paraId="2BC52CC4" w14:textId="77777777" w:rsidR="00AC2970" w:rsidRPr="004E1A42" w:rsidRDefault="00AC2970" w:rsidP="00E761B0">
      <w:pPr>
        <w:jc w:val="both"/>
        <w:rPr>
          <w:rFonts w:ascii="Times New Roman" w:hAnsi="Times New Roman"/>
          <w:lang w:val="bg-BG"/>
        </w:rPr>
      </w:pPr>
      <w:r w:rsidRPr="004E1A42">
        <w:rPr>
          <w:rFonts w:ascii="Times New Roman" w:hAnsi="Times New Roman"/>
          <w:b/>
          <w:lang w:val="bg-BG"/>
        </w:rPr>
        <w:t xml:space="preserve">1. </w:t>
      </w:r>
      <w:r w:rsidRPr="004E1A42">
        <w:rPr>
          <w:rFonts w:ascii="Times New Roman" w:hAnsi="Times New Roman"/>
          <w:b/>
          <w:lang w:val="bg-BG" w:eastAsia="zh-CN"/>
        </w:rPr>
        <w:t>Показател 1</w:t>
      </w:r>
      <w:r w:rsidRPr="004E1A42">
        <w:rPr>
          <w:rFonts w:ascii="Times New Roman" w:hAnsi="Times New Roman"/>
          <w:b/>
          <w:lang w:val="bg-BG"/>
        </w:rPr>
        <w:t>–</w:t>
      </w:r>
      <w:r w:rsidRPr="004E1A42">
        <w:rPr>
          <w:rFonts w:ascii="Times New Roman" w:hAnsi="Times New Roman"/>
          <w:b/>
          <w:lang w:val="bg-BG" w:eastAsia="zh-CN"/>
        </w:rPr>
        <w:t xml:space="preserve"> К1</w:t>
      </w:r>
      <w:r w:rsidRPr="004E1A42">
        <w:rPr>
          <w:rFonts w:ascii="Times New Roman" w:hAnsi="Times New Roman"/>
          <w:b/>
          <w:vertAlign w:val="subscript"/>
          <w:lang w:val="bg-BG" w:eastAsia="zh-CN"/>
        </w:rPr>
        <w:t xml:space="preserve">, </w:t>
      </w:r>
      <w:r w:rsidRPr="004E1A42">
        <w:rPr>
          <w:rFonts w:ascii="Times New Roman" w:hAnsi="Times New Roman"/>
          <w:b/>
          <w:lang w:val="bg-BG"/>
        </w:rPr>
        <w:t xml:space="preserve"> с максимален брой точки 10, където </w:t>
      </w:r>
      <w:r w:rsidRPr="004E1A42">
        <w:rPr>
          <w:rFonts w:ascii="Times New Roman" w:hAnsi="Times New Roman"/>
          <w:b/>
          <w:lang w:val="bg-BG" w:eastAsia="zh-CN"/>
        </w:rPr>
        <w:t>К</w:t>
      </w:r>
      <w:r w:rsidRPr="004E1A42">
        <w:rPr>
          <w:rFonts w:ascii="Times New Roman" w:hAnsi="Times New Roman"/>
          <w:b/>
          <w:vertAlign w:val="subscript"/>
          <w:lang w:val="bg-BG" w:eastAsia="zh-CN"/>
        </w:rPr>
        <w:t xml:space="preserve">1 </w:t>
      </w:r>
      <w:r w:rsidRPr="004E1A42">
        <w:rPr>
          <w:rFonts w:ascii="Times New Roman" w:hAnsi="Times New Roman"/>
          <w:b/>
          <w:lang w:val="bg-BG"/>
        </w:rPr>
        <w:t xml:space="preserve"> е “Гаранционен срок в години на изпълнените СМР на обекта” </w:t>
      </w:r>
    </w:p>
    <w:p w14:paraId="46532C0D" w14:textId="77777777" w:rsidR="00AC2970" w:rsidRPr="004E1A42" w:rsidRDefault="00AC2970" w:rsidP="00E761B0">
      <w:pPr>
        <w:ind w:firstLine="708"/>
        <w:jc w:val="both"/>
        <w:rPr>
          <w:rFonts w:ascii="Times New Roman" w:hAnsi="Times New Roman"/>
          <w:lang w:val="bg-BG"/>
        </w:rPr>
      </w:pPr>
      <w:r w:rsidRPr="004E1A42">
        <w:rPr>
          <w:rFonts w:ascii="Times New Roman" w:hAnsi="Times New Roman"/>
          <w:lang w:val="bg-BG"/>
        </w:rPr>
        <w:t xml:space="preserve">Подпоказател </w:t>
      </w:r>
      <w:r w:rsidRPr="004E1A42">
        <w:rPr>
          <w:rFonts w:ascii="Times New Roman" w:hAnsi="Times New Roman"/>
          <w:b/>
          <w:lang w:val="bg-BG" w:eastAsia="zh-CN"/>
        </w:rPr>
        <w:t>К</w:t>
      </w:r>
      <w:r w:rsidRPr="004E1A42">
        <w:rPr>
          <w:rFonts w:ascii="Times New Roman" w:hAnsi="Times New Roman"/>
          <w:b/>
          <w:vertAlign w:val="subscript"/>
          <w:lang w:val="bg-BG" w:eastAsia="zh-CN"/>
        </w:rPr>
        <w:t>1</w:t>
      </w:r>
      <w:r w:rsidRPr="004E1A42">
        <w:rPr>
          <w:rFonts w:ascii="Times New Roman" w:hAnsi="Times New Roman"/>
          <w:lang w:val="bg-BG"/>
        </w:rPr>
        <w:t xml:space="preserve"> представлява оценка на общия гаранционен срок за всички изпълнени строителни работи.</w:t>
      </w:r>
    </w:p>
    <w:p w14:paraId="7FCDC82F" w14:textId="77777777" w:rsidR="00AC2970" w:rsidRPr="004E1A42" w:rsidRDefault="00AC2970" w:rsidP="00E761B0">
      <w:pPr>
        <w:ind w:firstLine="708"/>
        <w:jc w:val="both"/>
        <w:rPr>
          <w:rFonts w:ascii="Times New Roman" w:hAnsi="Times New Roman"/>
          <w:lang w:val="bg-BG"/>
        </w:rPr>
      </w:pPr>
      <w:r w:rsidRPr="004E1A42">
        <w:rPr>
          <w:rFonts w:ascii="Times New Roman" w:hAnsi="Times New Roman"/>
          <w:lang w:val="bg-BG"/>
        </w:rPr>
        <w:t xml:space="preserve">Оценява се </w:t>
      </w:r>
      <w:r w:rsidRPr="004E1A42">
        <w:rPr>
          <w:rFonts w:ascii="Times New Roman" w:hAnsi="Times New Roman"/>
          <w:b/>
          <w:i/>
          <w:lang w:val="bg-BG"/>
        </w:rPr>
        <w:t>общия гаранционен срок в години на изпълнените СМР на обекта</w:t>
      </w:r>
      <w:r w:rsidRPr="004E1A42">
        <w:rPr>
          <w:rFonts w:ascii="Times New Roman" w:hAnsi="Times New Roman"/>
          <w:b/>
          <w:lang w:val="bg-BG"/>
        </w:rPr>
        <w:t xml:space="preserve">, </w:t>
      </w:r>
      <w:r w:rsidRPr="004E1A42">
        <w:rPr>
          <w:rFonts w:ascii="Times New Roman" w:hAnsi="Times New Roman"/>
          <w:b/>
          <w:i/>
          <w:lang w:val="bg-BG"/>
        </w:rPr>
        <w:t>съгласно Техническото предложение</w:t>
      </w:r>
      <w:r w:rsidRPr="004E1A42">
        <w:rPr>
          <w:rFonts w:ascii="Times New Roman" w:hAnsi="Times New Roman"/>
          <w:lang w:val="bg-BG"/>
        </w:rPr>
        <w:t xml:space="preserve">. </w:t>
      </w:r>
    </w:p>
    <w:p w14:paraId="1485AEA2" w14:textId="77777777" w:rsidR="00AC2970" w:rsidRPr="004E1A42" w:rsidRDefault="00AC2970" w:rsidP="00E761B0">
      <w:pPr>
        <w:suppressAutoHyphens/>
        <w:ind w:firstLine="708"/>
        <w:jc w:val="both"/>
        <w:rPr>
          <w:rFonts w:ascii="Times New Roman" w:hAnsi="Times New Roman"/>
          <w:lang w:val="bg-BG" w:eastAsia="ar-SA"/>
        </w:rPr>
      </w:pPr>
      <w:r w:rsidRPr="004E1A42">
        <w:rPr>
          <w:rFonts w:ascii="Times New Roman" w:hAnsi="Times New Roman"/>
          <w:lang w:val="bg-BG" w:eastAsia="ar-SA"/>
        </w:rPr>
        <w:t>Оценката по този показател се изчислява съгласно формулата:</w:t>
      </w:r>
    </w:p>
    <w:p w14:paraId="6789448E" w14:textId="77777777" w:rsidR="00AC2970" w:rsidRPr="004E1A42" w:rsidRDefault="00AC2970" w:rsidP="00E761B0">
      <w:pPr>
        <w:suppressAutoHyphens/>
        <w:ind w:firstLine="708"/>
        <w:jc w:val="both"/>
        <w:rPr>
          <w:rFonts w:ascii="Times New Roman" w:hAnsi="Times New Roman"/>
          <w:lang w:val="bg-BG" w:eastAsia="ar-SA"/>
        </w:rPr>
      </w:pPr>
    </w:p>
    <w:p w14:paraId="1817F546" w14:textId="77777777" w:rsidR="00AC2970" w:rsidRPr="004E1A42" w:rsidRDefault="00AC2970"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t>К</w:t>
      </w:r>
      <w:r w:rsidRPr="004E1A42">
        <w:rPr>
          <w:rFonts w:ascii="Times New Roman" w:hAnsi="Times New Roman"/>
          <w:b/>
          <w:vertAlign w:val="subscript"/>
          <w:lang w:val="bg-BG" w:eastAsia="zh-CN"/>
        </w:rPr>
        <w:t>1</w:t>
      </w:r>
      <w:r w:rsidRPr="004E1A42">
        <w:rPr>
          <w:rFonts w:ascii="Times New Roman" w:hAnsi="Times New Roman"/>
          <w:b/>
          <w:lang w:val="bg-BG" w:eastAsia="zh-CN"/>
        </w:rPr>
        <w:t xml:space="preserve"> = </w:t>
      </w:r>
      <w:r w:rsidRPr="004E1A42">
        <w:rPr>
          <w:rFonts w:ascii="Times New Roman" w:hAnsi="Times New Roman"/>
          <w:b/>
          <w:u w:val="single"/>
          <w:lang w:val="bg-BG" w:eastAsia="zh-CN"/>
        </w:rPr>
        <w:t xml:space="preserve">C  </w:t>
      </w:r>
      <w:r w:rsidRPr="004E1A42">
        <w:rPr>
          <w:rFonts w:ascii="Times New Roman" w:hAnsi="Times New Roman"/>
          <w:b/>
          <w:u w:val="single"/>
          <w:vertAlign w:val="subscript"/>
          <w:lang w:val="bg-BG" w:eastAsia="zh-CN"/>
        </w:rPr>
        <w:t>(n)</w:t>
      </w:r>
      <w:r w:rsidRPr="004E1A42">
        <w:rPr>
          <w:rFonts w:ascii="Times New Roman" w:hAnsi="Times New Roman"/>
          <w:b/>
          <w:lang w:val="bg-BG" w:eastAsia="zh-CN"/>
        </w:rPr>
        <w:t xml:space="preserve"> x10</w:t>
      </w:r>
    </w:p>
    <w:p w14:paraId="6A29314E" w14:textId="77777777" w:rsidR="00AC2970" w:rsidRPr="004E1A42" w:rsidRDefault="00AC2970"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 xml:space="preserve">                                                        C</w:t>
      </w:r>
      <w:r w:rsidRPr="004E1A42">
        <w:rPr>
          <w:rFonts w:ascii="Times New Roman" w:hAnsi="Times New Roman"/>
          <w:b/>
          <w:vertAlign w:val="subscript"/>
          <w:lang w:val="bg-BG" w:eastAsia="zh-CN"/>
        </w:rPr>
        <w:t>(max)</w:t>
      </w:r>
    </w:p>
    <w:p w14:paraId="495563FD" w14:textId="77777777" w:rsidR="00AC2970" w:rsidRPr="004E1A42" w:rsidRDefault="00AC2970" w:rsidP="00E761B0">
      <w:pPr>
        <w:ind w:firstLine="708"/>
        <w:jc w:val="both"/>
        <w:rPr>
          <w:rFonts w:ascii="Times New Roman" w:hAnsi="Times New Roman"/>
          <w:lang w:val="bg-BG"/>
        </w:rPr>
      </w:pPr>
      <w:r w:rsidRPr="004E1A42">
        <w:rPr>
          <w:rFonts w:ascii="Times New Roman" w:hAnsi="Times New Roman"/>
          <w:lang w:val="bg-BG"/>
        </w:rPr>
        <w:t>Където:</w:t>
      </w:r>
    </w:p>
    <w:p w14:paraId="6BE9B4E7" w14:textId="77777777" w:rsidR="00AC2970" w:rsidRPr="004E1A42" w:rsidRDefault="00AC2970" w:rsidP="00E761B0">
      <w:pPr>
        <w:ind w:firstLine="708"/>
        <w:jc w:val="both"/>
        <w:rPr>
          <w:rFonts w:ascii="Times New Roman" w:hAnsi="Times New Roman"/>
          <w:lang w:val="bg-BG"/>
        </w:rPr>
      </w:pPr>
      <w:r w:rsidRPr="004E1A42">
        <w:rPr>
          <w:rFonts w:ascii="Times New Roman" w:hAnsi="Times New Roman"/>
          <w:b/>
          <w:lang w:val="bg-BG" w:eastAsia="zh-CN"/>
        </w:rPr>
        <w:t>C</w:t>
      </w:r>
      <w:r w:rsidRPr="004E1A42">
        <w:rPr>
          <w:rFonts w:ascii="Times New Roman" w:hAnsi="Times New Roman"/>
          <w:b/>
          <w:vertAlign w:val="subscript"/>
          <w:lang w:val="bg-BG" w:eastAsia="zh-CN"/>
        </w:rPr>
        <w:t>(n)</w:t>
      </w:r>
      <w:r w:rsidRPr="004E1A42">
        <w:rPr>
          <w:rFonts w:ascii="Times New Roman" w:hAnsi="Times New Roman"/>
          <w:b/>
          <w:lang w:val="bg-BG" w:eastAsia="zh-CN"/>
        </w:rPr>
        <w:t xml:space="preserve"> </w:t>
      </w:r>
      <w:r w:rsidRPr="004E1A42">
        <w:rPr>
          <w:rFonts w:ascii="Times New Roman" w:hAnsi="Times New Roman"/>
          <w:lang w:val="bg-BG"/>
        </w:rPr>
        <w:t xml:space="preserve"> е гаранционния срок, предложен от оценявания участник;</w:t>
      </w:r>
    </w:p>
    <w:p w14:paraId="7FCDF381" w14:textId="77777777" w:rsidR="00AC2970" w:rsidRPr="004E1A42" w:rsidRDefault="00AC2970" w:rsidP="00E761B0">
      <w:pPr>
        <w:spacing w:after="120"/>
        <w:ind w:firstLine="708"/>
        <w:jc w:val="both"/>
        <w:rPr>
          <w:rFonts w:ascii="Times New Roman" w:hAnsi="Times New Roman"/>
          <w:lang w:val="bg-BG"/>
        </w:rPr>
      </w:pPr>
      <w:r w:rsidRPr="004E1A42">
        <w:rPr>
          <w:rFonts w:ascii="Times New Roman" w:hAnsi="Times New Roman"/>
          <w:b/>
          <w:lang w:val="bg-BG" w:eastAsia="zh-CN"/>
        </w:rPr>
        <w:t>C</w:t>
      </w:r>
      <w:r w:rsidRPr="004E1A42">
        <w:rPr>
          <w:rFonts w:ascii="Times New Roman" w:hAnsi="Times New Roman"/>
          <w:b/>
          <w:vertAlign w:val="subscript"/>
          <w:lang w:val="bg-BG" w:eastAsia="zh-CN"/>
        </w:rPr>
        <w:t>(max)</w:t>
      </w:r>
      <w:r w:rsidRPr="004E1A42">
        <w:rPr>
          <w:rFonts w:ascii="Times New Roman" w:hAnsi="Times New Roman"/>
          <w:lang w:val="bg-BG"/>
        </w:rPr>
        <w:t xml:space="preserve"> е най-дългият от предложените гаранционни срокове за обекта, предмет на поръчката. </w:t>
      </w:r>
    </w:p>
    <w:p w14:paraId="1B03AA28" w14:textId="77777777" w:rsidR="00AC2970" w:rsidRPr="004E1A42" w:rsidRDefault="00AC2970" w:rsidP="00E761B0">
      <w:pPr>
        <w:spacing w:line="280" w:lineRule="atLeast"/>
        <w:ind w:firstLine="720"/>
        <w:jc w:val="both"/>
        <w:rPr>
          <w:rFonts w:ascii="Times New Roman" w:hAnsi="Times New Roman"/>
          <w:b/>
          <w:color w:val="000000"/>
          <w:highlight w:val="yellow"/>
          <w:lang w:val="bg-BG"/>
        </w:rPr>
      </w:pPr>
    </w:p>
    <w:p w14:paraId="76A3719B" w14:textId="77777777" w:rsidR="00AC2970" w:rsidRPr="004E1A42" w:rsidRDefault="00AC2970" w:rsidP="00E761B0">
      <w:pPr>
        <w:pStyle w:val="CharChar1CharCharChar"/>
        <w:spacing w:line="264" w:lineRule="auto"/>
        <w:ind w:firstLine="426"/>
        <w:jc w:val="both"/>
        <w:rPr>
          <w:rFonts w:ascii="Times New Roman" w:hAnsi="Times New Roman"/>
          <w:i/>
          <w:lang w:val="bg-BG"/>
        </w:rPr>
      </w:pPr>
      <w:r w:rsidRPr="004E1A42">
        <w:rPr>
          <w:rFonts w:ascii="Times New Roman" w:hAnsi="Times New Roman"/>
          <w:i/>
          <w:vertAlign w:val="superscript"/>
          <w:lang w:val="bg-BG"/>
        </w:rPr>
        <w:t>***</w:t>
      </w:r>
      <w:r w:rsidRPr="004E1A42">
        <w:rPr>
          <w:rFonts w:ascii="Times New Roman" w:hAnsi="Times New Roman"/>
          <w:lang w:val="bg-BG"/>
        </w:rPr>
        <w:t xml:space="preserve"> </w:t>
      </w:r>
      <w:r w:rsidRPr="004E1A42">
        <w:rPr>
          <w:rFonts w:ascii="Times New Roman" w:hAnsi="Times New Roman"/>
          <w:i/>
          <w:lang w:val="bg-BG"/>
        </w:rPr>
        <w:t>Предложеният гаранционен срок за извършените строителни и монтажни работи не следва да бъде по-кратък от предвидения в чл. 20, ал.4, т. 3 Наредба № 2 от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не по-дълъг от 15 години.</w:t>
      </w:r>
    </w:p>
    <w:p w14:paraId="774A4689" w14:textId="77777777" w:rsidR="00AC2970" w:rsidRPr="004E1A42" w:rsidRDefault="00AC2970" w:rsidP="00E761B0">
      <w:pPr>
        <w:spacing w:after="120"/>
        <w:ind w:firstLine="708"/>
        <w:jc w:val="both"/>
        <w:rPr>
          <w:rFonts w:ascii="Times New Roman" w:hAnsi="Times New Roman"/>
          <w:lang w:val="bg-BG"/>
        </w:rPr>
      </w:pPr>
    </w:p>
    <w:p w14:paraId="7780E017" w14:textId="77777777" w:rsidR="00AC2970" w:rsidRDefault="00AC2970" w:rsidP="00E761B0">
      <w:pPr>
        <w:spacing w:after="120"/>
        <w:ind w:firstLine="708"/>
        <w:jc w:val="both"/>
        <w:rPr>
          <w:rFonts w:ascii="Times New Roman" w:hAnsi="Times New Roman"/>
          <w:i/>
          <w:lang w:val="bg-BG"/>
        </w:rPr>
      </w:pPr>
      <w:r w:rsidRPr="004E1A42">
        <w:rPr>
          <w:rFonts w:ascii="Times New Roman" w:hAnsi="Times New Roman"/>
          <w:i/>
          <w:lang w:val="bg-BG"/>
        </w:rPr>
        <w:t>Важно!: Ще бъдат отстранени от участие и няма да бъдат разглеждани Технически предложения, в които са предложени гаранционни срокове под минималните или над максималните, посочени в указанията  в образеца на Техническо предложение.</w:t>
      </w:r>
    </w:p>
    <w:p w14:paraId="06D66FD3" w14:textId="77777777" w:rsidR="008A7A05" w:rsidRPr="004E1A42" w:rsidRDefault="008A7A05" w:rsidP="00E761B0">
      <w:pPr>
        <w:spacing w:after="120"/>
        <w:ind w:firstLine="708"/>
        <w:jc w:val="both"/>
        <w:rPr>
          <w:rFonts w:ascii="Times New Roman" w:hAnsi="Times New Roman"/>
          <w:i/>
          <w:lang w:val="bg-BG"/>
        </w:rPr>
      </w:pPr>
    </w:p>
    <w:p w14:paraId="2621C8F8" w14:textId="77777777" w:rsidR="00AC2970" w:rsidRPr="004E1A42" w:rsidRDefault="00AC2970" w:rsidP="00E761B0">
      <w:pPr>
        <w:spacing w:line="276" w:lineRule="auto"/>
        <w:ind w:firstLine="709"/>
        <w:jc w:val="both"/>
        <w:rPr>
          <w:rFonts w:ascii="Times New Roman" w:hAnsi="Times New Roman"/>
          <w:b/>
          <w:bCs/>
          <w:lang w:val="bg-BG"/>
        </w:rPr>
      </w:pPr>
      <w:r w:rsidRPr="004E1A42">
        <w:rPr>
          <w:rFonts w:ascii="Times New Roman" w:hAnsi="Times New Roman"/>
          <w:b/>
          <w:bCs/>
          <w:lang w:val="bg-BG"/>
        </w:rPr>
        <w:t>2. Показател 2 – K</w:t>
      </w:r>
      <w:r w:rsidRPr="004E1A42">
        <w:rPr>
          <w:rFonts w:ascii="Times New Roman" w:hAnsi="Times New Roman"/>
          <w:b/>
          <w:bCs/>
          <w:vertAlign w:val="subscript"/>
          <w:lang w:val="bg-BG"/>
        </w:rPr>
        <w:t>2</w:t>
      </w:r>
      <w:r w:rsidRPr="004E1A42">
        <w:rPr>
          <w:rFonts w:ascii="Times New Roman" w:hAnsi="Times New Roman"/>
          <w:b/>
          <w:bCs/>
          <w:lang w:val="bg-BG"/>
        </w:rPr>
        <w:t xml:space="preserve"> „Работна програма за изпълнение на строителството” (РП)    с максимален брой точки 45, се оценява по следния начин: </w:t>
      </w:r>
    </w:p>
    <w:tbl>
      <w:tblPr>
        <w:tblW w:w="0" w:type="auto"/>
        <w:tblCellMar>
          <w:left w:w="0" w:type="dxa"/>
          <w:right w:w="0" w:type="dxa"/>
        </w:tblCellMar>
        <w:tblLook w:val="00A0" w:firstRow="1" w:lastRow="0" w:firstColumn="1" w:lastColumn="0" w:noHBand="0" w:noVBand="0"/>
      </w:tblPr>
      <w:tblGrid>
        <w:gridCol w:w="1184"/>
        <w:gridCol w:w="8422"/>
      </w:tblGrid>
      <w:tr w:rsidR="00A81E72" w:rsidRPr="003D0E85" w14:paraId="0B186971" w14:textId="77777777" w:rsidTr="00916259">
        <w:tc>
          <w:tcPr>
            <w:tcW w:w="9606" w:type="dxa"/>
            <w:gridSpan w:val="2"/>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tcPr>
          <w:p w14:paraId="5878E18B" w14:textId="77777777" w:rsidR="00A81E72" w:rsidRPr="003D0E85" w:rsidRDefault="00A81E72" w:rsidP="00916259">
            <w:pPr>
              <w:jc w:val="center"/>
              <w:rPr>
                <w:rFonts w:ascii="Times New Roman" w:eastAsia="MS MinNew Roman" w:hAnsi="Times New Roman"/>
                <w:iCs/>
                <w:lang w:val="bg-BG" w:eastAsia="bg-BG"/>
              </w:rPr>
            </w:pPr>
            <w:r w:rsidRPr="003D0E85">
              <w:rPr>
                <w:rFonts w:ascii="Times New Roman" w:eastAsia="MS MinNew Roman" w:hAnsi="Times New Roman"/>
                <w:b/>
                <w:bCs/>
                <w:iCs/>
                <w:lang w:val="bg-BG" w:eastAsia="bg-BG"/>
              </w:rPr>
              <w:t>„РАБОТНА ПРОГРАМА ЗА ИЗПЪЛНЕНИЕ НА СТРОИТЕЛСТВОТО“ (</w:t>
            </w:r>
            <w:r w:rsidRPr="003D0E85">
              <w:rPr>
                <w:rFonts w:ascii="Times New Roman" w:eastAsia="MS MinNew Roman" w:hAnsi="Times New Roman"/>
                <w:b/>
                <w:lang w:val="bg-BG" w:eastAsia="zh-CN"/>
              </w:rPr>
              <w:t>К</w:t>
            </w:r>
            <w:r w:rsidRPr="003D0E85">
              <w:rPr>
                <w:rFonts w:ascii="Times New Roman" w:eastAsia="MS MinNew Roman" w:hAnsi="Times New Roman"/>
                <w:b/>
                <w:vertAlign w:val="subscript"/>
                <w:lang w:val="bg-BG" w:eastAsia="zh-CN"/>
              </w:rPr>
              <w:t>2</w:t>
            </w:r>
            <w:r w:rsidRPr="003D0E85">
              <w:rPr>
                <w:rFonts w:ascii="Times New Roman" w:eastAsia="MS MinNew Roman" w:hAnsi="Times New Roman"/>
                <w:b/>
                <w:bCs/>
                <w:iCs/>
                <w:lang w:val="bg-BG" w:eastAsia="bg-BG"/>
              </w:rPr>
              <w:t>)</w:t>
            </w:r>
          </w:p>
          <w:p w14:paraId="30717168" w14:textId="77777777" w:rsidR="00A81E72" w:rsidRPr="003D0E85" w:rsidRDefault="00A81E72" w:rsidP="00916259">
            <w:pPr>
              <w:jc w:val="center"/>
              <w:rPr>
                <w:rFonts w:ascii="Times New Roman" w:eastAsia="MS MinNew Roman" w:hAnsi="Times New Roman"/>
                <w:iCs/>
                <w:lang w:val="bg-BG" w:eastAsia="bg-BG"/>
              </w:rPr>
            </w:pPr>
            <w:r w:rsidRPr="003D0E85">
              <w:rPr>
                <w:rFonts w:ascii="Times New Roman" w:eastAsia="MS MinNew Roman" w:hAnsi="Times New Roman"/>
                <w:b/>
                <w:bCs/>
                <w:iCs/>
                <w:lang w:val="bg-BG" w:eastAsia="bg-BG"/>
              </w:rPr>
              <w:t> 45 точки</w:t>
            </w:r>
          </w:p>
        </w:tc>
      </w:tr>
      <w:tr w:rsidR="00A81E72" w:rsidRPr="003D0E85" w14:paraId="5FFE59FA" w14:textId="77777777" w:rsidTr="00916259">
        <w:tc>
          <w:tcPr>
            <w:tcW w:w="96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91D28B" w14:textId="77777777" w:rsidR="00A81E72" w:rsidRPr="003D0E85" w:rsidRDefault="00A81E72" w:rsidP="00916259">
            <w:pPr>
              <w:jc w:val="both"/>
              <w:rPr>
                <w:rFonts w:ascii="Times New Roman" w:eastAsia="MS MinNew Roman" w:hAnsi="Times New Roman"/>
                <w:b/>
                <w:lang w:val="bg-BG"/>
              </w:rPr>
            </w:pPr>
            <w:r w:rsidRPr="003D0E85">
              <w:rPr>
                <w:rFonts w:ascii="Times New Roman" w:eastAsia="MS MinNew Roman" w:hAnsi="Times New Roman"/>
                <w:b/>
                <w:lang w:val="bg-BG"/>
              </w:rPr>
              <w:t>Минимални изисквания към съдържанието на Работната програма за изпълнение на строителството:</w:t>
            </w:r>
          </w:p>
          <w:p w14:paraId="6F46E4B4" w14:textId="77777777" w:rsidR="00A81E72" w:rsidRPr="003D0E85" w:rsidRDefault="00A81E72" w:rsidP="00916259">
            <w:pPr>
              <w:jc w:val="both"/>
              <w:rPr>
                <w:rFonts w:ascii="Times New Roman" w:eastAsia="MS MinNew Roman" w:hAnsi="Times New Roman"/>
                <w:iCs/>
                <w:lang w:val="bg-BG" w:eastAsia="bg-BG"/>
              </w:rPr>
            </w:pPr>
            <w:r w:rsidRPr="003D0E85">
              <w:rPr>
                <w:rFonts w:ascii="Times New Roman" w:eastAsia="MS MinNew Roman" w:hAnsi="Times New Roman"/>
                <w:i/>
                <w:lang w:val="bg-BG"/>
              </w:rPr>
              <w:t>Важно!: Ще бъдат отстранени от участие и няма да бъдат разглеждани Технически предложения, които не съдържат</w:t>
            </w:r>
            <w:r w:rsidRPr="003D0E85">
              <w:rPr>
                <w:rFonts w:ascii="Times New Roman" w:eastAsia="MS MinNew Roman" w:hAnsi="Times New Roman"/>
                <w:iCs/>
                <w:lang w:val="bg-BG" w:eastAsia="bg-BG"/>
              </w:rPr>
              <w:t>:</w:t>
            </w:r>
          </w:p>
          <w:p w14:paraId="0DC0AECD" w14:textId="77777777" w:rsidR="00A81E72" w:rsidRPr="003D0E85" w:rsidRDefault="00A81E72" w:rsidP="00916259">
            <w:pPr>
              <w:tabs>
                <w:tab w:val="left" w:pos="9540"/>
              </w:tabs>
              <w:spacing w:after="120"/>
              <w:ind w:right="97"/>
              <w:jc w:val="both"/>
              <w:rPr>
                <w:rFonts w:ascii="Times New Roman" w:eastAsia="MS MinNew Roman" w:hAnsi="Times New Roman"/>
                <w:b/>
                <w:u w:val="single"/>
                <w:lang w:val="bg-BG"/>
              </w:rPr>
            </w:pPr>
            <w:r w:rsidRPr="003D0E85">
              <w:rPr>
                <w:rFonts w:ascii="Times New Roman" w:eastAsia="MS MinNew Roman" w:hAnsi="Times New Roman"/>
                <w:b/>
                <w:u w:val="single"/>
                <w:lang w:val="bg-BG"/>
              </w:rPr>
              <w:t>Приложение №1 Работна програма</w:t>
            </w:r>
            <w:r w:rsidRPr="003D0E85">
              <w:rPr>
                <w:rFonts w:ascii="Times New Roman" w:eastAsia="MS MinNew Roman" w:hAnsi="Times New Roman"/>
                <w:u w:val="single"/>
                <w:lang w:val="bg-BG"/>
              </w:rPr>
              <w:t>.</w:t>
            </w:r>
          </w:p>
          <w:p w14:paraId="33FEA70B" w14:textId="77777777" w:rsidR="00A81E72" w:rsidRPr="003D0E85" w:rsidRDefault="00A81E72" w:rsidP="00916259">
            <w:pPr>
              <w:jc w:val="both"/>
              <w:rPr>
                <w:rFonts w:ascii="Times New Roman" w:eastAsia="MS MinNew Roman" w:hAnsi="Times New Roman"/>
                <w:lang w:val="bg-BG"/>
              </w:rPr>
            </w:pPr>
            <w:r w:rsidRPr="003D0E85">
              <w:rPr>
                <w:rFonts w:ascii="Times New Roman" w:eastAsia="MS MinNew Roman" w:hAnsi="Times New Roman"/>
                <w:bCs/>
                <w:i/>
                <w:lang w:val="bg-BG"/>
              </w:rPr>
              <w:t xml:space="preserve">(*** В работната програма се описват </w:t>
            </w:r>
            <w:r w:rsidRPr="003D0E85">
              <w:rPr>
                <w:rFonts w:ascii="Times New Roman" w:eastAsia="MS MinNew Roman" w:hAnsi="Times New Roman"/>
                <w:bCs/>
                <w:lang w:val="bg-BG"/>
              </w:rPr>
              <w:t xml:space="preserve">основните видове работи, декомпозирането им на отделни дейности съобразно технологичната последователност според правилата, правилниците и наредбите за изпълнение и приемане на съответните видове работи; технологията за изпълнение на видовете СМР, които гарантират качественото им изпълнение; основните видове строителни материали, които ще се влагат по време на строителството – с посочени параметри, от които да е видно съответствието с изискванията на възложителя; </w:t>
            </w:r>
            <w:r w:rsidRPr="003D0E85">
              <w:rPr>
                <w:rFonts w:ascii="Times New Roman" w:eastAsia="MS MinNew Roman" w:hAnsi="Times New Roman"/>
                <w:lang w:val="bg-BG"/>
              </w:rPr>
              <w:t xml:space="preserve">мерки за намаляване на вредното влияние върху околната среда (шум, запрашеност, замърсяване); дейности за контрол на изпълнението на </w:t>
            </w:r>
            <w:r w:rsidRPr="003D0E85">
              <w:rPr>
                <w:rFonts w:ascii="Times New Roman" w:eastAsia="MS MinNew Roman" w:hAnsi="Times New Roman"/>
                <w:lang w:val="bg-BG"/>
              </w:rPr>
              <w:lastRenderedPageBreak/>
              <w:t>предложените мерки).</w:t>
            </w:r>
          </w:p>
          <w:p w14:paraId="4B5B3028" w14:textId="77777777" w:rsidR="00A81E72" w:rsidRPr="003D0E85" w:rsidRDefault="00A81E72" w:rsidP="00916259">
            <w:pPr>
              <w:jc w:val="both"/>
              <w:rPr>
                <w:rFonts w:ascii="Times New Roman" w:eastAsia="MS MinNew Roman" w:hAnsi="Times New Roman"/>
                <w:lang w:val="bg-BG"/>
              </w:rPr>
            </w:pPr>
            <w:r w:rsidRPr="003D0E85">
              <w:rPr>
                <w:rFonts w:ascii="Times New Roman" w:eastAsia="MS MinNew Roman" w:hAnsi="Times New Roman"/>
                <w:lang w:val="bg-BG"/>
              </w:rPr>
              <w:t xml:space="preserve">Работната програма трябва да съдържа и част </w:t>
            </w:r>
            <w:r w:rsidRPr="003D0E85">
              <w:rPr>
                <w:rFonts w:ascii="Times New Roman" w:eastAsia="MS MinNew Roman" w:hAnsi="Times New Roman"/>
                <w:lang w:val="bg-BG" w:eastAsia="ja-JP"/>
              </w:rPr>
              <w:t>“</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rPr>
              <w:t xml:space="preserve">. </w:t>
            </w:r>
            <w:r w:rsidRPr="003D0E85">
              <w:rPr>
                <w:rFonts w:ascii="Times New Roman" w:eastAsia="MS MinNew Roman" w:hAnsi="Times New Roman"/>
                <w:bCs/>
                <w:lang w:val="bg-BG" w:eastAsia="ja-JP"/>
              </w:rPr>
              <w:t>Възложителят е дефинирал 5 риска, които могат да застрашат и/или да попречат на успешното изпълнение на договора. Това са:</w:t>
            </w:r>
          </w:p>
          <w:p w14:paraId="04533C3C" w14:textId="77777777" w:rsidR="00A81E72" w:rsidRPr="003D0E85" w:rsidRDefault="00A81E72" w:rsidP="00916259">
            <w:pPr>
              <w:pStyle w:val="a3"/>
              <w:widowControl w:val="0"/>
              <w:numPr>
                <w:ilvl w:val="0"/>
                <w:numId w:val="29"/>
              </w:numPr>
              <w:autoSpaceDE w:val="0"/>
              <w:autoSpaceDN w:val="0"/>
              <w:adjustRightInd w:val="0"/>
              <w:rPr>
                <w:rFonts w:ascii="Times New Roman" w:eastAsia="MS MinNew Roman" w:hAnsi="Times New Roman"/>
                <w:lang w:val="bg-BG"/>
              </w:rPr>
            </w:pPr>
            <w:r w:rsidRPr="003D0E85">
              <w:rPr>
                <w:rFonts w:ascii="Times New Roman" w:eastAsia="MS MinNew Roman" w:hAnsi="Times New Roman"/>
                <w:lang w:val="bg-BG"/>
              </w:rPr>
              <w:t>Изоставане от графика на изпълнение и/или приключване на СМР, в резултат от неблагоприятни климатични или други условия;</w:t>
            </w:r>
          </w:p>
          <w:p w14:paraId="083A8B23" w14:textId="77777777" w:rsidR="00A81E72" w:rsidRPr="003D0E85" w:rsidRDefault="00A81E72" w:rsidP="00916259">
            <w:pPr>
              <w:pStyle w:val="a3"/>
              <w:numPr>
                <w:ilvl w:val="0"/>
                <w:numId w:val="29"/>
              </w:numPr>
              <w:jc w:val="both"/>
              <w:rPr>
                <w:rFonts w:ascii="Times New Roman" w:eastAsia="MS MinNew Roman" w:hAnsi="Times New Roman"/>
                <w:bCs/>
                <w:lang w:val="bg-BG" w:eastAsia="ja-JP"/>
              </w:rPr>
            </w:pPr>
            <w:r w:rsidRPr="003D0E85">
              <w:rPr>
                <w:rFonts w:ascii="Times New Roman" w:eastAsia="MS MinNew Roman" w:hAnsi="Times New Roman"/>
                <w:lang w:val="bg-BG"/>
              </w:rPr>
              <w:t>Технологични проблеми по време на строителството;</w:t>
            </w:r>
          </w:p>
          <w:p w14:paraId="48F8802D" w14:textId="77777777" w:rsidR="00A81E72" w:rsidRPr="003D0E85" w:rsidRDefault="00A81E72" w:rsidP="00916259">
            <w:pPr>
              <w:pStyle w:val="a3"/>
              <w:numPr>
                <w:ilvl w:val="0"/>
                <w:numId w:val="29"/>
              </w:numPr>
              <w:jc w:val="both"/>
              <w:rPr>
                <w:rFonts w:ascii="Times New Roman" w:eastAsia="MS MinNew Roman" w:hAnsi="Times New Roman"/>
                <w:bCs/>
                <w:lang w:val="bg-BG" w:eastAsia="ja-JP"/>
              </w:rPr>
            </w:pPr>
            <w:r w:rsidRPr="003D0E85">
              <w:rPr>
                <w:rFonts w:ascii="Times New Roman" w:eastAsia="MS MinNew Roman" w:hAnsi="Times New Roman"/>
                <w:lang w:val="bg-BG"/>
              </w:rPr>
              <w:t>Грешки или непълноти в одобрения Инвестиционен проект;</w:t>
            </w:r>
          </w:p>
          <w:p w14:paraId="005A1C9D" w14:textId="77777777" w:rsidR="00A81E72" w:rsidRPr="003D0E85" w:rsidRDefault="00A81E72" w:rsidP="00916259">
            <w:pPr>
              <w:pStyle w:val="a3"/>
              <w:numPr>
                <w:ilvl w:val="0"/>
                <w:numId w:val="29"/>
              </w:numPr>
              <w:jc w:val="both"/>
              <w:rPr>
                <w:rFonts w:ascii="Times New Roman" w:eastAsia="MS MinNew Roman" w:hAnsi="Times New Roman"/>
                <w:bCs/>
                <w:lang w:val="bg-BG" w:eastAsia="ja-JP"/>
              </w:rPr>
            </w:pPr>
            <w:r w:rsidRPr="003D0E85">
              <w:rPr>
                <w:rFonts w:ascii="Times New Roman" w:eastAsia="MS MinNew Roman" w:hAnsi="Times New Roman"/>
                <w:lang w:val="bg-BG"/>
              </w:rPr>
              <w:t>Затрудняване на обитаването на сградата от нейните жители по време на изпълнение на СМР;</w:t>
            </w:r>
          </w:p>
          <w:p w14:paraId="1C08537B" w14:textId="77777777" w:rsidR="00A81E72" w:rsidRPr="003D0E85" w:rsidRDefault="00A81E72" w:rsidP="00916259">
            <w:pPr>
              <w:pStyle w:val="a3"/>
              <w:numPr>
                <w:ilvl w:val="0"/>
                <w:numId w:val="29"/>
              </w:numPr>
              <w:jc w:val="both"/>
              <w:rPr>
                <w:rFonts w:ascii="Times New Roman" w:eastAsia="MS MinNew Roman" w:hAnsi="Times New Roman"/>
                <w:lang w:val="bg-BG"/>
              </w:rPr>
            </w:pPr>
            <w:r w:rsidRPr="003D0E85">
              <w:rPr>
                <w:rFonts w:ascii="Times New Roman" w:eastAsia="MS MinNew Roman" w:hAnsi="Times New Roman"/>
                <w:lang w:val="bg-BG"/>
              </w:rPr>
              <w:t>Прекъсване на ползването на комунални услуги (водоснабдяване, електроснабдяване, сметосъбиране) от жителите на сградата.</w:t>
            </w:r>
          </w:p>
          <w:p w14:paraId="0677621E" w14:textId="77777777" w:rsidR="00A81E72" w:rsidRPr="003D0E85" w:rsidRDefault="00A81E72" w:rsidP="00916259">
            <w:pPr>
              <w:pStyle w:val="a3"/>
              <w:ind w:left="0"/>
              <w:jc w:val="both"/>
              <w:rPr>
                <w:rFonts w:ascii="Times New Roman" w:eastAsia="MS MinNew Roman" w:hAnsi="Times New Roman"/>
                <w:lang w:val="bg-BG"/>
              </w:rPr>
            </w:pPr>
            <w:r w:rsidRPr="003D0E85">
              <w:rPr>
                <w:rFonts w:ascii="Times New Roman" w:eastAsia="MS MinNew Roman" w:hAnsi="Times New Roman"/>
                <w:b/>
                <w:bCs/>
                <w:lang w:val="bg-BG"/>
              </w:rPr>
              <w:t xml:space="preserve">Приложение №2 -Линеен график за изпълнение на поръчката -  </w:t>
            </w:r>
            <w:r w:rsidRPr="003D0E85">
              <w:rPr>
                <w:rFonts w:ascii="Times New Roman" w:eastAsia="MS MinNew Roman" w:hAnsi="Times New Roman"/>
                <w:lang w:val="bg-BG"/>
              </w:rPr>
              <w:t>(Срокове за завършване на отделните СМР по КСС);</w:t>
            </w:r>
          </w:p>
          <w:p w14:paraId="2CFBBEE3" w14:textId="77777777" w:rsidR="00A81E72" w:rsidRPr="003D0E85" w:rsidRDefault="00A81E72" w:rsidP="00916259">
            <w:pPr>
              <w:pStyle w:val="a3"/>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Срокове за изпитвания и проби (когато е необходимо);</w:t>
            </w:r>
          </w:p>
          <w:p w14:paraId="50D6E7D3" w14:textId="77777777" w:rsidR="00A81E72" w:rsidRPr="003D0E85" w:rsidRDefault="00A81E72" w:rsidP="00916259">
            <w:pPr>
              <w:pStyle w:val="a3"/>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Работна ръка, необходима за изпълнение на съответното СМР по КСС;</w:t>
            </w:r>
          </w:p>
          <w:p w14:paraId="5F886FEE" w14:textId="77777777" w:rsidR="00A81E72" w:rsidRPr="003D0E85" w:rsidRDefault="00A81E72" w:rsidP="00916259">
            <w:pPr>
              <w:pStyle w:val="a3"/>
              <w:numPr>
                <w:ilvl w:val="0"/>
                <w:numId w:val="18"/>
              </w:numPr>
              <w:jc w:val="both"/>
              <w:rPr>
                <w:rFonts w:ascii="Times New Roman" w:eastAsia="MS MinNew Roman" w:hAnsi="Times New Roman"/>
                <w:lang w:val="bg-BG"/>
              </w:rPr>
            </w:pPr>
            <w:r w:rsidRPr="003D0E85">
              <w:rPr>
                <w:rFonts w:ascii="Times New Roman" w:eastAsia="MS MinNew Roman" w:hAnsi="Times New Roman"/>
                <w:lang w:val="bg-BG"/>
              </w:rPr>
              <w:t>Механизация, необходима за изпълнение на съответното СМР по КСС.</w:t>
            </w:r>
          </w:p>
          <w:p w14:paraId="103AD4FB" w14:textId="77777777" w:rsidR="00A81E72" w:rsidRPr="003D0E85" w:rsidRDefault="00A81E72" w:rsidP="00916259">
            <w:pPr>
              <w:jc w:val="both"/>
              <w:rPr>
                <w:rFonts w:ascii="Times New Roman" w:eastAsia="MS MinNew Roman" w:hAnsi="Times New Roman"/>
                <w:i/>
                <w:lang w:val="bg-BG"/>
              </w:rPr>
            </w:pPr>
            <w:r w:rsidRPr="003D0E85">
              <w:rPr>
                <w:rFonts w:ascii="Times New Roman" w:eastAsia="MS MinNew Roman" w:hAnsi="Times New Roman"/>
                <w:i/>
                <w:lang w:val="bg-BG"/>
              </w:rPr>
              <w:t>(Линейният график е необходимо да отразява технологичната последователност на различните видове СМР по КСС и да предвижда необходимото технологично време за тяхното изпълнение; следва да отразява необходимата работна ръка, в съответствие с диаграмата на работната ръка за отделните СМР по КСС, както и да отразява необходимата механизация за изпълнение на съответните видове СМР по КСС, съобразно диаграмата на механизацията. Линейният график следва да съответства на работната програма, предложена от участника. Срокът за изпълнение предвиден в линейния график трябва да съответства на срокът за изпълнение на поръчката, предложени от съответния участник).</w:t>
            </w:r>
          </w:p>
          <w:p w14:paraId="3C095AA7" w14:textId="77777777" w:rsidR="00A81E72" w:rsidRPr="003D0E85" w:rsidRDefault="00A81E72" w:rsidP="00916259">
            <w:pPr>
              <w:jc w:val="both"/>
              <w:rPr>
                <w:rFonts w:ascii="Times New Roman" w:eastAsia="MS MinNew Roman" w:hAnsi="Times New Roman"/>
                <w:b/>
                <w:lang w:val="bg-BG"/>
              </w:rPr>
            </w:pPr>
            <w:r w:rsidRPr="003D0E85">
              <w:rPr>
                <w:rFonts w:ascii="Times New Roman" w:eastAsia="MS MinNew Roman" w:hAnsi="Times New Roman"/>
                <w:b/>
                <w:bCs/>
                <w:lang w:val="bg-BG"/>
              </w:rPr>
              <w:t>Приложение №3 - Диаграма на строителната механизация</w:t>
            </w:r>
          </w:p>
          <w:p w14:paraId="4DE79EB8" w14:textId="77777777" w:rsidR="00A81E72" w:rsidRPr="003D0E85" w:rsidRDefault="00A81E72" w:rsidP="00916259">
            <w:pPr>
              <w:jc w:val="both"/>
              <w:rPr>
                <w:rFonts w:ascii="Times New Roman" w:eastAsia="MS MinNew Roman" w:hAnsi="Times New Roman"/>
                <w:b/>
                <w:lang w:val="bg-BG"/>
              </w:rPr>
            </w:pPr>
            <w:r w:rsidRPr="003D0E85">
              <w:rPr>
                <w:rFonts w:ascii="Times New Roman" w:eastAsia="MS MinNew Roman" w:hAnsi="Times New Roman"/>
                <w:b/>
                <w:lang w:val="bg-BG"/>
              </w:rPr>
              <w:t xml:space="preserve">Приложение №4 - Диаграма на работната ръка </w:t>
            </w:r>
          </w:p>
          <w:p w14:paraId="49C0E1D1" w14:textId="77777777" w:rsidR="00A81E72" w:rsidRPr="003D0E85" w:rsidRDefault="00A81E72" w:rsidP="00916259">
            <w:pPr>
              <w:pBdr>
                <w:top w:val="single" w:sz="4" w:space="1" w:color="auto"/>
                <w:left w:val="single" w:sz="4" w:space="4" w:color="auto"/>
                <w:bottom w:val="single" w:sz="4" w:space="1" w:color="auto"/>
                <w:right w:val="single" w:sz="4" w:space="4" w:color="auto"/>
              </w:pBdr>
              <w:autoSpaceDE w:val="0"/>
              <w:autoSpaceDN w:val="0"/>
              <w:adjustRightInd w:val="0"/>
              <w:ind w:firstLine="360"/>
              <w:jc w:val="both"/>
              <w:rPr>
                <w:rFonts w:ascii="Times New Roman" w:eastAsia="MS MinNew Roman" w:hAnsi="Times New Roman"/>
                <w:i/>
                <w:lang w:val="bg-BG"/>
              </w:rPr>
            </w:pPr>
            <w:r w:rsidRPr="003D0E85">
              <w:rPr>
                <w:rFonts w:ascii="Times New Roman" w:eastAsia="MS MinNew Roman" w:hAnsi="Times New Roman"/>
                <w:i/>
                <w:u w:val="single"/>
                <w:lang w:val="bg-BG"/>
              </w:rPr>
              <w:t>***Важно</w:t>
            </w:r>
            <w:r w:rsidRPr="003D0E85">
              <w:rPr>
                <w:rFonts w:ascii="Times New Roman" w:eastAsia="MS MinNew Roman" w:hAnsi="Times New Roman"/>
                <w:i/>
                <w:lang w:val="bg-BG"/>
              </w:rPr>
              <w:t>: Комисията ще съпостави Техническото предложението на участника с изискванията на възложителя, залегнали в документацията, техническата спецификация и  инвестиционния проект. В случай на несъответствие участникът ще бъде отстранен.</w:t>
            </w:r>
          </w:p>
          <w:p w14:paraId="07A3FB20" w14:textId="77777777" w:rsidR="00A81E72" w:rsidRPr="003D0E85" w:rsidRDefault="00A81E72" w:rsidP="00916259">
            <w:pPr>
              <w:jc w:val="both"/>
              <w:rPr>
                <w:rFonts w:ascii="Times New Roman" w:eastAsia="MS MinNew Roman" w:hAnsi="Times New Roman"/>
                <w:b/>
                <w:iCs/>
                <w:lang w:val="bg-BG" w:eastAsia="bg-BG"/>
              </w:rPr>
            </w:pPr>
            <w:r w:rsidRPr="003D0E85">
              <w:rPr>
                <w:rFonts w:ascii="Times New Roman" w:hAnsi="Times New Roman"/>
                <w:b/>
                <w:lang w:val="bg-BG" w:eastAsia="bg-BG"/>
              </w:rPr>
              <w:t>Работна програма, която отговаря на минималните изисквания на Възложителя,</w:t>
            </w:r>
            <w:r w:rsidRPr="003D0E85">
              <w:rPr>
                <w:rFonts w:ascii="Times New Roman" w:eastAsia="MS MinNew Roman" w:hAnsi="Times New Roman"/>
                <w:iCs/>
                <w:lang w:val="bg-BG" w:eastAsia="bg-BG"/>
              </w:rPr>
              <w:t xml:space="preserve"> но не съдържа надграждащите елементи за получаване на допълнителни точки, </w:t>
            </w:r>
            <w:r w:rsidRPr="003D0E85">
              <w:rPr>
                <w:rFonts w:ascii="Times New Roman" w:eastAsia="MS MinNew Roman" w:hAnsi="Times New Roman"/>
                <w:b/>
                <w:iCs/>
                <w:lang w:val="bg-BG" w:eastAsia="bg-BG"/>
              </w:rPr>
              <w:t>се допуска до следващ етап на оценка</w:t>
            </w:r>
            <w:r w:rsidRPr="003D0E85">
              <w:rPr>
                <w:rFonts w:ascii="Times New Roman" w:eastAsia="MS MinNew Roman" w:hAnsi="Times New Roman"/>
                <w:iCs/>
                <w:lang w:val="bg-BG" w:eastAsia="bg-BG"/>
              </w:rPr>
              <w:t xml:space="preserve"> в процедурата, </w:t>
            </w:r>
            <w:r w:rsidRPr="003D0E85">
              <w:rPr>
                <w:rFonts w:ascii="Times New Roman" w:eastAsia="MS MinNew Roman" w:hAnsi="Times New Roman"/>
                <w:b/>
                <w:iCs/>
                <w:lang w:val="bg-BG" w:eastAsia="bg-BG"/>
              </w:rPr>
              <w:t xml:space="preserve">но </w:t>
            </w:r>
            <w:r w:rsidRPr="003D0E85">
              <w:rPr>
                <w:rFonts w:ascii="Times New Roman" w:eastAsia="MS MinNew Roman" w:hAnsi="Times New Roman"/>
                <w:iCs/>
                <w:lang w:val="bg-BG" w:eastAsia="bg-BG"/>
              </w:rPr>
              <w:t xml:space="preserve"> </w:t>
            </w:r>
            <w:r w:rsidRPr="003D0E85">
              <w:rPr>
                <w:rFonts w:ascii="Times New Roman" w:eastAsia="MS MinNew Roman" w:hAnsi="Times New Roman"/>
                <w:b/>
                <w:iCs/>
                <w:lang w:val="bg-BG" w:eastAsia="bg-BG"/>
              </w:rPr>
              <w:t>не получава точки по този показател</w:t>
            </w:r>
            <w:r w:rsidRPr="003D0E85">
              <w:rPr>
                <w:rFonts w:ascii="Times New Roman" w:hAnsi="Times New Roman"/>
                <w:b/>
                <w:lang w:val="bg-BG" w:eastAsia="bg-BG"/>
              </w:rPr>
              <w:t xml:space="preserve">. </w:t>
            </w:r>
          </w:p>
          <w:p w14:paraId="38E5B931" w14:textId="77777777" w:rsidR="00A81E72" w:rsidRPr="003D0E85" w:rsidRDefault="00A81E72" w:rsidP="00916259">
            <w:pPr>
              <w:tabs>
                <w:tab w:val="left" w:pos="567"/>
              </w:tabs>
              <w:jc w:val="both"/>
              <w:rPr>
                <w:rFonts w:ascii="Times New Roman" w:hAnsi="Times New Roman"/>
                <w:b/>
                <w:lang w:val="bg-BG" w:eastAsia="bg-BG"/>
              </w:rPr>
            </w:pPr>
            <w:r w:rsidRPr="003D0E85">
              <w:rPr>
                <w:rFonts w:ascii="Times New Roman" w:hAnsi="Times New Roman"/>
                <w:b/>
                <w:lang w:val="bg-BG" w:eastAsia="bg-BG"/>
              </w:rPr>
              <w:t>Работната програма получава допълнителни точки при наличие на следните надграждащи елементи - ключови обстоятелства, влияещи върху качеството на изпълнение на поръчката:</w:t>
            </w:r>
          </w:p>
        </w:tc>
      </w:tr>
      <w:tr w:rsidR="00A81E72" w:rsidRPr="003D0E85" w14:paraId="12206A8A" w14:textId="77777777" w:rsidTr="00916259">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3BCEA91B" w14:textId="77777777" w:rsidR="00A81E72" w:rsidRPr="003D0E85" w:rsidRDefault="00A81E72" w:rsidP="00916259">
            <w:pPr>
              <w:jc w:val="both"/>
              <w:rPr>
                <w:rFonts w:ascii="Times New Roman" w:eastAsia="MS MinNew Roman" w:hAnsi="Times New Roman"/>
                <w:b/>
                <w:bCs/>
                <w:iCs/>
                <w:lang w:val="bg-BG" w:eastAsia="bg-BG"/>
              </w:rPr>
            </w:pPr>
            <w:r w:rsidRPr="003D0E85">
              <w:rPr>
                <w:rFonts w:ascii="Times New Roman" w:eastAsia="MS MinNew Roman" w:hAnsi="Times New Roman"/>
                <w:b/>
                <w:bCs/>
                <w:iCs/>
                <w:lang w:val="bg-BG" w:eastAsia="bg-BG"/>
              </w:rPr>
              <w:lastRenderedPageBreak/>
              <w:t>Макс. 20т.</w:t>
            </w:r>
          </w:p>
        </w:tc>
        <w:tc>
          <w:tcPr>
            <w:tcW w:w="842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023A501F" w14:textId="77777777" w:rsidR="00A81E72" w:rsidRPr="003D0E85" w:rsidRDefault="00A81E72" w:rsidP="00916259">
            <w:pPr>
              <w:rPr>
                <w:rFonts w:ascii="Times New Roman" w:eastAsia="MS MinNew Roman" w:hAnsi="Times New Roman"/>
                <w:b/>
                <w:iCs/>
                <w:lang w:val="bg-BG" w:eastAsia="bg-BG"/>
              </w:rPr>
            </w:pPr>
            <w:r w:rsidRPr="003D0E85">
              <w:rPr>
                <w:rFonts w:ascii="Times New Roman" w:eastAsia="MS MinNew Roman" w:hAnsi="Times New Roman"/>
                <w:b/>
                <w:iCs/>
                <w:lang w:val="bg-BG" w:eastAsia="bg-BG"/>
              </w:rPr>
              <w:t>Прилагане на иновативни методи и техники</w:t>
            </w:r>
          </w:p>
        </w:tc>
      </w:tr>
      <w:tr w:rsidR="00A81E72" w:rsidRPr="003D0E85" w14:paraId="5F916821" w14:textId="77777777" w:rsidTr="00916259">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00A3E93C" w14:textId="77777777" w:rsidR="00A81E72" w:rsidRPr="003D0E85" w:rsidRDefault="00A81E72" w:rsidP="00916259">
            <w:pPr>
              <w:jc w:val="both"/>
              <w:rPr>
                <w:rFonts w:ascii="Times New Roman" w:eastAsia="MS MinNew Roman" w:hAnsi="Times New Roman"/>
                <w:iCs/>
                <w:lang w:val="bg-BG" w:eastAsia="bg-BG"/>
              </w:rPr>
            </w:pPr>
            <w:r w:rsidRPr="003D0E85">
              <w:rPr>
                <w:rFonts w:ascii="Times New Roman" w:eastAsia="MS MinNew Roman" w:hAnsi="Times New Roman"/>
                <w:b/>
                <w:bCs/>
                <w:iCs/>
                <w:lang w:val="bg-BG" w:eastAsia="bg-BG"/>
              </w:rPr>
              <w:t>20 точки</w:t>
            </w:r>
          </w:p>
        </w:tc>
        <w:tc>
          <w:tcPr>
            <w:tcW w:w="8422" w:type="dxa"/>
            <w:tcBorders>
              <w:top w:val="nil"/>
              <w:left w:val="nil"/>
              <w:bottom w:val="single" w:sz="4" w:space="0" w:color="auto"/>
              <w:right w:val="single" w:sz="8" w:space="0" w:color="000000"/>
            </w:tcBorders>
            <w:tcMar>
              <w:top w:w="0" w:type="dxa"/>
              <w:left w:w="108" w:type="dxa"/>
              <w:bottom w:w="0" w:type="dxa"/>
              <w:right w:w="108" w:type="dxa"/>
            </w:tcMar>
          </w:tcPr>
          <w:p w14:paraId="2B3756A6" w14:textId="77777777" w:rsidR="00A81E72" w:rsidRPr="003D0E85" w:rsidRDefault="00A81E72" w:rsidP="00916259">
            <w:pPr>
              <w:jc w:val="both"/>
              <w:rPr>
                <w:rFonts w:ascii="Times New Roman" w:eastAsia="MS MinNew Roman" w:hAnsi="Times New Roman"/>
                <w:iCs/>
                <w:lang w:val="bg-BG" w:eastAsia="bg-BG"/>
              </w:rPr>
            </w:pPr>
            <w:r w:rsidRPr="003D0E85">
              <w:rPr>
                <w:rFonts w:ascii="Times New Roman" w:eastAsia="MS MinNew Roman" w:hAnsi="Times New Roman"/>
                <w:iCs/>
                <w:lang w:val="bg-BG" w:eastAsia="bg-BG"/>
              </w:rPr>
              <w:t>Допълнителните 20 т. се поставят при наличие на</w:t>
            </w:r>
            <w:r w:rsidRPr="003D0E85">
              <w:rPr>
                <w:rFonts w:ascii="Times New Roman" w:eastAsia="MS MinNew Roman" w:hAnsi="Times New Roman"/>
                <w:bCs/>
                <w:iCs/>
                <w:lang w:val="bg-BG" w:eastAsia="bg-BG"/>
              </w:rPr>
              <w:t xml:space="preserve"> следното обстоятелство, обосноваващо по-високо качество на техническото предложение:</w:t>
            </w:r>
          </w:p>
          <w:p w14:paraId="0503EC76" w14:textId="77777777" w:rsidR="00A81E72" w:rsidRPr="003D0E85" w:rsidRDefault="00A81E72" w:rsidP="00916259">
            <w:pPr>
              <w:pStyle w:val="a3"/>
              <w:widowControl w:val="0"/>
              <w:numPr>
                <w:ilvl w:val="0"/>
                <w:numId w:val="29"/>
              </w:numPr>
              <w:shd w:val="clear" w:color="auto" w:fill="FFFFFF"/>
              <w:autoSpaceDE w:val="0"/>
              <w:autoSpaceDN w:val="0"/>
              <w:adjustRightInd w:val="0"/>
              <w:jc w:val="both"/>
              <w:rPr>
                <w:rFonts w:ascii="Times New Roman" w:eastAsia="MS MinNew Roman" w:hAnsi="Times New Roman"/>
                <w:lang w:val="bg-BG" w:eastAsia="bg-BG"/>
              </w:rPr>
            </w:pPr>
            <w:r w:rsidRPr="003D0E85">
              <w:rPr>
                <w:rFonts w:ascii="Times New Roman" w:eastAsia="MS MinNew Roman" w:hAnsi="Times New Roman"/>
                <w:lang w:val="bg-BG" w:eastAsia="bg-BG"/>
              </w:rPr>
              <w:t>П</w:t>
            </w:r>
            <w:r w:rsidRPr="003D0E85">
              <w:rPr>
                <w:rFonts w:ascii="Times New Roman" w:hAnsi="Times New Roman"/>
                <w:bCs/>
                <w:lang w:val="bg-BG" w:eastAsia="ar-SA"/>
              </w:rPr>
              <w:t>редложени за прилагане са „обосновани“</w:t>
            </w:r>
            <w:r>
              <w:rPr>
                <w:rFonts w:ascii="Times New Roman" w:hAnsi="Times New Roman"/>
                <w:bCs/>
                <w:lang w:val="bg-BG" w:eastAsia="ar-SA"/>
              </w:rPr>
              <w:t xml:space="preserve"> 2 или повече</w:t>
            </w:r>
            <w:r w:rsidRPr="003D0E85">
              <w:rPr>
                <w:rFonts w:ascii="Times New Roman" w:hAnsi="Times New Roman"/>
                <w:bCs/>
                <w:lang w:val="bg-BG" w:eastAsia="ar-SA"/>
              </w:rPr>
              <w:t xml:space="preserve"> „иновативни методи и техники“ на работа. Предложените иновативни методи и техника следва да бъдат обезпечени със съответната техника и персонал, което да е видно от представените Работна програма; Линеен график; Диаграма на строителната механизация и Диаграма на работната ръка. </w:t>
            </w:r>
          </w:p>
          <w:p w14:paraId="029314CB" w14:textId="77777777" w:rsidR="00A81E72" w:rsidRPr="003D0E85" w:rsidRDefault="00A81E72" w:rsidP="00916259">
            <w:pPr>
              <w:jc w:val="both"/>
              <w:rPr>
                <w:rFonts w:ascii="Times New Roman" w:eastAsia="MS MinNew Roman" w:hAnsi="Times New Roman"/>
                <w:i/>
                <w:iCs/>
                <w:lang w:val="bg-BG" w:eastAsia="bg-BG"/>
              </w:rPr>
            </w:pPr>
          </w:p>
        </w:tc>
      </w:tr>
      <w:tr w:rsidR="00A81E72" w:rsidRPr="003D0E85" w14:paraId="3E98D14B" w14:textId="77777777" w:rsidTr="00916259">
        <w:tc>
          <w:tcPr>
            <w:tcW w:w="1184"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68549AE9" w14:textId="77777777" w:rsidR="00A81E72" w:rsidRPr="003D0E85" w:rsidRDefault="00A81E72" w:rsidP="00916259">
            <w:pPr>
              <w:jc w:val="both"/>
              <w:rPr>
                <w:rFonts w:ascii="Times New Roman" w:eastAsia="MS MinNew Roman" w:hAnsi="Times New Roman"/>
                <w:b/>
                <w:bCs/>
                <w:iCs/>
                <w:lang w:val="bg-BG" w:eastAsia="bg-BG"/>
              </w:rPr>
            </w:pPr>
            <w:r>
              <w:rPr>
                <w:rFonts w:ascii="Times New Roman" w:eastAsia="MS MinNew Roman" w:hAnsi="Times New Roman"/>
                <w:b/>
                <w:bCs/>
                <w:iCs/>
                <w:lang w:val="bg-BG" w:eastAsia="bg-BG"/>
              </w:rPr>
              <w:t>10 точки</w:t>
            </w:r>
          </w:p>
        </w:tc>
        <w:tc>
          <w:tcPr>
            <w:tcW w:w="8422" w:type="dxa"/>
            <w:tcBorders>
              <w:top w:val="nil"/>
              <w:left w:val="nil"/>
              <w:bottom w:val="single" w:sz="4" w:space="0" w:color="auto"/>
              <w:right w:val="single" w:sz="8" w:space="0" w:color="000000"/>
            </w:tcBorders>
            <w:tcMar>
              <w:top w:w="0" w:type="dxa"/>
              <w:left w:w="108" w:type="dxa"/>
              <w:bottom w:w="0" w:type="dxa"/>
              <w:right w:w="108" w:type="dxa"/>
            </w:tcMar>
          </w:tcPr>
          <w:p w14:paraId="10C7B86F" w14:textId="77777777" w:rsidR="00A81E72" w:rsidRPr="003D0E85" w:rsidRDefault="00A81E72" w:rsidP="00916259">
            <w:pPr>
              <w:jc w:val="both"/>
              <w:rPr>
                <w:rFonts w:ascii="Times New Roman" w:eastAsia="MS MinNew Roman" w:hAnsi="Times New Roman"/>
                <w:iCs/>
                <w:lang w:val="bg-BG" w:eastAsia="bg-BG"/>
              </w:rPr>
            </w:pPr>
            <w:r>
              <w:rPr>
                <w:rFonts w:ascii="Times New Roman" w:eastAsia="MS MinNew Roman" w:hAnsi="Times New Roman"/>
                <w:iCs/>
                <w:lang w:val="bg-BG" w:eastAsia="bg-BG"/>
              </w:rPr>
              <w:t>Допълнителни</w:t>
            </w:r>
            <w:r w:rsidRPr="003D0E85">
              <w:rPr>
                <w:rFonts w:ascii="Times New Roman" w:eastAsia="MS MinNew Roman" w:hAnsi="Times New Roman"/>
                <w:iCs/>
                <w:lang w:val="bg-BG" w:eastAsia="bg-BG"/>
              </w:rPr>
              <w:t xml:space="preserve"> </w:t>
            </w:r>
            <w:r>
              <w:rPr>
                <w:rFonts w:ascii="Times New Roman" w:eastAsia="MS MinNew Roman" w:hAnsi="Times New Roman"/>
                <w:iCs/>
                <w:lang w:val="bg-BG" w:eastAsia="bg-BG"/>
              </w:rPr>
              <w:t>1</w:t>
            </w:r>
            <w:r w:rsidRPr="003D0E85">
              <w:rPr>
                <w:rFonts w:ascii="Times New Roman" w:eastAsia="MS MinNew Roman" w:hAnsi="Times New Roman"/>
                <w:iCs/>
                <w:lang w:val="bg-BG" w:eastAsia="bg-BG"/>
              </w:rPr>
              <w:t>0 т. се поставят при наличие на</w:t>
            </w:r>
            <w:r w:rsidRPr="003D0E85">
              <w:rPr>
                <w:rFonts w:ascii="Times New Roman" w:eastAsia="MS MinNew Roman" w:hAnsi="Times New Roman"/>
                <w:bCs/>
                <w:iCs/>
                <w:lang w:val="bg-BG" w:eastAsia="bg-BG"/>
              </w:rPr>
              <w:t xml:space="preserve"> следното обстоятелство, обосноваващо по-високо качество на техническото предложение:</w:t>
            </w:r>
          </w:p>
          <w:p w14:paraId="58FB415B" w14:textId="77777777" w:rsidR="00A81E72" w:rsidRPr="003D0E85" w:rsidRDefault="00A81E72" w:rsidP="00916259">
            <w:pPr>
              <w:pStyle w:val="a3"/>
              <w:widowControl w:val="0"/>
              <w:numPr>
                <w:ilvl w:val="0"/>
                <w:numId w:val="29"/>
              </w:numPr>
              <w:shd w:val="clear" w:color="auto" w:fill="FFFFFF"/>
              <w:autoSpaceDE w:val="0"/>
              <w:autoSpaceDN w:val="0"/>
              <w:adjustRightInd w:val="0"/>
              <w:jc w:val="both"/>
              <w:rPr>
                <w:rFonts w:ascii="Times New Roman" w:eastAsia="MS MinNew Roman" w:hAnsi="Times New Roman"/>
                <w:lang w:val="bg-BG" w:eastAsia="bg-BG"/>
              </w:rPr>
            </w:pPr>
            <w:r w:rsidRPr="003D0E85">
              <w:rPr>
                <w:rFonts w:ascii="Times New Roman" w:eastAsia="MS MinNew Roman" w:hAnsi="Times New Roman"/>
                <w:lang w:val="bg-BG" w:eastAsia="bg-BG"/>
              </w:rPr>
              <w:lastRenderedPageBreak/>
              <w:t>П</w:t>
            </w:r>
            <w:r>
              <w:rPr>
                <w:rFonts w:ascii="Times New Roman" w:hAnsi="Times New Roman"/>
                <w:bCs/>
                <w:lang w:val="bg-BG" w:eastAsia="ar-SA"/>
              </w:rPr>
              <w:t>редложен</w:t>
            </w:r>
            <w:r w:rsidRPr="003D0E85">
              <w:rPr>
                <w:rFonts w:ascii="Times New Roman" w:hAnsi="Times New Roman"/>
                <w:bCs/>
                <w:lang w:val="bg-BG" w:eastAsia="ar-SA"/>
              </w:rPr>
              <w:t xml:space="preserve"> за прилагане </w:t>
            </w:r>
            <w:r>
              <w:rPr>
                <w:rFonts w:ascii="Times New Roman" w:hAnsi="Times New Roman"/>
                <w:bCs/>
                <w:lang w:val="bg-BG" w:eastAsia="ar-SA"/>
              </w:rPr>
              <w:t>e</w:t>
            </w:r>
            <w:r w:rsidRPr="003D0E85">
              <w:rPr>
                <w:rFonts w:ascii="Times New Roman" w:hAnsi="Times New Roman"/>
                <w:bCs/>
                <w:lang w:val="bg-BG" w:eastAsia="ar-SA"/>
              </w:rPr>
              <w:t xml:space="preserve"> „обосновани“ </w:t>
            </w:r>
            <w:r>
              <w:rPr>
                <w:rFonts w:ascii="Times New Roman" w:hAnsi="Times New Roman"/>
                <w:bCs/>
                <w:lang w:val="bg-BG" w:eastAsia="ar-SA"/>
              </w:rPr>
              <w:t>1 „иновативен метод</w:t>
            </w:r>
            <w:r w:rsidRPr="003D0E85">
              <w:rPr>
                <w:rFonts w:ascii="Times New Roman" w:hAnsi="Times New Roman"/>
                <w:bCs/>
                <w:lang w:val="bg-BG" w:eastAsia="ar-SA"/>
              </w:rPr>
              <w:t xml:space="preserve"> и техник</w:t>
            </w:r>
            <w:r>
              <w:rPr>
                <w:rFonts w:ascii="Times New Roman" w:hAnsi="Times New Roman"/>
                <w:bCs/>
                <w:lang w:val="bg-BG" w:eastAsia="ar-SA"/>
              </w:rPr>
              <w:t>а</w:t>
            </w:r>
            <w:r w:rsidRPr="003D0E85">
              <w:rPr>
                <w:rFonts w:ascii="Times New Roman" w:hAnsi="Times New Roman"/>
                <w:bCs/>
                <w:lang w:val="bg-BG" w:eastAsia="ar-SA"/>
              </w:rPr>
              <w:t>“ на</w:t>
            </w:r>
            <w:r>
              <w:rPr>
                <w:rFonts w:ascii="Times New Roman" w:hAnsi="Times New Roman"/>
                <w:bCs/>
                <w:lang w:val="bg-BG" w:eastAsia="ar-SA"/>
              </w:rPr>
              <w:t xml:space="preserve"> работа. Предложените иновативен</w:t>
            </w:r>
            <w:r w:rsidRPr="003D0E85">
              <w:rPr>
                <w:rFonts w:ascii="Times New Roman" w:hAnsi="Times New Roman"/>
                <w:bCs/>
                <w:lang w:val="bg-BG" w:eastAsia="ar-SA"/>
              </w:rPr>
              <w:t xml:space="preserve"> метод и техника следва да бъдат обезпечени със съответната техника и персонал, което да е видно от представените Работна програма; Линеен график; Диаграма на строителната механизация и Диаграма на работната ръка. </w:t>
            </w:r>
          </w:p>
          <w:p w14:paraId="3A072164" w14:textId="77777777" w:rsidR="00A81E72" w:rsidRPr="003D0E85" w:rsidRDefault="00A81E72" w:rsidP="00916259">
            <w:pPr>
              <w:jc w:val="both"/>
              <w:rPr>
                <w:rFonts w:ascii="Times New Roman" w:eastAsia="MS MinNew Roman" w:hAnsi="Times New Roman"/>
                <w:iCs/>
                <w:lang w:val="bg-BG" w:eastAsia="bg-BG"/>
              </w:rPr>
            </w:pPr>
          </w:p>
        </w:tc>
      </w:tr>
      <w:tr w:rsidR="00A81E72" w:rsidRPr="003D0E85" w14:paraId="1539F9A8" w14:textId="77777777" w:rsidTr="00916259">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20D88" w14:textId="77777777" w:rsidR="00A81E72" w:rsidRPr="003D0E85" w:rsidRDefault="00A81E72" w:rsidP="00916259">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lastRenderedPageBreak/>
              <w:t>Макс. 25 точки</w:t>
            </w:r>
          </w:p>
        </w:tc>
        <w:tc>
          <w:tcPr>
            <w:tcW w:w="8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DC15E" w14:textId="77777777" w:rsidR="00A81E72" w:rsidRPr="003D0E85" w:rsidRDefault="00A81E72" w:rsidP="00916259">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t>Управление на риска при изпълнение на строителството</w:t>
            </w:r>
          </w:p>
          <w:p w14:paraId="32201E5F" w14:textId="77777777" w:rsidR="00A81E72" w:rsidRPr="003D0E85" w:rsidRDefault="00A81E72" w:rsidP="00916259">
            <w:pPr>
              <w:jc w:val="both"/>
              <w:rPr>
                <w:rFonts w:ascii="Times New Roman" w:eastAsia="MS MinNew Roman" w:hAnsi="Times New Roman"/>
                <w:b/>
                <w:iCs/>
                <w:lang w:val="bg-BG" w:eastAsia="bg-BG"/>
              </w:rPr>
            </w:pPr>
          </w:p>
        </w:tc>
      </w:tr>
      <w:tr w:rsidR="00A81E72" w:rsidRPr="003D0E85" w14:paraId="72746CE1" w14:textId="77777777" w:rsidTr="00916259">
        <w:tc>
          <w:tcPr>
            <w:tcW w:w="96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B5F05" w14:textId="77777777" w:rsidR="00A81E72" w:rsidRPr="003D0E85" w:rsidRDefault="00A81E72" w:rsidP="00916259">
            <w:pPr>
              <w:jc w:val="both"/>
              <w:rPr>
                <w:rFonts w:ascii="Times New Roman" w:eastAsia="MS MinNew Roman" w:hAnsi="Times New Roman"/>
                <w:bCs/>
                <w:i/>
                <w:lang w:val="bg-BG" w:eastAsia="ja-JP"/>
              </w:rPr>
            </w:pPr>
            <w:r w:rsidRPr="003D0E85">
              <w:rPr>
                <w:rFonts w:ascii="Times New Roman" w:eastAsia="MS MinNew Roman" w:hAnsi="Times New Roman"/>
                <w:bCs/>
                <w:i/>
                <w:lang w:val="bg-BG" w:eastAsia="ja-JP"/>
              </w:rPr>
              <w:t>Възложителят е дефинирал 5 риска, които могат да застрашат и/или да попречат на успешното изпълнение на договора. Това са:</w:t>
            </w:r>
          </w:p>
          <w:p w14:paraId="56E93D79" w14:textId="77777777" w:rsidR="00A81E72" w:rsidRPr="003D0E85" w:rsidRDefault="00A81E72" w:rsidP="00916259">
            <w:pPr>
              <w:pStyle w:val="a3"/>
              <w:widowControl w:val="0"/>
              <w:numPr>
                <w:ilvl w:val="0"/>
                <w:numId w:val="29"/>
              </w:numPr>
              <w:autoSpaceDE w:val="0"/>
              <w:autoSpaceDN w:val="0"/>
              <w:adjustRightInd w:val="0"/>
              <w:rPr>
                <w:rFonts w:ascii="Times New Roman" w:eastAsia="MS MinNew Roman" w:hAnsi="Times New Roman"/>
                <w:i/>
                <w:lang w:val="bg-BG"/>
              </w:rPr>
            </w:pPr>
            <w:r w:rsidRPr="003D0E85">
              <w:rPr>
                <w:rFonts w:ascii="Times New Roman" w:eastAsia="MS MinNew Roman" w:hAnsi="Times New Roman"/>
                <w:i/>
                <w:lang w:val="bg-BG"/>
              </w:rPr>
              <w:t>Изоставане от графика на изпълнение и/или приключване на СМР дейностите, в резултат от неблагоприятни климатични или други условия;</w:t>
            </w:r>
          </w:p>
          <w:p w14:paraId="4CE83222" w14:textId="77777777" w:rsidR="00A81E72" w:rsidRPr="003D0E85" w:rsidRDefault="00A81E72" w:rsidP="00916259">
            <w:pPr>
              <w:pStyle w:val="a3"/>
              <w:numPr>
                <w:ilvl w:val="0"/>
                <w:numId w:val="29"/>
              </w:numPr>
              <w:jc w:val="both"/>
              <w:rPr>
                <w:rFonts w:ascii="Times New Roman" w:eastAsia="MS MinNew Roman" w:hAnsi="Times New Roman"/>
                <w:bCs/>
                <w:i/>
                <w:lang w:val="bg-BG" w:eastAsia="ja-JP"/>
              </w:rPr>
            </w:pPr>
            <w:r w:rsidRPr="003D0E85">
              <w:rPr>
                <w:rFonts w:ascii="Times New Roman" w:eastAsia="MS MinNew Roman" w:hAnsi="Times New Roman"/>
                <w:i/>
                <w:lang w:val="bg-BG"/>
              </w:rPr>
              <w:t>Технологични проблеми по време на строителството;</w:t>
            </w:r>
          </w:p>
          <w:p w14:paraId="02D820C4" w14:textId="77777777" w:rsidR="00A81E72" w:rsidRPr="003D0E85" w:rsidRDefault="00A81E72" w:rsidP="00916259">
            <w:pPr>
              <w:pStyle w:val="a3"/>
              <w:numPr>
                <w:ilvl w:val="0"/>
                <w:numId w:val="29"/>
              </w:numPr>
              <w:jc w:val="both"/>
              <w:rPr>
                <w:rFonts w:ascii="Times New Roman" w:eastAsia="MS MinNew Roman" w:hAnsi="Times New Roman"/>
                <w:bCs/>
                <w:i/>
                <w:lang w:val="bg-BG" w:eastAsia="ja-JP"/>
              </w:rPr>
            </w:pPr>
            <w:r w:rsidRPr="003D0E85">
              <w:rPr>
                <w:rFonts w:ascii="Times New Roman" w:eastAsia="MS MinNew Roman" w:hAnsi="Times New Roman"/>
                <w:i/>
                <w:lang w:val="bg-BG"/>
              </w:rPr>
              <w:t>Грешки или непълноти в одобрения Инвестиционен проект;</w:t>
            </w:r>
          </w:p>
          <w:p w14:paraId="386DAD96" w14:textId="77777777" w:rsidR="00A81E72" w:rsidRPr="003D0E85" w:rsidRDefault="00A81E72" w:rsidP="00916259">
            <w:pPr>
              <w:pStyle w:val="a3"/>
              <w:numPr>
                <w:ilvl w:val="0"/>
                <w:numId w:val="29"/>
              </w:numPr>
              <w:jc w:val="both"/>
              <w:rPr>
                <w:rFonts w:ascii="Times New Roman" w:eastAsia="MS MinNew Roman" w:hAnsi="Times New Roman"/>
                <w:bCs/>
                <w:i/>
                <w:lang w:val="bg-BG" w:eastAsia="ja-JP"/>
              </w:rPr>
            </w:pPr>
            <w:r w:rsidRPr="003D0E85">
              <w:rPr>
                <w:rFonts w:ascii="Times New Roman" w:eastAsia="MS MinNew Roman" w:hAnsi="Times New Roman"/>
                <w:i/>
                <w:lang w:val="bg-BG"/>
              </w:rPr>
              <w:t>Затрудняване на обитаването на сградата от нейните жители по време на изпълнение на СМР;</w:t>
            </w:r>
          </w:p>
          <w:p w14:paraId="62A917AD" w14:textId="77777777" w:rsidR="00A81E72" w:rsidRPr="003D0E85" w:rsidRDefault="00A81E72" w:rsidP="00916259">
            <w:pPr>
              <w:pStyle w:val="a3"/>
              <w:numPr>
                <w:ilvl w:val="0"/>
                <w:numId w:val="29"/>
              </w:numPr>
              <w:jc w:val="both"/>
              <w:rPr>
                <w:rFonts w:ascii="Times New Roman" w:eastAsia="MS MinNew Roman" w:hAnsi="Times New Roman"/>
                <w:i/>
                <w:lang w:val="bg-BG"/>
              </w:rPr>
            </w:pPr>
            <w:r w:rsidRPr="003D0E85">
              <w:rPr>
                <w:rFonts w:ascii="Times New Roman" w:eastAsia="MS MinNew Roman" w:hAnsi="Times New Roman"/>
                <w:i/>
                <w:lang w:val="bg-BG"/>
              </w:rPr>
              <w:t>Прекъсване на ползването на комунални услуги (водоснабдяване, електроснабдяване, сметосъбиране) от жителите на сградата.</w:t>
            </w:r>
          </w:p>
          <w:p w14:paraId="0BFE43EF" w14:textId="77777777" w:rsidR="00A81E72" w:rsidRPr="003D0E85" w:rsidRDefault="00A81E72" w:rsidP="00916259">
            <w:pPr>
              <w:jc w:val="both"/>
              <w:rPr>
                <w:rFonts w:ascii="Times New Roman" w:eastAsia="MS MinNew Roman" w:hAnsi="Times New Roman"/>
                <w:b/>
                <w:iCs/>
                <w:lang w:val="bg-BG" w:eastAsia="bg-BG"/>
              </w:rPr>
            </w:pPr>
          </w:p>
          <w:p w14:paraId="3480D382" w14:textId="77777777" w:rsidR="00A81E72" w:rsidRPr="003D0E85" w:rsidRDefault="00A81E72" w:rsidP="00916259">
            <w:pPr>
              <w:widowControl w:val="0"/>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b/>
                <w:iCs/>
                <w:lang w:val="bg-BG" w:eastAsia="bg-BG"/>
              </w:rPr>
              <w:t>25 т. Получават Технически предложения,</w:t>
            </w:r>
            <w:r w:rsidRPr="003D0E85">
              <w:rPr>
                <w:rFonts w:ascii="Times New Roman" w:eastAsia="MS MinNew Roman" w:hAnsi="Times New Roman"/>
                <w:lang w:val="bg-BG" w:eastAsia="ja-JP"/>
              </w:rPr>
              <w:t xml:space="preserve"> които в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и са съобразени с предмета на поръчката. В тази част от техническото предложение е в сила всяко едно от следните обстоятелства: </w:t>
            </w:r>
          </w:p>
          <w:p w14:paraId="4D3EF818" w14:textId="77777777" w:rsidR="00A81E72" w:rsidRPr="003D0E85" w:rsidRDefault="00A81E72" w:rsidP="00916259">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 xml:space="preserve">Участникът е отчел възможните аспекти на проявление, области и сфери на влияние на описаните рискове и е оценил и предвидил вероятността за настъпването им и степента на въздействието им върху изпълнението на строителството, предмет на договора, като оценките съдържат конкретика и са обвързани със спецификата на обекта. </w:t>
            </w:r>
          </w:p>
          <w:p w14:paraId="03C090B5" w14:textId="77777777" w:rsidR="00A81E72" w:rsidRPr="003D0E85" w:rsidRDefault="00A81E72" w:rsidP="00916259">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Предлагат се ефективни и адекватни контролни дейности, като всеки един риск е съпроводен с предложени от участника ефективни мерки за предотвратяване настъпването и/или преодоляване/минимизиране въздействието на риска и съответно ефективни за предмета на поръчката дейности по отстраняване на последиците от настъпилия риск.</w:t>
            </w:r>
          </w:p>
          <w:p w14:paraId="0D7C1705" w14:textId="77777777" w:rsidR="00A81E72" w:rsidRPr="003D0E85" w:rsidRDefault="00A81E72" w:rsidP="00916259">
            <w:pPr>
              <w:pStyle w:val="a3"/>
              <w:jc w:val="both"/>
              <w:rPr>
                <w:rFonts w:ascii="Times New Roman" w:eastAsia="MS MinNew Roman" w:hAnsi="Times New Roman"/>
                <w:b/>
                <w:iCs/>
                <w:lang w:val="bg-BG" w:eastAsia="bg-BG"/>
              </w:rPr>
            </w:pPr>
          </w:p>
          <w:p w14:paraId="6C8BD52F" w14:textId="77777777" w:rsidR="00A81E72" w:rsidRPr="003D0E85" w:rsidRDefault="00A81E72" w:rsidP="00916259">
            <w:pPr>
              <w:jc w:val="both"/>
              <w:rPr>
                <w:rFonts w:ascii="Times New Roman" w:hAnsi="Times New Roman"/>
                <w:lang w:val="bg-BG"/>
              </w:rPr>
            </w:pPr>
            <w:r w:rsidRPr="003D0E85">
              <w:rPr>
                <w:rFonts w:ascii="Times New Roman" w:eastAsia="MS MinNew Roman" w:hAnsi="Times New Roman"/>
                <w:b/>
                <w:iCs/>
                <w:lang w:val="bg-BG" w:eastAsia="bg-BG"/>
              </w:rPr>
              <w:t xml:space="preserve">15 т. Получават Технически предложения, </w:t>
            </w:r>
            <w:r w:rsidRPr="003D0E85">
              <w:rPr>
                <w:rFonts w:ascii="Times New Roman" w:eastAsia="MS MinNew Roman" w:hAnsi="Times New Roman"/>
                <w:lang w:val="bg-BG" w:eastAsia="ja-JP"/>
              </w:rPr>
              <w:t xml:space="preserve"> които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направено е описание на рисковете, като са идентифицирани основните проявления, области и сфери, където може да окаже влияние всеки от описаните рискове. Участникът е предложил мерки за недопускане/предотвратяване настъпването и съответно дейности по отстраняване и управление на последиците от настъпването на всеки един риск,</w:t>
            </w:r>
            <w:r w:rsidRPr="003D0E85">
              <w:rPr>
                <w:rFonts w:ascii="Times New Roman" w:eastAsia="MS MinNew Roman" w:hAnsi="Times New Roman"/>
                <w:b/>
                <w:bCs/>
                <w:lang w:val="bg-BG" w:eastAsia="ja-JP"/>
              </w:rPr>
              <w:t xml:space="preserve"> но е в сила поне едно от следните обстоятелства</w:t>
            </w:r>
            <w:r w:rsidRPr="003D0E85">
              <w:rPr>
                <w:rFonts w:ascii="Times New Roman" w:eastAsia="MS MinNew Roman" w:hAnsi="Times New Roman"/>
                <w:lang w:val="bg-BG" w:eastAsia="ja-JP"/>
              </w:rPr>
              <w:t xml:space="preserve">: </w:t>
            </w:r>
          </w:p>
          <w:p w14:paraId="4B7E5905" w14:textId="77777777" w:rsidR="00A81E72" w:rsidRPr="003D0E85" w:rsidRDefault="00A81E72" w:rsidP="00916259">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Не е оценена степента на въздействие и и/или вероятност за настъпване на рисковете или оценките са формално описани (липса на конкретика и обвързаност със спецификата на обекта)</w:t>
            </w:r>
            <w:bookmarkStart w:id="27" w:name="p34241617"/>
            <w:bookmarkEnd w:id="27"/>
            <w:r w:rsidRPr="003D0E85">
              <w:rPr>
                <w:rFonts w:ascii="Times New Roman" w:eastAsia="MS MinNew Roman" w:hAnsi="Times New Roman"/>
                <w:lang w:val="bg-BG" w:eastAsia="ja-JP"/>
              </w:rPr>
              <w:t>;</w:t>
            </w:r>
          </w:p>
          <w:p w14:paraId="4929F2DA" w14:textId="77777777" w:rsidR="00A81E72" w:rsidRPr="003D0E85" w:rsidRDefault="00A81E72" w:rsidP="00916259">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Предложените от участника мерки имат формален и/или пожелателен характер (липса на конкретика и обвързаност със спецификата на обекта)</w:t>
            </w:r>
            <w:bookmarkStart w:id="28" w:name="p34241618"/>
            <w:bookmarkEnd w:id="28"/>
            <w:r w:rsidRPr="003D0E85">
              <w:rPr>
                <w:rFonts w:ascii="Times New Roman" w:eastAsia="MS MinNew Roman" w:hAnsi="Times New Roman"/>
                <w:lang w:val="bg-BG" w:eastAsia="ja-JP"/>
              </w:rPr>
              <w:t>;</w:t>
            </w:r>
          </w:p>
          <w:p w14:paraId="69566D75" w14:textId="77777777" w:rsidR="00A81E72" w:rsidRPr="003D0E85" w:rsidRDefault="00A81E72" w:rsidP="00916259">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Предлаганите мерки, организация и предвидени ресурси от участника не гарантират изцяло недопускане и/или ефективно предотвратяване и преодоляване на някой от рисковете, респ. отстраняване последиците от настъпването му.</w:t>
            </w:r>
          </w:p>
          <w:p w14:paraId="33B220A9" w14:textId="77777777" w:rsidR="00A81E72" w:rsidRPr="003D0E85" w:rsidRDefault="00A81E72" w:rsidP="00916259">
            <w:pPr>
              <w:jc w:val="both"/>
              <w:rPr>
                <w:rFonts w:ascii="Times New Roman" w:eastAsia="MS MinNew Roman" w:hAnsi="Times New Roman"/>
                <w:b/>
                <w:iCs/>
                <w:lang w:val="bg-BG" w:eastAsia="bg-BG"/>
              </w:rPr>
            </w:pPr>
            <w:r w:rsidRPr="003D0E85">
              <w:rPr>
                <w:rFonts w:ascii="Times New Roman" w:eastAsia="MS MinNew Roman" w:hAnsi="Times New Roman"/>
                <w:b/>
                <w:iCs/>
                <w:lang w:val="bg-BG" w:eastAsia="bg-BG"/>
              </w:rPr>
              <w:t xml:space="preserve"> </w:t>
            </w:r>
          </w:p>
          <w:p w14:paraId="539BB03C" w14:textId="77777777" w:rsidR="00A81E72" w:rsidRPr="003D0E85" w:rsidRDefault="00A81E72" w:rsidP="00916259">
            <w:pPr>
              <w:jc w:val="both"/>
              <w:rPr>
                <w:rFonts w:ascii="Times New Roman" w:eastAsia="MS MinNew Roman" w:hAnsi="Times New Roman"/>
                <w:lang w:val="bg-BG" w:eastAsia="ja-JP"/>
              </w:rPr>
            </w:pPr>
            <w:r w:rsidRPr="003D0E85">
              <w:rPr>
                <w:rFonts w:ascii="Times New Roman" w:eastAsia="MS MinNew Roman" w:hAnsi="Times New Roman"/>
                <w:b/>
                <w:iCs/>
                <w:lang w:val="bg-BG" w:eastAsia="bg-BG"/>
              </w:rPr>
              <w:lastRenderedPageBreak/>
              <w:t xml:space="preserve">5 т. Получават Технически предложения, </w:t>
            </w:r>
            <w:r w:rsidRPr="003D0E85">
              <w:rPr>
                <w:rFonts w:ascii="Times New Roman" w:eastAsia="MS MinNew Roman" w:hAnsi="Times New Roman"/>
                <w:lang w:val="bg-BG" w:eastAsia="ja-JP"/>
              </w:rPr>
              <w:t xml:space="preserve"> които частта за “</w:t>
            </w:r>
            <w:r w:rsidRPr="003D0E85">
              <w:rPr>
                <w:rFonts w:ascii="Times New Roman" w:eastAsia="MS MinNew Roman" w:hAnsi="Times New Roman"/>
                <w:bCs/>
                <w:i/>
                <w:lang w:val="bg-BG"/>
              </w:rPr>
              <w:t>Управление на риска при изпълнение на строителството</w:t>
            </w:r>
            <w:r w:rsidRPr="003D0E85">
              <w:rPr>
                <w:rFonts w:ascii="Times New Roman" w:eastAsia="MS MinNew Roman" w:hAnsi="Times New Roman"/>
                <w:i/>
                <w:lang w:val="bg-BG" w:eastAsia="ja-JP"/>
              </w:rPr>
              <w:t>”</w:t>
            </w:r>
            <w:r w:rsidRPr="003D0E85">
              <w:rPr>
                <w:rFonts w:ascii="Times New Roman" w:eastAsia="MS MinNew Roman" w:hAnsi="Times New Roman"/>
                <w:lang w:val="bg-BG" w:eastAsia="ja-JP"/>
              </w:rPr>
              <w:t xml:space="preserve"> отговарят на изискванията на възложителя, посочени в техническата спецификация, и са съобразени с предмета на поръчката,</w:t>
            </w:r>
            <w:r w:rsidRPr="003D0E85">
              <w:rPr>
                <w:rFonts w:ascii="Times New Roman" w:eastAsia="MS MinNew Roman" w:hAnsi="Times New Roman"/>
                <w:b/>
                <w:bCs/>
                <w:lang w:val="bg-BG" w:eastAsia="ja-JP"/>
              </w:rPr>
              <w:t xml:space="preserve"> но е в сила поне едно от следните обстоятелства</w:t>
            </w:r>
            <w:r w:rsidRPr="003D0E85">
              <w:rPr>
                <w:rFonts w:ascii="Times New Roman" w:eastAsia="MS MinNew Roman" w:hAnsi="Times New Roman"/>
                <w:lang w:val="bg-BG" w:eastAsia="ja-JP"/>
              </w:rPr>
              <w:t>:</w:t>
            </w:r>
          </w:p>
          <w:p w14:paraId="16C4DA85" w14:textId="77777777" w:rsidR="00A81E72" w:rsidRPr="003D0E85" w:rsidRDefault="00A81E72" w:rsidP="00916259">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В описанието на мерките за предотвратяване/ преодоляване/, управление на един или повече от идентифицираните рискове, участникът декларира единствено готовност “на свой риски или своя сметка” да приеме последиците при възникването на описаните рискове и по същество не предлага адекватни мерки за управлението им;</w:t>
            </w:r>
            <w:bookmarkStart w:id="29" w:name="p34241623"/>
            <w:bookmarkEnd w:id="29"/>
          </w:p>
          <w:p w14:paraId="18FFE94D" w14:textId="77777777" w:rsidR="00A81E72" w:rsidRPr="003D0E85" w:rsidRDefault="00A81E72" w:rsidP="00916259">
            <w:pPr>
              <w:pStyle w:val="a3"/>
              <w:widowControl w:val="0"/>
              <w:numPr>
                <w:ilvl w:val="0"/>
                <w:numId w:val="30"/>
              </w:numPr>
              <w:tabs>
                <w:tab w:val="left" w:pos="0"/>
                <w:tab w:val="left" w:pos="220"/>
              </w:tabs>
              <w:autoSpaceDE w:val="0"/>
              <w:autoSpaceDN w:val="0"/>
              <w:adjustRightInd w:val="0"/>
              <w:jc w:val="both"/>
              <w:rPr>
                <w:rFonts w:ascii="Times New Roman" w:eastAsia="MS MinNew Roman" w:hAnsi="Times New Roman"/>
                <w:lang w:val="bg-BG" w:eastAsia="ja-JP"/>
              </w:rPr>
            </w:pPr>
            <w:r w:rsidRPr="003D0E85">
              <w:rPr>
                <w:rFonts w:ascii="Times New Roman" w:eastAsia="MS MinNew Roman" w:hAnsi="Times New Roman"/>
                <w:lang w:val="bg-BG" w:eastAsia="ja-JP"/>
              </w:rPr>
              <w:t>Предложените мерки за управление на посочените рискове не са адекватни/ реално не са от естество, позволяващо предотвратяването и/или преодоляването им.</w:t>
            </w:r>
          </w:p>
          <w:p w14:paraId="2CA5DF4E" w14:textId="77777777" w:rsidR="00A81E72" w:rsidRPr="003D0E85" w:rsidRDefault="00A81E72" w:rsidP="00916259">
            <w:pPr>
              <w:spacing w:before="100" w:beforeAutospacing="1" w:after="100" w:afterAutospacing="1"/>
              <w:rPr>
                <w:rFonts w:ascii="Times New Roman" w:eastAsia="MS MinNew Roman" w:hAnsi="Times New Roman"/>
                <w:b/>
                <w:iCs/>
                <w:lang w:val="bg-BG" w:eastAsia="bg-BG"/>
              </w:rPr>
            </w:pPr>
            <w:r w:rsidRPr="003D0E85">
              <w:rPr>
                <w:rFonts w:ascii="Times New Roman" w:eastAsia="MS MinNew Roman" w:hAnsi="Times New Roman"/>
                <w:lang w:val="bg-BG"/>
              </w:rPr>
              <w:t xml:space="preserve"> </w:t>
            </w:r>
          </w:p>
        </w:tc>
      </w:tr>
      <w:tr w:rsidR="00A81E72" w:rsidRPr="003D0E85" w14:paraId="27276D5E" w14:textId="77777777" w:rsidTr="00916259">
        <w:tc>
          <w:tcPr>
            <w:tcW w:w="96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1E0C2" w14:textId="77777777" w:rsidR="00A81E72" w:rsidRPr="003D0E85" w:rsidRDefault="00A81E72" w:rsidP="00916259">
            <w:pPr>
              <w:pBdr>
                <w:top w:val="single" w:sz="4" w:space="1" w:color="1F497D"/>
                <w:left w:val="single" w:sz="4" w:space="4" w:color="1F497D"/>
                <w:bottom w:val="single" w:sz="4" w:space="1" w:color="1F497D"/>
                <w:right w:val="single" w:sz="4" w:space="4" w:color="1F497D"/>
              </w:pBdr>
              <w:jc w:val="both"/>
              <w:rPr>
                <w:rFonts w:ascii="Times New Roman" w:eastAsia="MS MinNew Roman" w:hAnsi="Times New Roman"/>
                <w:b/>
                <w:i/>
                <w:lang w:val="bg-BG"/>
              </w:rPr>
            </w:pPr>
            <w:r w:rsidRPr="003D0E85">
              <w:rPr>
                <w:rFonts w:ascii="Times New Roman" w:eastAsia="MS MinNew Roman" w:hAnsi="Times New Roman"/>
                <w:b/>
                <w:i/>
                <w:lang w:val="bg-BG"/>
              </w:rPr>
              <w:lastRenderedPageBreak/>
              <w:t>Важно!</w:t>
            </w:r>
          </w:p>
          <w:p w14:paraId="4C985768" w14:textId="77777777" w:rsidR="00A81E72" w:rsidRPr="003D0E85" w:rsidRDefault="00A81E72" w:rsidP="00916259">
            <w:pPr>
              <w:pBdr>
                <w:top w:val="single" w:sz="4" w:space="1" w:color="1F497D"/>
                <w:left w:val="single" w:sz="4" w:space="4" w:color="1F497D"/>
                <w:bottom w:val="single" w:sz="4" w:space="1" w:color="1F497D"/>
                <w:right w:val="single" w:sz="4" w:space="4" w:color="1F497D"/>
              </w:pBdr>
              <w:jc w:val="both"/>
              <w:rPr>
                <w:rFonts w:ascii="Times New Roman" w:hAnsi="Times New Roman"/>
                <w:b/>
                <w:bCs/>
                <w:i/>
                <w:lang w:val="bg-BG" w:eastAsia="ar-SA"/>
              </w:rPr>
            </w:pPr>
            <w:r w:rsidRPr="003D0E85">
              <w:rPr>
                <w:rFonts w:ascii="Times New Roman" w:eastAsia="MS MinNew Roman" w:hAnsi="Times New Roman"/>
                <w:b/>
                <w:i/>
                <w:lang w:val="bg-BG"/>
              </w:rPr>
              <w:t>В частите от Техническото предложение:</w:t>
            </w:r>
            <w:r w:rsidRPr="003D0E85">
              <w:rPr>
                <w:rFonts w:ascii="Times New Roman" w:hAnsi="Times New Roman"/>
                <w:b/>
                <w:bCs/>
                <w:i/>
                <w:lang w:val="bg-BG" w:eastAsia="ar-SA"/>
              </w:rPr>
              <w:t xml:space="preserve"> Работна програма; Линеен график; Диаграма на строителната механизация и Диаграма на работната ръка участникът следва да представи всички свои предложения, които съдържат надграждащи елементи спрямо минималните изисквания на Възложителя и които подлежат на оценка съгласно показателите, обявени от Възложителя.</w:t>
            </w:r>
          </w:p>
          <w:p w14:paraId="0B5DFE09" w14:textId="77777777" w:rsidR="00A81E72" w:rsidRPr="003D0E85" w:rsidRDefault="00A81E72" w:rsidP="00916259">
            <w:pPr>
              <w:jc w:val="both"/>
              <w:rPr>
                <w:rFonts w:ascii="Times New Roman" w:eastAsia="MS MinNew Roman" w:hAnsi="Times New Roman"/>
                <w:lang w:val="bg-BG" w:eastAsia="bg-BG"/>
              </w:rPr>
            </w:pPr>
          </w:p>
          <w:p w14:paraId="2FE75D29" w14:textId="77777777" w:rsidR="00A81E72" w:rsidRPr="003D0E85" w:rsidRDefault="00A81E72" w:rsidP="00916259">
            <w:pPr>
              <w:jc w:val="both"/>
              <w:rPr>
                <w:rFonts w:ascii="Times New Roman" w:eastAsia="MS MinNew Roman" w:hAnsi="Times New Roman"/>
                <w:b/>
                <w:u w:val="single"/>
                <w:lang w:val="bg-BG" w:eastAsia="bg-BG"/>
              </w:rPr>
            </w:pPr>
            <w:r w:rsidRPr="003D0E85">
              <w:rPr>
                <w:rFonts w:ascii="Times New Roman" w:eastAsia="MS MinNew Roman" w:hAnsi="Times New Roman"/>
                <w:b/>
                <w:u w:val="single"/>
                <w:lang w:val="bg-BG" w:eastAsia="bg-BG"/>
              </w:rPr>
              <w:t>За целите на настоящата методика:</w:t>
            </w:r>
          </w:p>
          <w:p w14:paraId="59EDC915" w14:textId="77777777" w:rsidR="00A81E72" w:rsidRPr="003D0E85" w:rsidRDefault="00A81E72" w:rsidP="00916259">
            <w:pPr>
              <w:jc w:val="both"/>
              <w:rPr>
                <w:rFonts w:ascii="Times New Roman" w:eastAsia="MS MinNew Roman" w:hAnsi="Times New Roman"/>
                <w:iCs/>
                <w:lang w:val="bg-BG" w:eastAsia="bg-BG"/>
              </w:rPr>
            </w:pPr>
          </w:p>
          <w:p w14:paraId="124806A5" w14:textId="77777777" w:rsidR="00A81E72" w:rsidRPr="003D0E85" w:rsidRDefault="00A81E72" w:rsidP="00916259">
            <w:pPr>
              <w:widowControl w:val="0"/>
              <w:shd w:val="clear" w:color="auto" w:fill="FFFFFF"/>
              <w:autoSpaceDE w:val="0"/>
              <w:autoSpaceDN w:val="0"/>
              <w:adjustRightInd w:val="0"/>
              <w:jc w:val="both"/>
              <w:rPr>
                <w:rFonts w:ascii="Times New Roman" w:eastAsia="MS MinNew Roman" w:hAnsi="Times New Roman"/>
                <w:lang w:val="bg-BG" w:eastAsia="bg-BG"/>
              </w:rPr>
            </w:pPr>
            <w:r w:rsidRPr="003D0E85">
              <w:rPr>
                <w:rFonts w:ascii="Times New Roman" w:eastAsia="MS MinNew Roman" w:hAnsi="Times New Roman"/>
                <w:b/>
                <w:lang w:val="bg-BG" w:eastAsia="bg-BG"/>
              </w:rPr>
              <w:t>„Обосновано“</w:t>
            </w:r>
            <w:r w:rsidRPr="003D0E85">
              <w:rPr>
                <w:rFonts w:ascii="Times New Roman" w:eastAsia="MS MinNew Roman" w:hAnsi="Times New Roman"/>
                <w:lang w:val="bg-BG" w:eastAsia="bg-BG"/>
              </w:rPr>
              <w:t xml:space="preserve"> означава  обяснение за приложимостта и полезността на предложените елементи, като същите са относими към настоящата обществена поръчка. </w:t>
            </w:r>
          </w:p>
          <w:p w14:paraId="70339D83" w14:textId="77777777" w:rsidR="00A81E72" w:rsidRPr="003D0E85" w:rsidRDefault="00A81E72" w:rsidP="00916259">
            <w:pPr>
              <w:jc w:val="both"/>
              <w:rPr>
                <w:rFonts w:ascii="Times New Roman" w:hAnsi="Times New Roman"/>
                <w:bCs/>
                <w:lang w:val="bg-BG" w:eastAsia="ar-SA"/>
              </w:rPr>
            </w:pPr>
          </w:p>
          <w:p w14:paraId="072EA5ED" w14:textId="77777777" w:rsidR="00A81E72" w:rsidRPr="003D0E85" w:rsidRDefault="00A81E72" w:rsidP="00916259">
            <w:pPr>
              <w:jc w:val="both"/>
              <w:rPr>
                <w:rFonts w:ascii="Times New Roman" w:eastAsia="MS MinNew Roman" w:hAnsi="Times New Roman"/>
                <w:iCs/>
                <w:lang w:val="bg-BG" w:eastAsia="bg-BG"/>
              </w:rPr>
            </w:pPr>
            <w:r w:rsidRPr="003D0E85">
              <w:rPr>
                <w:rFonts w:ascii="Times New Roman" w:hAnsi="Times New Roman"/>
                <w:b/>
                <w:bCs/>
                <w:lang w:val="bg-BG" w:eastAsia="ar-SA"/>
              </w:rPr>
              <w:t xml:space="preserve">„Иновативни методи и техники“- </w:t>
            </w:r>
            <w:r w:rsidRPr="003D0E85">
              <w:rPr>
                <w:rFonts w:ascii="Times New Roman" w:hAnsi="Times New Roman"/>
                <w:bCs/>
                <w:lang w:val="bg-BG" w:eastAsia="ar-SA"/>
              </w:rPr>
              <w:t>„Иновация" съгласно § 18 от ДР към ЗОП е прилагането на нов или значително подобрен продукт, услуга или процес, включително, но не само, производствени или строителни процеси, на нов маркетингов подход или на нов метод на организация на стопанските дейности, работното място или външните отношения.</w:t>
            </w:r>
          </w:p>
          <w:p w14:paraId="23A027FA" w14:textId="77777777" w:rsidR="00A81E72" w:rsidRPr="003D0E85" w:rsidRDefault="00A81E72" w:rsidP="00916259">
            <w:pPr>
              <w:ind w:firstLine="709"/>
              <w:jc w:val="both"/>
              <w:rPr>
                <w:rFonts w:ascii="Times New Roman" w:eastAsia="MS MinNew Roman" w:hAnsi="Times New Roman"/>
                <w:lang w:val="bg-BG" w:eastAsia="bg-BG"/>
              </w:rPr>
            </w:pPr>
          </w:p>
          <w:p w14:paraId="522A621C" w14:textId="77777777" w:rsidR="00A81E72" w:rsidRPr="003D0E85" w:rsidRDefault="00A81E72" w:rsidP="00916259">
            <w:pPr>
              <w:jc w:val="both"/>
              <w:rPr>
                <w:rFonts w:ascii="Times New Roman" w:eastAsia="MS MinNew Roman" w:hAnsi="Times New Roman"/>
                <w:iCs/>
                <w:lang w:val="bg-BG" w:eastAsia="bg-BG"/>
              </w:rPr>
            </w:pPr>
            <w:r w:rsidRPr="003D0E85">
              <w:rPr>
                <w:rFonts w:ascii="Times New Roman" w:eastAsia="MS MinNew Roman" w:hAnsi="Times New Roman"/>
                <w:b/>
                <w:iCs/>
                <w:lang w:val="bg-BG" w:eastAsia="bg-BG"/>
              </w:rPr>
              <w:t xml:space="preserve">“Качествено изпълнение” - </w:t>
            </w:r>
            <w:r w:rsidRPr="003D0E85">
              <w:rPr>
                <w:rFonts w:ascii="Times New Roman" w:eastAsia="MS MinNew Roman" w:hAnsi="Times New Roman"/>
                <w:iCs/>
                <w:lang w:val="bg-BG" w:eastAsia="bg-BG"/>
              </w:rPr>
              <w:t>означава изпълнение на СМР, предмет на поръчката, в съответствие с технологичните правила и стандарти, приложими за съответните видове работи, при което се влагат строителни материали и продукти, които гарантират правилно функциониране и експлоатация на обекта в срок не по-кратък от гаранционните срокове предложени от участника.</w:t>
            </w:r>
          </w:p>
          <w:p w14:paraId="3F02A02B" w14:textId="77777777" w:rsidR="00A81E72" w:rsidRPr="003D0E85" w:rsidRDefault="00A81E72" w:rsidP="00916259">
            <w:pPr>
              <w:spacing w:before="100" w:beforeAutospacing="1" w:after="100" w:afterAutospacing="1"/>
              <w:rPr>
                <w:rFonts w:ascii="Times New Roman" w:eastAsia="MS MinNew Roman" w:hAnsi="Times New Roman"/>
                <w:lang w:val="bg-BG"/>
              </w:rPr>
            </w:pPr>
            <w:r w:rsidRPr="003D0E85">
              <w:rPr>
                <w:rFonts w:ascii="Times New Roman" w:eastAsia="MS MinNew Roman" w:hAnsi="Times New Roman"/>
                <w:b/>
                <w:lang w:val="bg-BG"/>
              </w:rPr>
              <w:t>“Формален характер”</w:t>
            </w:r>
            <w:r w:rsidRPr="003D0E85">
              <w:rPr>
                <w:rFonts w:ascii="Times New Roman" w:eastAsia="MS MinNew Roman" w:hAnsi="Times New Roman"/>
                <w:lang w:val="bg-BG"/>
              </w:rPr>
              <w:t xml:space="preserve"> – предложение, което не е насочено към предмета на договора; има общ, бланкетен характер.</w:t>
            </w:r>
          </w:p>
          <w:p w14:paraId="62C75CD9" w14:textId="77777777" w:rsidR="00A81E72" w:rsidRPr="003D0E85" w:rsidRDefault="00A81E72" w:rsidP="00916259">
            <w:pPr>
              <w:spacing w:before="100" w:beforeAutospacing="1" w:after="100" w:afterAutospacing="1"/>
              <w:rPr>
                <w:rFonts w:ascii="Times New Roman" w:eastAsia="MS MinNew Roman" w:hAnsi="Times New Roman"/>
                <w:lang w:val="bg-BG"/>
              </w:rPr>
            </w:pPr>
            <w:r w:rsidRPr="003D0E85">
              <w:rPr>
                <w:rFonts w:ascii="Helvetica" w:eastAsia="MS MinNew Roman" w:hAnsi="Helvetica"/>
                <w:b/>
                <w:color w:val="222222"/>
                <w:shd w:val="clear" w:color="auto" w:fill="FFFFFF"/>
                <w:lang w:val="bg-BG"/>
              </w:rPr>
              <w:t>“</w:t>
            </w:r>
            <w:r w:rsidRPr="003D0E85">
              <w:rPr>
                <w:rFonts w:ascii="Times New Roman" w:eastAsia="MS MinNew Roman" w:hAnsi="Times New Roman"/>
                <w:b/>
                <w:lang w:val="bg-BG"/>
              </w:rPr>
              <w:t>Ефективен”</w:t>
            </w:r>
            <w:r w:rsidRPr="003D0E85">
              <w:rPr>
                <w:rFonts w:ascii="Times New Roman" w:eastAsia="MS MinNew Roman" w:hAnsi="Times New Roman"/>
                <w:lang w:val="bg-BG"/>
              </w:rPr>
              <w:t xml:space="preserve"> показва отношението на постигнатия резултат спрямо поставената цел. Ефективността е свързана с целесъобразността на действията.</w:t>
            </w:r>
          </w:p>
          <w:p w14:paraId="1541D8C3" w14:textId="77777777" w:rsidR="00A81E72" w:rsidRPr="003D0E85" w:rsidRDefault="00A81E72" w:rsidP="00916259">
            <w:pPr>
              <w:spacing w:before="100" w:beforeAutospacing="1" w:after="100" w:afterAutospacing="1"/>
              <w:rPr>
                <w:rFonts w:ascii="Times New Roman" w:eastAsia="MS MinNew Roman" w:hAnsi="Times New Roman"/>
                <w:lang w:val="bg-BG"/>
              </w:rPr>
            </w:pPr>
            <w:r w:rsidRPr="003D0E85">
              <w:rPr>
                <w:rFonts w:ascii="Times New Roman" w:eastAsia="MS MinNew Roman" w:hAnsi="Times New Roman"/>
                <w:b/>
                <w:lang w:val="bg-BG"/>
              </w:rPr>
              <w:t xml:space="preserve">“Адекватен” </w:t>
            </w:r>
            <w:r w:rsidRPr="003D0E85">
              <w:rPr>
                <w:rFonts w:ascii="Times New Roman" w:eastAsia="MS MinNew Roman" w:hAnsi="Times New Roman"/>
                <w:lang w:val="bg-BG"/>
              </w:rPr>
              <w:t>- напълно съответстващ; отговарящ на нуждите и очакванията.</w:t>
            </w:r>
          </w:p>
          <w:p w14:paraId="1A2561D8" w14:textId="77777777" w:rsidR="00A81E72" w:rsidRPr="003D0E85" w:rsidRDefault="00A81E72" w:rsidP="00916259">
            <w:pPr>
              <w:jc w:val="both"/>
              <w:rPr>
                <w:rFonts w:ascii="Times New Roman" w:eastAsia="MS MinNew Roman" w:hAnsi="Times New Roman"/>
                <w:iCs/>
                <w:lang w:val="bg-BG" w:eastAsia="bg-BG"/>
              </w:rPr>
            </w:pPr>
          </w:p>
        </w:tc>
      </w:tr>
    </w:tbl>
    <w:p w14:paraId="1780DB44" w14:textId="77777777" w:rsidR="00A81E72" w:rsidRDefault="00A81E72" w:rsidP="00E761B0">
      <w:pPr>
        <w:jc w:val="both"/>
        <w:rPr>
          <w:rFonts w:ascii="Times New Roman" w:hAnsi="Times New Roman"/>
          <w:b/>
          <w:lang w:val="bg-BG"/>
        </w:rPr>
      </w:pPr>
    </w:p>
    <w:p w14:paraId="45687F64" w14:textId="77777777" w:rsidR="00A81E72" w:rsidRDefault="00A81E72" w:rsidP="00E761B0">
      <w:pPr>
        <w:jc w:val="both"/>
        <w:rPr>
          <w:rFonts w:ascii="Times New Roman" w:hAnsi="Times New Roman"/>
          <w:b/>
          <w:lang w:val="bg-BG"/>
        </w:rPr>
      </w:pPr>
    </w:p>
    <w:p w14:paraId="72325F0E" w14:textId="77777777" w:rsidR="00AC2970" w:rsidRPr="004E1A42" w:rsidRDefault="00AC2970" w:rsidP="00E761B0">
      <w:pPr>
        <w:jc w:val="both"/>
        <w:rPr>
          <w:rFonts w:ascii="Times New Roman" w:hAnsi="Times New Roman"/>
          <w:lang w:val="bg-BG"/>
        </w:rPr>
      </w:pPr>
      <w:r w:rsidRPr="004E1A42">
        <w:rPr>
          <w:rFonts w:ascii="Times New Roman" w:hAnsi="Times New Roman"/>
          <w:b/>
          <w:lang w:val="bg-BG"/>
        </w:rPr>
        <w:t xml:space="preserve">3. </w:t>
      </w:r>
      <w:r w:rsidRPr="004E1A42">
        <w:rPr>
          <w:rFonts w:ascii="Times New Roman" w:hAnsi="Times New Roman"/>
          <w:b/>
          <w:lang w:val="bg-BG" w:eastAsia="zh-CN"/>
        </w:rPr>
        <w:t>Показател 3</w:t>
      </w:r>
      <w:r w:rsidRPr="004E1A42">
        <w:rPr>
          <w:rFonts w:ascii="Times New Roman" w:hAnsi="Times New Roman"/>
          <w:b/>
          <w:lang w:val="bg-BG"/>
        </w:rPr>
        <w:t>–</w:t>
      </w:r>
      <w:r w:rsidRPr="004E1A42">
        <w:rPr>
          <w:rFonts w:ascii="Times New Roman" w:hAnsi="Times New Roman"/>
          <w:b/>
          <w:lang w:val="bg-BG" w:eastAsia="zh-CN"/>
        </w:rPr>
        <w:t xml:space="preserve"> К</w:t>
      </w:r>
      <w:r w:rsidRPr="004E1A42">
        <w:rPr>
          <w:rFonts w:ascii="Times New Roman" w:hAnsi="Times New Roman"/>
          <w:b/>
          <w:vertAlign w:val="subscript"/>
          <w:lang w:val="bg-BG" w:eastAsia="zh-CN"/>
        </w:rPr>
        <w:t xml:space="preserve">3, </w:t>
      </w:r>
      <w:r w:rsidRPr="004E1A42">
        <w:rPr>
          <w:rFonts w:ascii="Times New Roman" w:hAnsi="Times New Roman"/>
          <w:b/>
          <w:lang w:val="bg-BG"/>
        </w:rPr>
        <w:t xml:space="preserve"> с максимален брой точки 5, където </w:t>
      </w:r>
      <w:r w:rsidRPr="004E1A42">
        <w:rPr>
          <w:rFonts w:ascii="Times New Roman" w:hAnsi="Times New Roman"/>
          <w:b/>
          <w:lang w:val="bg-BG" w:eastAsia="zh-CN"/>
        </w:rPr>
        <w:t>К</w:t>
      </w:r>
      <w:r w:rsidRPr="004E1A42">
        <w:rPr>
          <w:rFonts w:ascii="Times New Roman" w:hAnsi="Times New Roman"/>
          <w:b/>
          <w:vertAlign w:val="subscript"/>
          <w:lang w:val="bg-BG" w:eastAsia="zh-CN"/>
        </w:rPr>
        <w:t xml:space="preserve">3 </w:t>
      </w:r>
      <w:r w:rsidRPr="004E1A42">
        <w:rPr>
          <w:rFonts w:ascii="Times New Roman" w:hAnsi="Times New Roman"/>
          <w:b/>
          <w:lang w:val="bg-BG"/>
        </w:rPr>
        <w:t xml:space="preserve"> е “Срок за изпълнение на строителството” </w:t>
      </w:r>
    </w:p>
    <w:p w14:paraId="11757E78" w14:textId="77777777" w:rsidR="00AC2970" w:rsidRPr="004E1A42" w:rsidRDefault="00AC2970" w:rsidP="00E761B0">
      <w:pPr>
        <w:ind w:firstLine="708"/>
        <w:jc w:val="both"/>
        <w:rPr>
          <w:rFonts w:ascii="Times New Roman" w:hAnsi="Times New Roman"/>
          <w:lang w:val="bg-BG"/>
        </w:rPr>
      </w:pPr>
      <w:r w:rsidRPr="004E1A42">
        <w:rPr>
          <w:rFonts w:ascii="Times New Roman" w:hAnsi="Times New Roman"/>
          <w:lang w:val="bg-BG"/>
        </w:rPr>
        <w:lastRenderedPageBreak/>
        <w:t xml:space="preserve">Подпоказател </w:t>
      </w:r>
      <w:r w:rsidRPr="004E1A42">
        <w:rPr>
          <w:rFonts w:ascii="Times New Roman" w:hAnsi="Times New Roman"/>
          <w:b/>
          <w:lang w:val="bg-BG" w:eastAsia="zh-CN"/>
        </w:rPr>
        <w:t>К</w:t>
      </w:r>
      <w:r w:rsidRPr="004E1A42">
        <w:rPr>
          <w:rFonts w:ascii="Times New Roman" w:hAnsi="Times New Roman"/>
          <w:b/>
          <w:vertAlign w:val="subscript"/>
          <w:lang w:val="bg-BG" w:eastAsia="zh-CN"/>
        </w:rPr>
        <w:t>3</w:t>
      </w:r>
      <w:r w:rsidRPr="004E1A42">
        <w:rPr>
          <w:rFonts w:ascii="Times New Roman" w:hAnsi="Times New Roman"/>
          <w:lang w:val="bg-BG"/>
        </w:rPr>
        <w:t xml:space="preserve"> представлява оценка на общия срок за изпълнение на всички изпълнени строителни работи – посочен в календарни дни.</w:t>
      </w:r>
    </w:p>
    <w:p w14:paraId="63818819" w14:textId="77777777" w:rsidR="00AC2970" w:rsidRPr="004E1A42" w:rsidRDefault="00AC2970" w:rsidP="00E761B0">
      <w:pPr>
        <w:suppressAutoHyphens/>
        <w:ind w:firstLine="708"/>
        <w:jc w:val="both"/>
        <w:rPr>
          <w:rFonts w:ascii="Times New Roman" w:hAnsi="Times New Roman"/>
          <w:lang w:val="bg-BG" w:eastAsia="ar-SA"/>
        </w:rPr>
      </w:pPr>
      <w:r w:rsidRPr="004E1A42">
        <w:rPr>
          <w:rFonts w:ascii="Times New Roman" w:hAnsi="Times New Roman"/>
          <w:lang w:val="bg-BG" w:eastAsia="ar-SA"/>
        </w:rPr>
        <w:t>Оценката по този показател се изчислява съгласно формулата:</w:t>
      </w:r>
    </w:p>
    <w:p w14:paraId="7B4F245C" w14:textId="77777777" w:rsidR="00AC2970" w:rsidRPr="004E1A42" w:rsidRDefault="00AC2970" w:rsidP="00E761B0">
      <w:pPr>
        <w:suppressAutoHyphens/>
        <w:ind w:firstLine="708"/>
        <w:jc w:val="both"/>
        <w:rPr>
          <w:rFonts w:ascii="Times New Roman" w:hAnsi="Times New Roman"/>
          <w:lang w:val="bg-BG" w:eastAsia="ar-SA"/>
        </w:rPr>
      </w:pPr>
    </w:p>
    <w:p w14:paraId="2632D23D" w14:textId="77777777" w:rsidR="00AC2970" w:rsidRPr="004E1A42" w:rsidRDefault="00AC2970"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r>
      <w:r w:rsidRPr="004E1A42">
        <w:rPr>
          <w:rFonts w:ascii="Times New Roman" w:hAnsi="Times New Roman"/>
          <w:b/>
          <w:lang w:val="bg-BG" w:eastAsia="zh-CN"/>
        </w:rPr>
        <w:tab/>
        <w:t>К</w:t>
      </w:r>
      <w:r w:rsidRPr="004E1A42">
        <w:rPr>
          <w:rFonts w:ascii="Times New Roman" w:hAnsi="Times New Roman"/>
          <w:b/>
          <w:vertAlign w:val="subscript"/>
          <w:lang w:val="bg-BG" w:eastAsia="zh-CN"/>
        </w:rPr>
        <w:t>3</w:t>
      </w:r>
      <w:r w:rsidRPr="004E1A42">
        <w:rPr>
          <w:rFonts w:ascii="Times New Roman" w:hAnsi="Times New Roman"/>
          <w:b/>
          <w:lang w:val="bg-BG" w:eastAsia="zh-CN"/>
        </w:rPr>
        <w:t xml:space="preserve"> = </w:t>
      </w:r>
      <w:r w:rsidRPr="004E1A42">
        <w:rPr>
          <w:rFonts w:ascii="Times New Roman" w:hAnsi="Times New Roman"/>
          <w:b/>
          <w:u w:val="single"/>
          <w:lang w:val="bg-BG" w:eastAsia="zh-CN"/>
        </w:rPr>
        <w:t xml:space="preserve">Cи </w:t>
      </w:r>
      <w:r w:rsidRPr="004E1A42">
        <w:rPr>
          <w:rFonts w:ascii="Times New Roman" w:hAnsi="Times New Roman"/>
          <w:b/>
          <w:u w:val="single"/>
          <w:vertAlign w:val="subscript"/>
          <w:lang w:val="bg-BG" w:eastAsia="zh-CN"/>
        </w:rPr>
        <w:t>(min)</w:t>
      </w:r>
      <w:r w:rsidRPr="004E1A42">
        <w:rPr>
          <w:rFonts w:ascii="Times New Roman" w:hAnsi="Times New Roman"/>
          <w:b/>
          <w:lang w:val="bg-BG" w:eastAsia="zh-CN"/>
        </w:rPr>
        <w:t xml:space="preserve"> x 5</w:t>
      </w:r>
    </w:p>
    <w:p w14:paraId="06B82888" w14:textId="77777777" w:rsidR="00AC2970" w:rsidRPr="004E1A42" w:rsidRDefault="00AC2970" w:rsidP="00E761B0">
      <w:pPr>
        <w:tabs>
          <w:tab w:val="num" w:pos="284"/>
        </w:tabs>
        <w:suppressAutoHyphens/>
        <w:ind w:left="284" w:hanging="284"/>
        <w:jc w:val="both"/>
        <w:rPr>
          <w:rFonts w:ascii="Times New Roman" w:hAnsi="Times New Roman"/>
          <w:b/>
          <w:lang w:val="bg-BG" w:eastAsia="zh-CN"/>
        </w:rPr>
      </w:pPr>
      <w:r w:rsidRPr="004E1A42">
        <w:rPr>
          <w:rFonts w:ascii="Times New Roman" w:hAnsi="Times New Roman"/>
          <w:b/>
          <w:lang w:val="bg-BG" w:eastAsia="zh-CN"/>
        </w:rPr>
        <w:t xml:space="preserve">                                                        Cи</w:t>
      </w:r>
      <w:r w:rsidRPr="004E1A42">
        <w:rPr>
          <w:rFonts w:ascii="Times New Roman" w:hAnsi="Times New Roman"/>
          <w:b/>
          <w:vertAlign w:val="subscript"/>
          <w:lang w:val="bg-BG" w:eastAsia="zh-CN"/>
        </w:rPr>
        <w:t>(n)</w:t>
      </w:r>
    </w:p>
    <w:p w14:paraId="61F7AFFD" w14:textId="77777777" w:rsidR="00AC2970" w:rsidRPr="004E1A42" w:rsidRDefault="00AC2970" w:rsidP="00E761B0">
      <w:pPr>
        <w:ind w:firstLine="708"/>
        <w:jc w:val="both"/>
        <w:rPr>
          <w:rFonts w:ascii="Times New Roman" w:hAnsi="Times New Roman"/>
          <w:lang w:val="bg-BG"/>
        </w:rPr>
      </w:pPr>
      <w:r w:rsidRPr="004E1A42">
        <w:rPr>
          <w:rFonts w:ascii="Times New Roman" w:hAnsi="Times New Roman"/>
          <w:lang w:val="bg-BG"/>
        </w:rPr>
        <w:t>Където:</w:t>
      </w:r>
    </w:p>
    <w:p w14:paraId="76275ACB" w14:textId="77777777" w:rsidR="00AC2970" w:rsidRPr="004E1A42" w:rsidRDefault="00AC2970" w:rsidP="00E761B0">
      <w:pPr>
        <w:ind w:firstLine="708"/>
        <w:jc w:val="both"/>
        <w:rPr>
          <w:rFonts w:ascii="Times New Roman" w:hAnsi="Times New Roman"/>
          <w:lang w:val="bg-BG"/>
        </w:rPr>
      </w:pPr>
      <w:r w:rsidRPr="004E1A42">
        <w:rPr>
          <w:rFonts w:ascii="Times New Roman" w:hAnsi="Times New Roman"/>
          <w:b/>
          <w:lang w:val="bg-BG" w:eastAsia="zh-CN"/>
        </w:rPr>
        <w:t>Cи</w:t>
      </w:r>
      <w:r w:rsidRPr="004E1A42">
        <w:rPr>
          <w:rFonts w:ascii="Times New Roman" w:hAnsi="Times New Roman"/>
          <w:b/>
          <w:vertAlign w:val="subscript"/>
          <w:lang w:val="bg-BG" w:eastAsia="zh-CN"/>
        </w:rPr>
        <w:t>(n)</w:t>
      </w:r>
      <w:r w:rsidRPr="004E1A42">
        <w:rPr>
          <w:rFonts w:ascii="Times New Roman" w:hAnsi="Times New Roman"/>
          <w:b/>
          <w:lang w:val="bg-BG" w:eastAsia="zh-CN"/>
        </w:rPr>
        <w:t xml:space="preserve"> </w:t>
      </w:r>
      <w:r w:rsidRPr="004E1A42">
        <w:rPr>
          <w:rFonts w:ascii="Times New Roman" w:hAnsi="Times New Roman"/>
          <w:lang w:val="bg-BG"/>
        </w:rPr>
        <w:t xml:space="preserve"> е срокът за изпълнение, предложен от оценявания участник;</w:t>
      </w:r>
    </w:p>
    <w:p w14:paraId="5ED30E70" w14:textId="77777777" w:rsidR="00AC2970" w:rsidRPr="004E1A42" w:rsidRDefault="00AC2970" w:rsidP="00E761B0">
      <w:pPr>
        <w:spacing w:after="120"/>
        <w:ind w:firstLine="708"/>
        <w:jc w:val="both"/>
        <w:rPr>
          <w:rFonts w:ascii="Times New Roman" w:hAnsi="Times New Roman"/>
          <w:lang w:val="bg-BG"/>
        </w:rPr>
      </w:pPr>
      <w:r w:rsidRPr="004E1A42">
        <w:rPr>
          <w:rFonts w:ascii="Times New Roman" w:hAnsi="Times New Roman"/>
          <w:b/>
          <w:lang w:val="bg-BG" w:eastAsia="zh-CN"/>
        </w:rPr>
        <w:t>Cи</w:t>
      </w:r>
      <w:r w:rsidRPr="004E1A42">
        <w:rPr>
          <w:rFonts w:ascii="Times New Roman" w:hAnsi="Times New Roman"/>
          <w:b/>
          <w:vertAlign w:val="subscript"/>
          <w:lang w:val="bg-BG" w:eastAsia="zh-CN"/>
        </w:rPr>
        <w:t>(min)</w:t>
      </w:r>
      <w:r w:rsidRPr="004E1A42">
        <w:rPr>
          <w:rFonts w:ascii="Times New Roman" w:hAnsi="Times New Roman"/>
          <w:lang w:val="bg-BG"/>
        </w:rPr>
        <w:t xml:space="preserve"> е най-краткият срок за изпълнение, предложен от участник в поръчката. </w:t>
      </w:r>
    </w:p>
    <w:p w14:paraId="61DDBFB8" w14:textId="77777777" w:rsidR="00AC2970" w:rsidRPr="004E1A42" w:rsidRDefault="00AC2970" w:rsidP="00E761B0">
      <w:pPr>
        <w:spacing w:line="280" w:lineRule="atLeast"/>
        <w:ind w:firstLine="720"/>
        <w:jc w:val="both"/>
        <w:rPr>
          <w:rFonts w:ascii="Times New Roman" w:hAnsi="Times New Roman"/>
          <w:b/>
          <w:color w:val="000000"/>
          <w:lang w:val="bg-BG"/>
        </w:rPr>
      </w:pPr>
    </w:p>
    <w:p w14:paraId="1310D84D" w14:textId="77777777" w:rsidR="00AC2970" w:rsidRPr="004E1A42" w:rsidRDefault="00AC2970" w:rsidP="00E761B0">
      <w:pPr>
        <w:pStyle w:val="CharChar1CharCharChar"/>
        <w:spacing w:line="264" w:lineRule="auto"/>
        <w:ind w:firstLine="426"/>
        <w:jc w:val="both"/>
        <w:rPr>
          <w:rFonts w:ascii="Times New Roman" w:hAnsi="Times New Roman"/>
          <w:i/>
          <w:lang w:val="bg-BG"/>
        </w:rPr>
      </w:pPr>
      <w:r w:rsidRPr="004E1A42">
        <w:rPr>
          <w:rFonts w:ascii="Times New Roman" w:hAnsi="Times New Roman"/>
          <w:i/>
          <w:vertAlign w:val="superscript"/>
          <w:lang w:val="bg-BG"/>
        </w:rPr>
        <w:t>***</w:t>
      </w:r>
      <w:r w:rsidRPr="004E1A42">
        <w:rPr>
          <w:rFonts w:ascii="Times New Roman" w:hAnsi="Times New Roman"/>
          <w:lang w:val="bg-BG"/>
        </w:rPr>
        <w:t xml:space="preserve"> </w:t>
      </w:r>
      <w:r w:rsidRPr="004E1A42">
        <w:rPr>
          <w:rFonts w:ascii="Times New Roman" w:hAnsi="Times New Roman"/>
          <w:i/>
          <w:lang w:val="bg-BG"/>
        </w:rPr>
        <w:t>Предложеният срок за изпълнение трябва да бъде посочен в календарни дни и не може да бъде по-кратък и не по-дълъг от посоченото в Документите за обществената ппоръчка.</w:t>
      </w:r>
    </w:p>
    <w:p w14:paraId="0846CF61" w14:textId="77777777" w:rsidR="00AC2970" w:rsidRPr="004E1A42" w:rsidRDefault="00AC2970" w:rsidP="00E761B0">
      <w:pPr>
        <w:spacing w:before="120" w:line="276" w:lineRule="auto"/>
        <w:ind w:firstLine="709"/>
        <w:jc w:val="both"/>
        <w:rPr>
          <w:rFonts w:ascii="Times New Roman" w:hAnsi="Times New Roman"/>
          <w:lang w:val="bg-BG"/>
        </w:rPr>
      </w:pPr>
    </w:p>
    <w:p w14:paraId="1F8E61B4"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b/>
          <w:u w:val="single"/>
          <w:lang w:val="bg-BG" w:eastAsia="zh-CN"/>
        </w:rPr>
        <w:t>4.Показател 4-  К</w:t>
      </w:r>
      <w:r w:rsidRPr="004E1A42">
        <w:rPr>
          <w:rFonts w:ascii="Times New Roman" w:hAnsi="Times New Roman"/>
          <w:b/>
          <w:u w:val="single"/>
          <w:vertAlign w:val="subscript"/>
          <w:lang w:val="bg-BG" w:eastAsia="zh-CN"/>
        </w:rPr>
        <w:t>4</w:t>
      </w:r>
      <w:r w:rsidRPr="004E1A42">
        <w:rPr>
          <w:rFonts w:ascii="Times New Roman" w:hAnsi="Times New Roman"/>
          <w:b/>
          <w:lang w:val="bg-BG" w:eastAsia="zh-CN"/>
        </w:rPr>
        <w:t xml:space="preserve"> с максимален брой точки 40, </w:t>
      </w:r>
      <w:r w:rsidRPr="004E1A42">
        <w:rPr>
          <w:rFonts w:ascii="Times New Roman" w:hAnsi="Times New Roman"/>
          <w:lang w:val="bg-BG" w:eastAsia="zh-CN"/>
        </w:rPr>
        <w:t>където</w:t>
      </w:r>
      <w:r w:rsidRPr="004E1A42">
        <w:rPr>
          <w:rFonts w:ascii="Times New Roman" w:hAnsi="Times New Roman"/>
          <w:b/>
          <w:lang w:val="bg-BG" w:eastAsia="zh-CN"/>
        </w:rPr>
        <w:t xml:space="preserve"> К</w:t>
      </w:r>
      <w:r w:rsidRPr="004E1A42">
        <w:rPr>
          <w:rFonts w:ascii="Times New Roman" w:hAnsi="Times New Roman"/>
          <w:b/>
          <w:vertAlign w:val="subscript"/>
          <w:lang w:val="bg-BG" w:eastAsia="zh-CN"/>
        </w:rPr>
        <w:t>4</w:t>
      </w:r>
      <w:r w:rsidRPr="004E1A42">
        <w:rPr>
          <w:rFonts w:ascii="Times New Roman" w:hAnsi="Times New Roman"/>
          <w:b/>
          <w:lang w:val="bg-BG" w:eastAsia="zh-CN"/>
        </w:rPr>
        <w:t xml:space="preserve"> е „ЦЕНА” </w:t>
      </w:r>
      <w:r w:rsidRPr="004E1A42">
        <w:rPr>
          <w:rFonts w:ascii="Times New Roman" w:hAnsi="Times New Roman"/>
          <w:lang w:val="bg-BG" w:eastAsia="zh-CN"/>
        </w:rPr>
        <w:t>и включва цената за изпълнение на предмета на поръчката:</w:t>
      </w:r>
    </w:p>
    <w:p w14:paraId="34470956" w14:textId="77777777" w:rsidR="00AC2970" w:rsidRPr="004E1A42" w:rsidRDefault="00AC2970" w:rsidP="00E761B0">
      <w:pPr>
        <w:suppressAutoHyphens/>
        <w:jc w:val="both"/>
        <w:rPr>
          <w:rFonts w:ascii="Times New Roman" w:hAnsi="Times New Roman"/>
          <w:lang w:val="bg-BG" w:eastAsia="zh-CN"/>
        </w:rPr>
      </w:pPr>
    </w:p>
    <w:p w14:paraId="243E0501" w14:textId="77777777" w:rsidR="00AC2970" w:rsidRPr="004E1A42" w:rsidRDefault="00AC2970" w:rsidP="00E761B0">
      <w:pPr>
        <w:tabs>
          <w:tab w:val="num" w:pos="284"/>
        </w:tabs>
        <w:suppressAutoHyphens/>
        <w:ind w:left="284" w:hanging="284"/>
        <w:jc w:val="both"/>
        <w:rPr>
          <w:rFonts w:ascii="Times New Roman" w:hAnsi="Times New Roman"/>
          <w:lang w:val="bg-BG" w:eastAsia="zh-CN"/>
        </w:rPr>
      </w:pPr>
      <w:r w:rsidRPr="004E1A42">
        <w:rPr>
          <w:rFonts w:ascii="Times New Roman" w:hAnsi="Times New Roman"/>
          <w:b/>
          <w:lang w:val="bg-BG" w:eastAsia="zh-CN"/>
        </w:rPr>
        <w:t>К</w:t>
      </w:r>
      <w:r w:rsidRPr="004E1A42">
        <w:rPr>
          <w:rFonts w:ascii="Times New Roman" w:hAnsi="Times New Roman"/>
          <w:b/>
          <w:vertAlign w:val="subscript"/>
          <w:lang w:val="bg-BG" w:eastAsia="zh-CN"/>
        </w:rPr>
        <w:t>3</w:t>
      </w:r>
      <w:r w:rsidRPr="004E1A42">
        <w:rPr>
          <w:rFonts w:ascii="Times New Roman" w:hAnsi="Times New Roman"/>
          <w:lang w:val="bg-BG" w:eastAsia="zh-CN"/>
        </w:rPr>
        <w:t xml:space="preserve"> се определя по формулата:</w:t>
      </w:r>
    </w:p>
    <w:p w14:paraId="7A52CC41" w14:textId="77777777" w:rsidR="00AC2970" w:rsidRPr="004E1A42" w:rsidRDefault="00AC2970" w:rsidP="00E761B0">
      <w:pPr>
        <w:suppressAutoHyphens/>
        <w:jc w:val="both"/>
        <w:rPr>
          <w:rFonts w:ascii="Times New Roman" w:hAnsi="Times New Roman"/>
          <w:b/>
          <w:lang w:val="bg-BG" w:eastAsia="zh-CN"/>
        </w:rPr>
      </w:pPr>
    </w:p>
    <w:p w14:paraId="5572D219" w14:textId="77777777" w:rsidR="00AC2970" w:rsidRPr="004E1A42" w:rsidRDefault="00AC2970" w:rsidP="00E761B0">
      <w:pPr>
        <w:suppressAutoHyphens/>
        <w:jc w:val="both"/>
        <w:rPr>
          <w:rFonts w:ascii="Times New Roman" w:hAnsi="Times New Roman"/>
          <w:b/>
          <w:lang w:val="bg-BG" w:eastAsia="zh-CN"/>
        </w:rPr>
      </w:pPr>
      <w:r w:rsidRPr="004E1A42">
        <w:rPr>
          <w:rFonts w:ascii="Times New Roman" w:hAnsi="Times New Roman"/>
          <w:b/>
          <w:lang w:val="bg-BG" w:eastAsia="zh-CN"/>
        </w:rPr>
        <w:t xml:space="preserve">                                               К</w:t>
      </w:r>
      <w:r w:rsidRPr="004E1A42">
        <w:rPr>
          <w:rFonts w:ascii="Times New Roman" w:hAnsi="Times New Roman"/>
          <w:b/>
          <w:vertAlign w:val="subscript"/>
          <w:lang w:val="bg-BG" w:eastAsia="zh-CN"/>
        </w:rPr>
        <w:t>4</w:t>
      </w:r>
      <w:r w:rsidRPr="004E1A42">
        <w:rPr>
          <w:rFonts w:ascii="Times New Roman" w:hAnsi="Times New Roman"/>
          <w:b/>
          <w:lang w:val="bg-BG" w:eastAsia="zh-CN"/>
        </w:rPr>
        <w:t xml:space="preserve"> = </w:t>
      </w:r>
      <w:r w:rsidRPr="004E1A42">
        <w:rPr>
          <w:rFonts w:ascii="Times New Roman" w:hAnsi="Times New Roman"/>
          <w:b/>
          <w:u w:val="single"/>
          <w:lang w:val="bg-BG" w:eastAsia="zh-CN"/>
        </w:rPr>
        <w:t xml:space="preserve">Ц </w:t>
      </w:r>
      <w:r w:rsidRPr="004E1A42">
        <w:rPr>
          <w:rFonts w:ascii="Times New Roman" w:hAnsi="Times New Roman"/>
          <w:b/>
          <w:i/>
          <w:u w:val="single"/>
          <w:vertAlign w:val="subscript"/>
          <w:lang w:val="bg-BG" w:eastAsia="zh-CN"/>
        </w:rPr>
        <w:t>(min)</w:t>
      </w:r>
      <w:r w:rsidRPr="004E1A42">
        <w:rPr>
          <w:rFonts w:ascii="Times New Roman" w:hAnsi="Times New Roman"/>
          <w:b/>
          <w:lang w:val="bg-BG" w:eastAsia="zh-CN"/>
        </w:rPr>
        <w:t xml:space="preserve"> x 40</w:t>
      </w:r>
    </w:p>
    <w:p w14:paraId="30F2E5EB" w14:textId="77777777" w:rsidR="00AC2970" w:rsidRPr="004E1A42" w:rsidRDefault="00AC2970" w:rsidP="00E761B0">
      <w:pPr>
        <w:suppressAutoHyphens/>
        <w:jc w:val="both"/>
        <w:rPr>
          <w:rFonts w:ascii="Times New Roman" w:hAnsi="Times New Roman"/>
          <w:b/>
          <w:lang w:val="bg-BG" w:eastAsia="zh-CN"/>
        </w:rPr>
      </w:pPr>
      <w:r w:rsidRPr="004E1A42">
        <w:rPr>
          <w:rFonts w:ascii="Times New Roman" w:hAnsi="Times New Roman"/>
          <w:b/>
          <w:lang w:val="bg-BG" w:eastAsia="zh-CN"/>
        </w:rPr>
        <w:t xml:space="preserve">                                                          Ц </w:t>
      </w:r>
      <w:r w:rsidRPr="004E1A42">
        <w:rPr>
          <w:rFonts w:ascii="Times New Roman" w:hAnsi="Times New Roman"/>
          <w:b/>
          <w:i/>
          <w:vertAlign w:val="subscript"/>
          <w:lang w:val="bg-BG" w:eastAsia="zh-CN"/>
        </w:rPr>
        <w:t>(n)</w:t>
      </w:r>
    </w:p>
    <w:p w14:paraId="716B443B" w14:textId="77777777" w:rsidR="00AC2970" w:rsidRPr="004E1A42" w:rsidRDefault="00AC2970" w:rsidP="00E761B0">
      <w:pPr>
        <w:suppressAutoHyphens/>
        <w:jc w:val="both"/>
        <w:rPr>
          <w:rFonts w:ascii="Times New Roman" w:hAnsi="Times New Roman"/>
          <w:lang w:val="bg-BG" w:eastAsia="zh-CN"/>
        </w:rPr>
      </w:pPr>
    </w:p>
    <w:p w14:paraId="3B257FCC"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 xml:space="preserve">Където </w:t>
      </w:r>
      <w:r w:rsidRPr="004E1A42">
        <w:rPr>
          <w:rFonts w:ascii="Times New Roman" w:hAnsi="Times New Roman"/>
          <w:b/>
          <w:lang w:val="bg-BG" w:eastAsia="zh-CN"/>
        </w:rPr>
        <w:t xml:space="preserve">Ц </w:t>
      </w:r>
      <w:r w:rsidRPr="004E1A42">
        <w:rPr>
          <w:rFonts w:ascii="Times New Roman" w:hAnsi="Times New Roman"/>
          <w:b/>
          <w:vertAlign w:val="subscript"/>
          <w:lang w:val="bg-BG" w:eastAsia="zh-CN"/>
        </w:rPr>
        <w:t>(min)</w:t>
      </w:r>
      <w:r w:rsidRPr="004E1A42">
        <w:rPr>
          <w:rFonts w:ascii="Times New Roman" w:hAnsi="Times New Roman"/>
          <w:lang w:val="bg-BG" w:eastAsia="zh-CN"/>
        </w:rPr>
        <w:t xml:space="preserve"> е най-ниската предложена цена за изпълнение на предвидените дейности, а </w:t>
      </w:r>
      <w:r w:rsidRPr="004E1A42">
        <w:rPr>
          <w:rFonts w:ascii="Times New Roman" w:hAnsi="Times New Roman"/>
          <w:b/>
          <w:lang w:val="bg-BG" w:eastAsia="zh-CN"/>
        </w:rPr>
        <w:t xml:space="preserve">Ц </w:t>
      </w:r>
      <w:r w:rsidRPr="004E1A42">
        <w:rPr>
          <w:rFonts w:ascii="Times New Roman" w:hAnsi="Times New Roman"/>
          <w:b/>
          <w:vertAlign w:val="subscript"/>
          <w:lang w:val="bg-BG" w:eastAsia="zh-CN"/>
        </w:rPr>
        <w:t>(n)</w:t>
      </w:r>
      <w:r w:rsidRPr="004E1A42">
        <w:rPr>
          <w:rFonts w:ascii="Times New Roman" w:hAnsi="Times New Roman"/>
          <w:b/>
          <w:lang w:val="bg-BG" w:eastAsia="zh-CN"/>
        </w:rPr>
        <w:t xml:space="preserve"> </w:t>
      </w:r>
      <w:r w:rsidRPr="004E1A42">
        <w:rPr>
          <w:rFonts w:ascii="Times New Roman" w:hAnsi="Times New Roman"/>
          <w:lang w:val="bg-BG" w:eastAsia="zh-CN"/>
        </w:rPr>
        <w:t>е предложената цена на оценявания участник за изпълнение на предвидените дейности.</w:t>
      </w:r>
    </w:p>
    <w:p w14:paraId="28A49266" w14:textId="77777777" w:rsidR="00AC2970" w:rsidRPr="004E1A42" w:rsidRDefault="00AC2970" w:rsidP="00E761B0">
      <w:pPr>
        <w:suppressAutoHyphens/>
        <w:jc w:val="both"/>
        <w:rPr>
          <w:rFonts w:ascii="Times New Roman" w:hAnsi="Times New Roman"/>
          <w:lang w:val="bg-BG" w:eastAsia="zh-CN"/>
        </w:rPr>
      </w:pPr>
    </w:p>
    <w:p w14:paraId="4C910C00"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u w:val="single"/>
          <w:lang w:val="bg-BG" w:eastAsia="zh-CN"/>
        </w:rPr>
        <w:t>Комплексната оценка</w:t>
      </w:r>
      <w:r w:rsidRPr="004E1A42">
        <w:rPr>
          <w:rFonts w:ascii="Times New Roman" w:hAnsi="Times New Roman"/>
          <w:lang w:val="bg-BG" w:eastAsia="zh-CN"/>
        </w:rPr>
        <w:t xml:space="preserve"> на офертата се формира по следната формула:</w:t>
      </w:r>
    </w:p>
    <w:p w14:paraId="738637A2" w14:textId="77777777" w:rsidR="00AC2970" w:rsidRPr="004E1A42" w:rsidRDefault="00AC2970" w:rsidP="00E761B0">
      <w:pPr>
        <w:suppressAutoHyphens/>
        <w:jc w:val="both"/>
        <w:rPr>
          <w:rFonts w:ascii="Times New Roman" w:hAnsi="Times New Roman"/>
          <w:b/>
          <w:lang w:val="bg-BG" w:eastAsia="zh-CN"/>
        </w:rPr>
      </w:pPr>
      <w:r w:rsidRPr="004E1A42">
        <w:rPr>
          <w:rFonts w:ascii="Times New Roman" w:hAnsi="Times New Roman"/>
          <w:b/>
          <w:lang w:val="bg-BG" w:eastAsia="zh-CN"/>
        </w:rPr>
        <w:t>К =  К</w:t>
      </w:r>
      <w:r w:rsidRPr="004E1A42">
        <w:rPr>
          <w:rFonts w:ascii="Times New Roman" w:hAnsi="Times New Roman"/>
          <w:b/>
          <w:vertAlign w:val="subscript"/>
          <w:lang w:val="bg-BG" w:eastAsia="zh-CN"/>
        </w:rPr>
        <w:t>1</w:t>
      </w:r>
      <w:r w:rsidRPr="004E1A42">
        <w:rPr>
          <w:rFonts w:ascii="Times New Roman" w:hAnsi="Times New Roman"/>
          <w:b/>
          <w:lang w:val="bg-BG" w:eastAsia="zh-CN"/>
        </w:rPr>
        <w:t xml:space="preserve"> + К</w:t>
      </w:r>
      <w:r w:rsidRPr="004E1A42">
        <w:rPr>
          <w:rFonts w:ascii="Times New Roman" w:hAnsi="Times New Roman"/>
          <w:b/>
          <w:vertAlign w:val="subscript"/>
          <w:lang w:val="bg-BG" w:eastAsia="zh-CN"/>
        </w:rPr>
        <w:t>2</w:t>
      </w:r>
      <w:r w:rsidRPr="004E1A42">
        <w:rPr>
          <w:rFonts w:ascii="Times New Roman" w:hAnsi="Times New Roman"/>
          <w:b/>
          <w:lang w:val="bg-BG" w:eastAsia="zh-CN"/>
        </w:rPr>
        <w:t xml:space="preserve"> + К</w:t>
      </w:r>
      <w:r w:rsidRPr="004E1A42">
        <w:rPr>
          <w:rFonts w:ascii="Times New Roman" w:hAnsi="Times New Roman"/>
          <w:b/>
          <w:vertAlign w:val="subscript"/>
          <w:lang w:val="bg-BG" w:eastAsia="zh-CN"/>
        </w:rPr>
        <w:t xml:space="preserve">3 </w:t>
      </w:r>
      <w:r w:rsidRPr="004E1A42">
        <w:rPr>
          <w:rFonts w:ascii="Times New Roman" w:hAnsi="Times New Roman"/>
          <w:b/>
          <w:lang w:val="bg-BG" w:eastAsia="zh-CN"/>
        </w:rPr>
        <w:t>+ К</w:t>
      </w:r>
      <w:r w:rsidRPr="004E1A42">
        <w:rPr>
          <w:rFonts w:ascii="Times New Roman" w:hAnsi="Times New Roman"/>
          <w:b/>
          <w:vertAlign w:val="subscript"/>
          <w:lang w:val="bg-BG" w:eastAsia="zh-CN"/>
        </w:rPr>
        <w:t>4</w:t>
      </w:r>
    </w:p>
    <w:p w14:paraId="7F1147AC"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 xml:space="preserve">Където </w:t>
      </w:r>
      <w:r w:rsidRPr="004E1A42">
        <w:rPr>
          <w:rFonts w:ascii="Times New Roman" w:hAnsi="Times New Roman"/>
          <w:b/>
          <w:lang w:val="bg-BG" w:eastAsia="zh-CN"/>
        </w:rPr>
        <w:t>К</w:t>
      </w:r>
      <w:r w:rsidRPr="004E1A42">
        <w:rPr>
          <w:rFonts w:ascii="Times New Roman" w:hAnsi="Times New Roman"/>
          <w:lang w:val="bg-BG" w:eastAsia="zh-CN"/>
        </w:rPr>
        <w:t xml:space="preserve"> е комплексна оценка.</w:t>
      </w:r>
    </w:p>
    <w:p w14:paraId="54F77B35"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Крайното класиране на участниците е в низходящ ред според получената комплексна оценка на офертите.</w:t>
      </w:r>
    </w:p>
    <w:p w14:paraId="353E857C"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На първо място се класира участникът с най-висока комплексна оценка.</w:t>
      </w:r>
    </w:p>
    <w:p w14:paraId="3A93A8BC" w14:textId="77777777" w:rsidR="00AC2970" w:rsidRPr="004E1A42" w:rsidRDefault="00AC2970" w:rsidP="00E761B0">
      <w:pPr>
        <w:jc w:val="both"/>
        <w:rPr>
          <w:rFonts w:ascii="Times New Roman" w:eastAsia="MS ??" w:hAnsi="Times New Roman"/>
          <w:b/>
          <w:i/>
          <w:lang w:val="bg-BG" w:eastAsia="bg-BG"/>
        </w:rPr>
      </w:pPr>
      <w:r w:rsidRPr="004E1A42">
        <w:rPr>
          <w:rFonts w:ascii="Times New Roman" w:eastAsia="MS ??" w:hAnsi="Times New Roman"/>
          <w:b/>
          <w:i/>
          <w:lang w:val="bg-BG" w:eastAsia="bg-BG"/>
        </w:rPr>
        <w:t xml:space="preserve">В случай на аритметични грешки между единични цени и количества, или между единични цени и обща цена, или между сборове, водещи до промяна на ценовото предложение на участника, то той ще бъде отстранен от процедурата. </w:t>
      </w:r>
    </w:p>
    <w:p w14:paraId="4DBD0119" w14:textId="77777777" w:rsidR="00AC2970" w:rsidRPr="004E1A42" w:rsidRDefault="00AC2970" w:rsidP="00E761B0">
      <w:pPr>
        <w:jc w:val="both"/>
        <w:rPr>
          <w:rFonts w:ascii="Times New Roman" w:eastAsia="MS ??" w:hAnsi="Times New Roman"/>
          <w:b/>
          <w:i/>
          <w:lang w:val="bg-BG" w:eastAsia="bg-BG"/>
        </w:rPr>
      </w:pPr>
      <w:r w:rsidRPr="004E1A42">
        <w:rPr>
          <w:rFonts w:ascii="Times New Roman" w:eastAsia="MS ??" w:hAnsi="Times New Roman"/>
          <w:b/>
          <w:i/>
          <w:lang w:val="bg-BG" w:eastAsia="bg-BG"/>
        </w:rPr>
        <w:t>В случай, че ценовото предложение на участника надхвърля максималния финансов ресурс на Възложителя, той ще бъде отстранен от процедурата.</w:t>
      </w:r>
    </w:p>
    <w:p w14:paraId="66DFFCE3" w14:textId="77777777" w:rsidR="00AC2970" w:rsidRPr="004E1A42" w:rsidRDefault="00AC2970" w:rsidP="00E761B0">
      <w:pPr>
        <w:tabs>
          <w:tab w:val="num" w:pos="0"/>
        </w:tabs>
        <w:suppressAutoHyphens/>
        <w:jc w:val="both"/>
        <w:rPr>
          <w:rFonts w:ascii="Times New Roman" w:hAnsi="Times New Roman"/>
          <w:lang w:val="bg-BG" w:eastAsia="zh-CN"/>
        </w:rPr>
      </w:pPr>
    </w:p>
    <w:p w14:paraId="39F58461"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14:paraId="1AE45701"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1. по-ниска предложена цена за изпълнение на СМР;</w:t>
      </w:r>
    </w:p>
    <w:p w14:paraId="44EA8C11"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2. по-изгодно предложение по показателя К</w:t>
      </w:r>
      <w:r w:rsidRPr="004E1A42">
        <w:rPr>
          <w:rFonts w:ascii="Times New Roman" w:hAnsi="Times New Roman"/>
          <w:vertAlign w:val="subscript"/>
          <w:lang w:val="bg-BG" w:eastAsia="zh-CN"/>
        </w:rPr>
        <w:t>2</w:t>
      </w:r>
      <w:r w:rsidRPr="004E1A42">
        <w:rPr>
          <w:rFonts w:ascii="Times New Roman" w:hAnsi="Times New Roman"/>
          <w:lang w:val="bg-BG" w:eastAsia="zh-CN"/>
        </w:rPr>
        <w:t xml:space="preserve"> “</w:t>
      </w:r>
      <w:r w:rsidRPr="004E1A42">
        <w:rPr>
          <w:rFonts w:ascii="Times New Roman" w:hAnsi="Times New Roman"/>
          <w:lang w:val="bg-BG"/>
        </w:rPr>
        <w:t>Работна програма за изпълнение на строителството</w:t>
      </w:r>
      <w:r w:rsidRPr="004E1A42">
        <w:rPr>
          <w:rFonts w:ascii="Times New Roman" w:hAnsi="Times New Roman"/>
          <w:lang w:val="bg-BG" w:eastAsia="zh-CN"/>
        </w:rPr>
        <w:t>”;</w:t>
      </w:r>
    </w:p>
    <w:p w14:paraId="750C45AF" w14:textId="77777777" w:rsidR="00AC2970" w:rsidRPr="004E1A42" w:rsidRDefault="00AC2970" w:rsidP="00E761B0">
      <w:pPr>
        <w:suppressAutoHyphens/>
        <w:jc w:val="both"/>
        <w:rPr>
          <w:rFonts w:ascii="Times New Roman" w:hAnsi="Times New Roman"/>
          <w:lang w:val="bg-BG" w:eastAsia="zh-CN"/>
        </w:rPr>
      </w:pPr>
      <w:r w:rsidRPr="004E1A42">
        <w:rPr>
          <w:rFonts w:ascii="Times New Roman" w:hAnsi="Times New Roman"/>
          <w:lang w:val="bg-BG" w:eastAsia="zh-CN"/>
        </w:rPr>
        <w:t>3. по-изгодно предложение по показателя К</w:t>
      </w:r>
      <w:r w:rsidRPr="004E1A42">
        <w:rPr>
          <w:rFonts w:ascii="Times New Roman" w:hAnsi="Times New Roman"/>
          <w:vertAlign w:val="subscript"/>
          <w:lang w:val="bg-BG" w:eastAsia="zh-CN"/>
        </w:rPr>
        <w:t>1</w:t>
      </w:r>
      <w:r w:rsidRPr="004E1A42">
        <w:rPr>
          <w:rFonts w:ascii="Times New Roman" w:hAnsi="Times New Roman"/>
          <w:lang w:val="bg-BG" w:eastAsia="zh-CN"/>
        </w:rPr>
        <w:t xml:space="preserve"> </w:t>
      </w:r>
      <w:r w:rsidRPr="004E1A42">
        <w:rPr>
          <w:rFonts w:ascii="Times New Roman" w:hAnsi="Times New Roman"/>
          <w:lang w:val="bg-BG"/>
        </w:rPr>
        <w:t>„Гаранционен срок в години на изпълнените СМР на обекта“.</w:t>
      </w:r>
    </w:p>
    <w:p w14:paraId="72DA3EC9" w14:textId="77777777" w:rsidR="00AC2970" w:rsidRPr="004E1A42" w:rsidRDefault="00AC2970" w:rsidP="00E761B0">
      <w:pPr>
        <w:suppressAutoHyphens/>
        <w:jc w:val="both"/>
        <w:rPr>
          <w:rFonts w:ascii="Times New Roman" w:hAnsi="Times New Roman"/>
          <w:lang w:val="bg-BG" w:eastAsia="zh-CN"/>
        </w:rPr>
      </w:pPr>
    </w:p>
    <w:p w14:paraId="39A79ABC" w14:textId="77777777" w:rsidR="00AC2970" w:rsidRPr="004E1A42" w:rsidRDefault="00AC2970" w:rsidP="00E761B0">
      <w:pPr>
        <w:jc w:val="both"/>
        <w:rPr>
          <w:rFonts w:ascii="Times New Roman" w:hAnsi="Times New Roman"/>
          <w:lang w:val="bg-BG"/>
        </w:rPr>
      </w:pPr>
      <w:r w:rsidRPr="004E1A42">
        <w:rPr>
          <w:rFonts w:ascii="Times New Roman" w:hAnsi="Times New Roman"/>
          <w:lang w:val="bg-BG"/>
        </w:rPr>
        <w:tab/>
        <w:t>Комисията провежда публично жребий за определяне на изпълнител между класираните на първо място оферти, ако участниците не могат да бъдат класирани при прилагане на посочените по-горе правила.</w:t>
      </w:r>
    </w:p>
    <w:p w14:paraId="6DE7DF8F" w14:textId="77777777" w:rsidR="00AC2970" w:rsidRPr="004E1A42" w:rsidRDefault="00AC2970" w:rsidP="00E761B0">
      <w:pPr>
        <w:rPr>
          <w:sz w:val="22"/>
          <w:szCs w:val="22"/>
          <w:lang w:val="bg-BG"/>
        </w:rPr>
      </w:pPr>
    </w:p>
    <w:p w14:paraId="737852CE" w14:textId="77777777" w:rsidR="00AC2970" w:rsidRPr="004E1A42" w:rsidRDefault="00AC2970" w:rsidP="00E80FD5">
      <w:pPr>
        <w:pStyle w:val="1"/>
        <w:rPr>
          <w:rFonts w:ascii="Times New Roman" w:hAnsi="Times New Roman"/>
          <w:color w:val="auto"/>
        </w:rPr>
      </w:pPr>
      <w:bookmarkStart w:id="30" w:name="_Toc440603327"/>
      <w:r w:rsidRPr="004E1A42">
        <w:rPr>
          <w:rFonts w:ascii="Times New Roman" w:hAnsi="Times New Roman"/>
          <w:color w:val="auto"/>
        </w:rPr>
        <w:lastRenderedPageBreak/>
        <w:t>V. УКАЗАНИЯ ЗА ПОДГОТОВКА И ПРЕДСТАВЯНЕ НА ОФЕРТИТЕ</w:t>
      </w:r>
      <w:bookmarkEnd w:id="30"/>
    </w:p>
    <w:p w14:paraId="6A0D8B5D" w14:textId="77777777" w:rsidR="00AC2970" w:rsidRPr="004E1A42" w:rsidRDefault="00AC2970" w:rsidP="00E761B0">
      <w:pPr>
        <w:rPr>
          <w:lang w:val="bg-BG"/>
        </w:rPr>
      </w:pPr>
    </w:p>
    <w:p w14:paraId="24A86998" w14:textId="77777777" w:rsidR="00AC2970" w:rsidRPr="004E1A42" w:rsidRDefault="00AC2970" w:rsidP="001427B0">
      <w:pPr>
        <w:pStyle w:val="2"/>
        <w:spacing w:before="0"/>
        <w:jc w:val="both"/>
        <w:rPr>
          <w:rFonts w:ascii="Times New Roman" w:hAnsi="Times New Roman"/>
          <w:color w:val="auto"/>
          <w:sz w:val="24"/>
          <w:szCs w:val="24"/>
          <w:lang w:val="bg-BG"/>
        </w:rPr>
      </w:pPr>
      <w:bookmarkStart w:id="31" w:name="_Toc497124090"/>
      <w:bookmarkStart w:id="32" w:name="_Toc440603328"/>
      <w:r w:rsidRPr="004E1A42">
        <w:rPr>
          <w:rFonts w:ascii="Times New Roman" w:hAnsi="Times New Roman"/>
          <w:color w:val="auto"/>
          <w:sz w:val="24"/>
          <w:szCs w:val="24"/>
          <w:lang w:val="bg-BG"/>
        </w:rPr>
        <w:t>Оферти</w:t>
      </w:r>
      <w:bookmarkEnd w:id="31"/>
      <w:bookmarkEnd w:id="32"/>
    </w:p>
    <w:p w14:paraId="6BE7BAE4" w14:textId="77777777" w:rsidR="00AC2970" w:rsidRPr="004E1A42" w:rsidRDefault="00AC2970" w:rsidP="00494FB1">
      <w:pPr>
        <w:widowControl w:val="0"/>
        <w:autoSpaceDE w:val="0"/>
        <w:autoSpaceDN w:val="0"/>
        <w:adjustRightInd w:val="0"/>
        <w:ind w:firstLine="426"/>
        <w:jc w:val="both"/>
        <w:rPr>
          <w:rFonts w:ascii="Times New Roman" w:hAnsi="Times New Roman"/>
          <w:lang w:val="bg-BG"/>
        </w:rPr>
      </w:pPr>
      <w:bookmarkStart w:id="33" w:name="_Ref326928327"/>
      <w:r w:rsidRPr="004E1A42">
        <w:rPr>
          <w:rFonts w:ascii="Times New Roman" w:hAnsi="Times New Roman"/>
          <w:lang w:val="bg-BG"/>
        </w:rPr>
        <w:t>23. При изготвяне на офертата всеки участник трябва да се придържа точно към обявените от възложителя условия. Използването на образци № 1 - 5, приложени към настоящата документация е задължително.</w:t>
      </w:r>
      <w:bookmarkEnd w:id="33"/>
    </w:p>
    <w:p w14:paraId="33F9B264" w14:textId="77777777" w:rsidR="00AC2970" w:rsidRPr="004E1A42" w:rsidRDefault="00AC2970" w:rsidP="00494FB1">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rPr>
        <w:t>24. До изтичането на срока за подаване на офертите всеки кандидат или участник може да промени, да допълни или да оттегли офертата си.</w:t>
      </w:r>
    </w:p>
    <w:p w14:paraId="0D3D8005" w14:textId="77777777" w:rsidR="00AC2970" w:rsidRPr="004E1A42" w:rsidRDefault="00AC2970" w:rsidP="001427B0">
      <w:pPr>
        <w:pStyle w:val="2"/>
        <w:spacing w:before="0"/>
        <w:jc w:val="both"/>
        <w:rPr>
          <w:rFonts w:ascii="Times New Roman" w:hAnsi="Times New Roman"/>
          <w:color w:val="auto"/>
          <w:sz w:val="24"/>
          <w:szCs w:val="24"/>
          <w:lang w:val="bg-BG"/>
        </w:rPr>
      </w:pPr>
      <w:bookmarkStart w:id="34" w:name="_Toc497124091"/>
      <w:bookmarkStart w:id="35" w:name="_Toc440603329"/>
      <w:r w:rsidRPr="004E1A42">
        <w:rPr>
          <w:rFonts w:ascii="Times New Roman" w:hAnsi="Times New Roman"/>
          <w:color w:val="auto"/>
          <w:sz w:val="24"/>
          <w:szCs w:val="24"/>
          <w:lang w:val="bg-BG"/>
        </w:rPr>
        <w:t>Подаване на офертата</w:t>
      </w:r>
      <w:bookmarkEnd w:id="34"/>
      <w:bookmarkEnd w:id="35"/>
    </w:p>
    <w:p w14:paraId="0B65038E"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25. Офертата се подава от участника или от упълномощен от него представител – лично или чрез пощенска или друга куриерска пратка са обратна разписка на адреса, посочен в Обявлението за обществена поръчка.</w:t>
      </w:r>
      <w:bookmarkStart w:id="36" w:name="_Ref325381786"/>
    </w:p>
    <w:p w14:paraId="3D4619DB"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26. Ако участникът изпрати офертата си чрез пощенска или друга куриерска пратка са обратна разписка, разходите за изпращането, както и рискът от забава или загубване на офертата са за сметка на участника. </w:t>
      </w:r>
    </w:p>
    <w:p w14:paraId="455AB409"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 xml:space="preserve">27. Офертите могат да се подават всеки работен ден в срока, посочен в Обявлението за обществената поръчка. </w:t>
      </w:r>
    </w:p>
    <w:p w14:paraId="43B99011" w14:textId="77777777" w:rsidR="00AC2970" w:rsidRPr="004E1A42" w:rsidRDefault="00AC2970" w:rsidP="001427B0">
      <w:pPr>
        <w:tabs>
          <w:tab w:val="left" w:pos="0"/>
        </w:tabs>
        <w:autoSpaceDE w:val="0"/>
        <w:autoSpaceDN w:val="0"/>
        <w:adjustRightInd w:val="0"/>
        <w:ind w:firstLine="426"/>
        <w:jc w:val="both"/>
        <w:rPr>
          <w:rFonts w:ascii="Times New Roman" w:hAnsi="Times New Roman"/>
          <w:lang w:val="bg-BG"/>
        </w:rPr>
      </w:pPr>
      <w:r w:rsidRPr="004E1A42">
        <w:rPr>
          <w:rFonts w:ascii="Times New Roman" w:hAnsi="Times New Roman"/>
          <w:lang w:val="bg-BG"/>
        </w:rPr>
        <w:t>28. Офертата се представя в запечатана непрозрачна опаковка върху която се посочва:</w:t>
      </w:r>
      <w:bookmarkEnd w:id="36"/>
    </w:p>
    <w:p w14:paraId="40D8AB00" w14:textId="77777777" w:rsidR="00AC2970" w:rsidRPr="004E1A42" w:rsidRDefault="00AC2970" w:rsidP="001427B0">
      <w:pPr>
        <w:tabs>
          <w:tab w:val="left" w:pos="709"/>
          <w:tab w:val="left" w:pos="851"/>
        </w:tabs>
        <w:autoSpaceDE w:val="0"/>
        <w:autoSpaceDN w:val="0"/>
        <w:adjustRightInd w:val="0"/>
        <w:ind w:left="426"/>
        <w:jc w:val="both"/>
        <w:rPr>
          <w:rFonts w:ascii="Times New Roman" w:hAnsi="Times New Roman"/>
          <w:lang w:val="bg-BG"/>
        </w:rPr>
      </w:pPr>
    </w:p>
    <w:p w14:paraId="5324FC23" w14:textId="77777777" w:rsidR="00AC2970" w:rsidRPr="004E1A42" w:rsidRDefault="00AC2970" w:rsidP="001427B0">
      <w:pPr>
        <w:pBdr>
          <w:top w:val="single" w:sz="4" w:space="1" w:color="auto"/>
          <w:left w:val="single" w:sz="4" w:space="4" w:color="auto"/>
          <w:bottom w:val="single" w:sz="4" w:space="1" w:color="auto"/>
          <w:right w:val="single" w:sz="4" w:space="4" w:color="auto"/>
        </w:pBdr>
        <w:rPr>
          <w:rFonts w:ascii="Times New Roman" w:eastAsia="MS ??" w:hAnsi="Times New Roman"/>
          <w:lang w:val="bg-BG"/>
        </w:rPr>
      </w:pPr>
      <w:bookmarkStart w:id="37" w:name="_Ref325383545"/>
      <w:bookmarkStart w:id="38" w:name="_Ref326400926"/>
      <w:r w:rsidRPr="004E1A42">
        <w:rPr>
          <w:rFonts w:ascii="Times New Roman" w:eastAsia="MS ??" w:hAnsi="Times New Roman"/>
          <w:lang w:val="bg-BG"/>
        </w:rPr>
        <w:t>ДО</w:t>
      </w:r>
    </w:p>
    <w:p w14:paraId="4CE99C16" w14:textId="77777777" w:rsidR="00AC2970" w:rsidRPr="004E1A42" w:rsidRDefault="00AC2970" w:rsidP="001427B0">
      <w:pPr>
        <w:pBdr>
          <w:top w:val="single" w:sz="4" w:space="1" w:color="auto"/>
          <w:left w:val="single" w:sz="4" w:space="4" w:color="auto"/>
          <w:bottom w:val="single" w:sz="4" w:space="1" w:color="auto"/>
          <w:right w:val="single" w:sz="4" w:space="4" w:color="auto"/>
        </w:pBdr>
        <w:rPr>
          <w:rFonts w:ascii="Times New Roman" w:eastAsia="MS ??" w:hAnsi="Times New Roman"/>
          <w:lang w:val="bg-BG"/>
        </w:rPr>
      </w:pPr>
      <w:r w:rsidRPr="004E1A42">
        <w:rPr>
          <w:rFonts w:ascii="Times New Roman" w:eastAsia="MS ??" w:hAnsi="Times New Roman"/>
          <w:lang w:val="bg-BG"/>
        </w:rPr>
        <w:t>Община Златоград</w:t>
      </w:r>
    </w:p>
    <w:p w14:paraId="3915DBDF"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 xml:space="preserve">гр. Златоград </w:t>
      </w:r>
    </w:p>
    <w:p w14:paraId="16A0D8B9"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lang w:val="bg-BG"/>
        </w:rPr>
      </w:pPr>
      <w:r w:rsidRPr="004E1A42">
        <w:rPr>
          <w:rFonts w:ascii="Times New Roman" w:hAnsi="Times New Roman"/>
          <w:lang w:val="bg-BG"/>
        </w:rPr>
        <w:t xml:space="preserve">ул. </w:t>
      </w:r>
      <w:r w:rsidRPr="004E1A42">
        <w:rPr>
          <w:rFonts w:ascii="Times New Roman" w:hAnsi="Times New Roman" w:hint="eastAsia"/>
          <w:lang w:val="bg-BG"/>
        </w:rPr>
        <w:t>“</w:t>
      </w:r>
      <w:r w:rsidRPr="004E1A42">
        <w:rPr>
          <w:rFonts w:ascii="Times New Roman" w:hAnsi="Times New Roman"/>
          <w:lang w:val="bg-BG"/>
        </w:rPr>
        <w:t>Стефан Стамболов</w:t>
      </w:r>
      <w:r w:rsidRPr="004E1A42">
        <w:rPr>
          <w:rFonts w:ascii="Times New Roman" w:hAnsi="Times New Roman" w:hint="eastAsia"/>
          <w:lang w:val="bg-BG"/>
        </w:rPr>
        <w:t>”</w:t>
      </w:r>
      <w:r w:rsidRPr="004E1A42">
        <w:rPr>
          <w:rFonts w:ascii="Times New Roman" w:hAnsi="Times New Roman"/>
          <w:lang w:val="bg-BG"/>
        </w:rPr>
        <w:t xml:space="preserve"> № 1</w:t>
      </w:r>
    </w:p>
    <w:p w14:paraId="33A6FB76"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p>
    <w:p w14:paraId="2809B7EF"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ОФЕРТА</w:t>
      </w:r>
    </w:p>
    <w:p w14:paraId="17E20C0A"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ЗА ОБЩЕСТВЕНА ПОРЪЧКА:</w:t>
      </w:r>
    </w:p>
    <w:p w14:paraId="55F4A8A8" w14:textId="51348103"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i/>
          <w:lang w:val="bg-BG"/>
        </w:rPr>
      </w:pPr>
      <w:r w:rsidRPr="004E1A42">
        <w:rPr>
          <w:rFonts w:ascii="Times New Roman" w:hAnsi="Times New Roman"/>
          <w:i/>
          <w:lang w:val="bg-BG"/>
        </w:rPr>
        <w:t>„Изпълнение на СМР за въвеждане на мерки за енергийна ефективност и обновяване на многофамилни жилищни сгради в град Златогад – по</w:t>
      </w:r>
      <w:r w:rsidR="00282916">
        <w:rPr>
          <w:rFonts w:ascii="Times New Roman" w:hAnsi="Times New Roman"/>
          <w:i/>
          <w:lang w:val="bg-BG"/>
        </w:rPr>
        <w:t xml:space="preserve"> </w:t>
      </w:r>
      <w:r w:rsidR="00CB2F16">
        <w:rPr>
          <w:rFonts w:ascii="Times New Roman" w:hAnsi="Times New Roman"/>
          <w:i/>
          <w:lang w:val="bg-BG"/>
        </w:rPr>
        <w:t>6</w:t>
      </w:r>
      <w:r w:rsidRPr="004E1A42">
        <w:rPr>
          <w:rFonts w:ascii="Times New Roman" w:hAnsi="Times New Roman"/>
          <w:i/>
          <w:lang w:val="bg-BG"/>
        </w:rPr>
        <w:t xml:space="preserve"> обособени позиции“</w:t>
      </w:r>
    </w:p>
    <w:p w14:paraId="25F72ABF" w14:textId="77777777" w:rsidR="00AC2970" w:rsidRPr="004E1A42" w:rsidRDefault="00AC2970" w:rsidP="00430810">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Обособена позиция № ................................</w:t>
      </w:r>
    </w:p>
    <w:p w14:paraId="162FA294"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Наименование на участника: ........................................................................</w:t>
      </w:r>
    </w:p>
    <w:p w14:paraId="3C7CBC4A" w14:textId="77777777" w:rsidR="00AC2970" w:rsidRPr="004E1A42" w:rsidRDefault="00AC2970" w:rsidP="00E664F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lang w:val="bg-BG"/>
        </w:rPr>
      </w:pPr>
      <w:r w:rsidRPr="004E1A42">
        <w:rPr>
          <w:rFonts w:ascii="Times New Roman" w:hAnsi="Times New Roman"/>
          <w:lang w:val="bg-BG"/>
        </w:rPr>
        <w:t>Участници в обединението (когато е приложимо): ....................................</w:t>
      </w:r>
    </w:p>
    <w:p w14:paraId="18504963"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Адрес за кореспонденция, телефон:..............................................</w:t>
      </w:r>
    </w:p>
    <w:p w14:paraId="5B1C2105" w14:textId="77777777" w:rsidR="00AC2970" w:rsidRPr="004E1A42" w:rsidRDefault="00AC2970" w:rsidP="001427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lang w:val="bg-BG"/>
        </w:rPr>
      </w:pPr>
      <w:r w:rsidRPr="004E1A42">
        <w:rPr>
          <w:rFonts w:ascii="Times New Roman" w:hAnsi="Times New Roman"/>
          <w:lang w:val="bg-BG"/>
        </w:rPr>
        <w:t>Факс и електронен адрес (по възможност): .................................</w:t>
      </w:r>
    </w:p>
    <w:p w14:paraId="612BB6A6" w14:textId="77777777" w:rsidR="00AC2970" w:rsidRPr="004E1A42" w:rsidRDefault="00AC2970" w:rsidP="001427B0">
      <w:pPr>
        <w:rPr>
          <w:rFonts w:ascii="Times New Roman" w:hAnsi="Times New Roman"/>
          <w:lang w:val="bg-BG"/>
        </w:rPr>
      </w:pPr>
    </w:p>
    <w:p w14:paraId="650AE57B" w14:textId="77777777" w:rsidR="00AC2970" w:rsidRPr="004E1A42" w:rsidRDefault="00AC2970" w:rsidP="001427B0">
      <w:pPr>
        <w:ind w:firstLine="426"/>
        <w:jc w:val="both"/>
        <w:rPr>
          <w:rFonts w:ascii="Times New Roman" w:hAnsi="Times New Roman"/>
          <w:lang w:val="bg-BG"/>
        </w:rPr>
      </w:pPr>
      <w:bookmarkStart w:id="39" w:name="_Ref340476017"/>
      <w:r w:rsidRPr="004E1A42">
        <w:rPr>
          <w:rFonts w:ascii="Times New Roman" w:hAnsi="Times New Roman"/>
          <w:lang w:val="bg-BG"/>
        </w:rPr>
        <w:t>29. За получените оферти при възложителя се води регистър, в който се отбелязват:</w:t>
      </w:r>
      <w:bookmarkEnd w:id="37"/>
      <w:bookmarkEnd w:id="38"/>
      <w:bookmarkEnd w:id="39"/>
    </w:p>
    <w:p w14:paraId="6E127E17" w14:textId="77777777" w:rsidR="00AC2970" w:rsidRPr="004E1A42" w:rsidRDefault="00AC2970" w:rsidP="00D242D4">
      <w:pPr>
        <w:pStyle w:val="a3"/>
        <w:numPr>
          <w:ilvl w:val="0"/>
          <w:numId w:val="12"/>
        </w:numPr>
        <w:jc w:val="both"/>
        <w:rPr>
          <w:rFonts w:ascii="Times New Roman" w:hAnsi="Times New Roman"/>
          <w:lang w:val="bg-BG"/>
        </w:rPr>
      </w:pPr>
      <w:r w:rsidRPr="004E1A42">
        <w:rPr>
          <w:rFonts w:ascii="Times New Roman" w:hAnsi="Times New Roman"/>
          <w:lang w:val="bg-BG"/>
        </w:rPr>
        <w:t>подател на офертата;</w:t>
      </w:r>
    </w:p>
    <w:p w14:paraId="567C3376" w14:textId="77777777" w:rsidR="00AC2970" w:rsidRPr="004E1A42" w:rsidRDefault="00AC2970" w:rsidP="00D242D4">
      <w:pPr>
        <w:pStyle w:val="a3"/>
        <w:numPr>
          <w:ilvl w:val="0"/>
          <w:numId w:val="12"/>
        </w:numPr>
        <w:jc w:val="both"/>
        <w:rPr>
          <w:rFonts w:ascii="Times New Roman" w:hAnsi="Times New Roman"/>
          <w:lang w:val="bg-BG"/>
        </w:rPr>
      </w:pPr>
      <w:r w:rsidRPr="004E1A42">
        <w:rPr>
          <w:rFonts w:ascii="Times New Roman" w:hAnsi="Times New Roman"/>
          <w:lang w:val="bg-BG"/>
        </w:rPr>
        <w:t>номер, дата и час на получаване;</w:t>
      </w:r>
    </w:p>
    <w:p w14:paraId="75CF207D" w14:textId="77777777" w:rsidR="00AC2970" w:rsidRPr="004E1A42" w:rsidRDefault="00AC2970" w:rsidP="00D242D4">
      <w:pPr>
        <w:pStyle w:val="a3"/>
        <w:numPr>
          <w:ilvl w:val="0"/>
          <w:numId w:val="12"/>
        </w:numPr>
        <w:jc w:val="both"/>
        <w:rPr>
          <w:rFonts w:ascii="Times New Roman" w:hAnsi="Times New Roman"/>
          <w:lang w:val="bg-BG"/>
        </w:rPr>
      </w:pPr>
      <w:r w:rsidRPr="004E1A42">
        <w:rPr>
          <w:rFonts w:ascii="Times New Roman" w:hAnsi="Times New Roman"/>
          <w:lang w:val="bg-BG"/>
        </w:rPr>
        <w:t>причините за връщане на офертата, когато е приложимо.</w:t>
      </w:r>
    </w:p>
    <w:p w14:paraId="261E4775" w14:textId="77777777" w:rsidR="00AC2970" w:rsidRPr="004E1A42" w:rsidRDefault="00AC2970" w:rsidP="001427B0">
      <w:pPr>
        <w:ind w:firstLine="426"/>
        <w:jc w:val="both"/>
        <w:rPr>
          <w:rFonts w:ascii="Times New Roman" w:hAnsi="Times New Roman"/>
          <w:lang w:val="bg-BG"/>
        </w:rPr>
      </w:pPr>
      <w:r w:rsidRPr="004E1A42">
        <w:rPr>
          <w:rFonts w:ascii="Times New Roman" w:hAnsi="Times New Roman"/>
          <w:lang w:val="bg-BG"/>
        </w:rPr>
        <w:t>30. При получаване на офертата върху запечатаната непрозрачна опаковка се отбелязва поредния номер, датата и часът на получаването, за което на приносителя се издава документ.</w:t>
      </w:r>
    </w:p>
    <w:p w14:paraId="72A82AA5" w14:textId="77777777" w:rsidR="00AC2970" w:rsidRPr="004E1A42" w:rsidRDefault="00AC2970" w:rsidP="001427B0">
      <w:pPr>
        <w:ind w:firstLine="426"/>
        <w:jc w:val="both"/>
        <w:rPr>
          <w:rFonts w:ascii="Times New Roman" w:hAnsi="Times New Roman"/>
          <w:lang w:val="bg-BG"/>
        </w:rPr>
      </w:pPr>
      <w:r w:rsidRPr="004E1A42">
        <w:rPr>
          <w:rFonts w:ascii="Times New Roman" w:hAnsi="Times New Roman"/>
          <w:lang w:val="bg-BG"/>
        </w:rPr>
        <w:t>31. Не се приемат оферти, които са представени след изтичане на крайния срок за получаване или са в незапечатана опаковка или в опаковка в нарушена цялост.</w:t>
      </w:r>
    </w:p>
    <w:p w14:paraId="3878DF4C" w14:textId="77777777" w:rsidR="00AC2970" w:rsidRPr="004E1A42" w:rsidRDefault="00AC2970" w:rsidP="001427B0">
      <w:pPr>
        <w:ind w:firstLine="426"/>
        <w:jc w:val="both"/>
        <w:rPr>
          <w:rFonts w:ascii="Times New Roman" w:hAnsi="Times New Roman"/>
          <w:lang w:val="bg-BG"/>
        </w:rPr>
      </w:pPr>
      <w:r w:rsidRPr="004E1A42">
        <w:rPr>
          <w:rFonts w:ascii="Times New Roman" w:hAnsi="Times New Roman"/>
          <w:lang w:val="bg-BG"/>
        </w:rPr>
        <w:t>32.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на получените оферти. В тези случаи не се допуска приемане на оферти от лица, които не са включени в списъка.</w:t>
      </w:r>
    </w:p>
    <w:p w14:paraId="101B3B0F" w14:textId="77777777" w:rsidR="00AC2970" w:rsidRPr="004E1A42" w:rsidRDefault="00AC2970" w:rsidP="001427B0">
      <w:pPr>
        <w:jc w:val="both"/>
        <w:rPr>
          <w:rFonts w:ascii="Times New Roman" w:hAnsi="Times New Roman"/>
          <w:b/>
          <w:lang w:val="bg-BG"/>
        </w:rPr>
      </w:pPr>
      <w:r w:rsidRPr="004E1A42">
        <w:rPr>
          <w:rFonts w:ascii="Times New Roman" w:hAnsi="Times New Roman"/>
          <w:b/>
          <w:lang w:val="bg-BG"/>
        </w:rPr>
        <w:t>Съдържание на офертата</w:t>
      </w:r>
    </w:p>
    <w:p w14:paraId="7FB556C2"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lastRenderedPageBreak/>
        <w:t>33. В запечатаната непрозрачна опаковка се поставят:</w:t>
      </w:r>
      <w:bookmarkStart w:id="40" w:name="_Ref340401380"/>
    </w:p>
    <w:p w14:paraId="6ACE4609"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33.1. Заявление за участие - – съгласно образец № 1;</w:t>
      </w:r>
    </w:p>
    <w:p w14:paraId="0661C753"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33.2. Опис на представените документи – съгласно образец № 2;</w:t>
      </w:r>
      <w:bookmarkEnd w:id="40"/>
    </w:p>
    <w:p w14:paraId="70287EF6" w14:textId="77777777" w:rsidR="00AC2970" w:rsidRPr="004E1A42" w:rsidRDefault="00AC2970" w:rsidP="00E5732F">
      <w:pPr>
        <w:ind w:firstLine="426"/>
        <w:jc w:val="both"/>
        <w:rPr>
          <w:rFonts w:ascii="Times New Roman" w:hAnsi="Times New Roman"/>
          <w:lang w:val="bg-BG"/>
        </w:rPr>
      </w:pPr>
      <w:r w:rsidRPr="004E1A42">
        <w:rPr>
          <w:rFonts w:ascii="Times New Roman" w:hAnsi="Times New Roman"/>
          <w:lang w:val="bg-BG"/>
        </w:rPr>
        <w:t>34.3. Попълнен и подписан Единен европейски документ за обществени поръчки (ЕЕДОП) в съответствие с изискванията на </w:t>
      </w:r>
      <w:hyperlink r:id="rId39" w:anchor="p39464946" w:history="1">
        <w:r w:rsidRPr="004E1A42">
          <w:rPr>
            <w:rFonts w:ascii="Times New Roman" w:hAnsi="Times New Roman"/>
            <w:lang w:val="bg-BG"/>
          </w:rPr>
          <w:t>чл. 67 от ЗОП</w:t>
        </w:r>
      </w:hyperlink>
      <w:r w:rsidRPr="004E1A42">
        <w:rPr>
          <w:rFonts w:ascii="Times New Roman" w:hAnsi="Times New Roman"/>
          <w:lang w:val="bg-BG"/>
        </w:rPr>
        <w:t> и условията на възложителя (Образец № 3);</w:t>
      </w:r>
    </w:p>
    <w:p w14:paraId="5C9B8BF7"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33.4. Документи за доказване на предприети мерки за надеждност, когато е приложимо;</w:t>
      </w:r>
    </w:p>
    <w:p w14:paraId="56557273" w14:textId="77777777" w:rsidR="00AC2970" w:rsidRPr="004E1A42" w:rsidRDefault="00AC2970" w:rsidP="003A6958">
      <w:pPr>
        <w:ind w:firstLine="426"/>
        <w:jc w:val="both"/>
        <w:rPr>
          <w:rFonts w:ascii="Times New Roman" w:hAnsi="Times New Roman"/>
          <w:lang w:val="bg-BG"/>
        </w:rPr>
      </w:pPr>
      <w:r w:rsidRPr="004E1A42">
        <w:rPr>
          <w:rFonts w:ascii="Times New Roman" w:hAnsi="Times New Roman"/>
          <w:lang w:val="bg-BG"/>
        </w:rPr>
        <w:t>33.5. Участник – обединение, което не е юридическо лице представя копие на документ, от който да е видно правното основание за създаване на обединението, както и следната информация във връзка с настоящата поръчка:</w:t>
      </w:r>
    </w:p>
    <w:p w14:paraId="271478F3"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участник (партньор) в обединението, който е определен да представлява обединението за целите на настоящата поръчка;</w:t>
      </w:r>
    </w:p>
    <w:p w14:paraId="5770CD94"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правата и задълженията на участниц</w:t>
      </w:r>
      <w:r>
        <w:rPr>
          <w:rFonts w:ascii="Times New Roman" w:hAnsi="Times New Roman"/>
          <w:lang w:val="bg-BG"/>
        </w:rPr>
        <w:t>и</w:t>
      </w:r>
      <w:r w:rsidRPr="004E1A42">
        <w:rPr>
          <w:rFonts w:ascii="Times New Roman" w:hAnsi="Times New Roman"/>
          <w:lang w:val="bg-BG"/>
        </w:rPr>
        <w:t>те в обединението;</w:t>
      </w:r>
    </w:p>
    <w:p w14:paraId="1D8B95A9"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разпределението на отговорностите в обединението;</w:t>
      </w:r>
    </w:p>
    <w:p w14:paraId="0EF947A5"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дейностите, които ще изпълнява всеки член на обединението;</w:t>
      </w:r>
    </w:p>
    <w:p w14:paraId="0C3E30DA" w14:textId="77777777" w:rsidR="00AC2970" w:rsidRPr="004E1A42" w:rsidRDefault="00AC2970" w:rsidP="00D242D4">
      <w:pPr>
        <w:pStyle w:val="a3"/>
        <w:numPr>
          <w:ilvl w:val="0"/>
          <w:numId w:val="13"/>
        </w:numPr>
        <w:ind w:left="0" w:firstLine="426"/>
        <w:jc w:val="both"/>
        <w:rPr>
          <w:rFonts w:ascii="Times New Roman" w:hAnsi="Times New Roman"/>
          <w:lang w:val="bg-BG"/>
        </w:rPr>
      </w:pPr>
      <w:r w:rsidRPr="004E1A42">
        <w:rPr>
          <w:rFonts w:ascii="Times New Roman" w:hAnsi="Times New Roman"/>
          <w:lang w:val="bg-BG"/>
        </w:rPr>
        <w:t>уговаряне на солидарна отговорност на участниците в обединението, когато такава не е предвидена съгласно приложимото законодателство.</w:t>
      </w:r>
    </w:p>
    <w:p w14:paraId="48E4DF9B" w14:textId="77777777" w:rsidR="00AC2970" w:rsidRPr="004E1A42" w:rsidRDefault="00AC2970" w:rsidP="001427B0">
      <w:pPr>
        <w:jc w:val="both"/>
        <w:rPr>
          <w:rFonts w:ascii="Times New Roman" w:hAnsi="Times New Roman"/>
          <w:i/>
          <w:lang w:val="bg-BG"/>
        </w:rPr>
      </w:pPr>
    </w:p>
    <w:p w14:paraId="0F6310EF" w14:textId="77777777" w:rsidR="00AC2970" w:rsidRPr="004E1A42" w:rsidRDefault="00AC2970" w:rsidP="001427B0">
      <w:pPr>
        <w:jc w:val="both"/>
        <w:rPr>
          <w:rFonts w:ascii="Times New Roman" w:hAnsi="Times New Roman"/>
          <w:b/>
          <w:i/>
          <w:lang w:val="bg-BG"/>
        </w:rPr>
      </w:pPr>
      <w:r w:rsidRPr="004E1A42">
        <w:rPr>
          <w:rFonts w:ascii="Times New Roman" w:hAnsi="Times New Roman"/>
          <w:b/>
          <w:i/>
          <w:lang w:val="bg-BG"/>
        </w:rPr>
        <w:t>Указания за представяне на ЕЕДОП:</w:t>
      </w:r>
    </w:p>
    <w:p w14:paraId="668D4935"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В ЕЕДОП се предоставя информацията, изисквана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14:paraId="553E72C9"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по чл. 40, ал. 1 от ППЗОП.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(икономическия оператор).</w:t>
      </w:r>
    </w:p>
    <w:p w14:paraId="57C65E83"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Участникът (икономически оператор) попълва Раздел В „Информация относно използването на капацитета на други субекти“ 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14:paraId="7024AB18"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Участник (икономически оператор), който участва самостоятелно, но ще ползва един или повече подизпълнители, представя попълнен отделен ЕЕДОП за всеки един от подизпълнителите, надлежно попълнен и подписан от лицата по чл. 40, ал. 1 ППЗОП. В ЕЕДОП подизпълнителят/лите посочват информацията, изисквана съгласно раздел А и Б от част ІІ и попълват част ІІІ „Основания за изключване“.</w:t>
      </w:r>
    </w:p>
    <w:p w14:paraId="49C499F3" w14:textId="77777777" w:rsidR="00AC2970" w:rsidRPr="004E1A42" w:rsidRDefault="00AC2970" w:rsidP="00A75F5B">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1652DE37"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lastRenderedPageBreak/>
        <w:t xml:space="preserve">Когато изискванията по чл. 54, ал.1, т. 1, 2 и 7 и чл. 55, ал.1, т. 5 от ЗОП се отнасят за повече от едно лице, всички лица подписват един и същ ЕЕДОП. </w:t>
      </w:r>
    </w:p>
    <w:p w14:paraId="04239CC8" w14:textId="77777777" w:rsidR="00AC2970" w:rsidRPr="004E1A42" w:rsidRDefault="00AC2970" w:rsidP="00D242D4">
      <w:pPr>
        <w:pStyle w:val="a3"/>
        <w:numPr>
          <w:ilvl w:val="0"/>
          <w:numId w:val="16"/>
        </w:numPr>
        <w:ind w:left="0" w:firstLine="425"/>
        <w:jc w:val="both"/>
        <w:rPr>
          <w:rFonts w:ascii="Times New Roman" w:hAnsi="Times New Roman"/>
          <w:i/>
          <w:lang w:val="bg-BG"/>
        </w:rPr>
      </w:pPr>
      <w:r w:rsidRPr="004E1A42">
        <w:rPr>
          <w:rFonts w:ascii="Times New Roman" w:hAnsi="Times New Roman"/>
          <w:i/>
          <w:lang w:val="bg-BG"/>
        </w:rPr>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 1, 2 и 7 и чл. 55, ал.1, т. 5 от ЗОП се попълва в отделен ЕЕДОП за всяко лице или за някои от лицата. В този случай,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65424BFE" w14:textId="77777777" w:rsidR="00AC2970" w:rsidRPr="004E1A42" w:rsidRDefault="00AC2970" w:rsidP="00DD416C">
      <w:pPr>
        <w:ind w:left="425"/>
        <w:jc w:val="both"/>
        <w:rPr>
          <w:rFonts w:ascii="Times New Roman" w:hAnsi="Times New Roman"/>
          <w:lang w:val="bg-BG"/>
        </w:rPr>
      </w:pPr>
    </w:p>
    <w:p w14:paraId="3B6A36FA" w14:textId="77777777" w:rsidR="00AC2970" w:rsidRPr="004E1A42" w:rsidRDefault="00AC2970" w:rsidP="001427B0">
      <w:pPr>
        <w:ind w:firstLine="426"/>
        <w:jc w:val="both"/>
        <w:rPr>
          <w:rFonts w:ascii="Times New Roman" w:hAnsi="Times New Roman"/>
          <w:lang w:val="bg-BG"/>
        </w:rPr>
      </w:pPr>
      <w:r w:rsidRPr="004E1A42">
        <w:rPr>
          <w:rFonts w:ascii="Times New Roman" w:hAnsi="Times New Roman"/>
          <w:b/>
          <w:lang w:val="bg-BG"/>
        </w:rPr>
        <w:t>33.6. Оферта</w:t>
      </w:r>
      <w:r w:rsidRPr="004E1A42">
        <w:rPr>
          <w:rFonts w:ascii="Times New Roman" w:hAnsi="Times New Roman"/>
          <w:lang w:val="bg-BG"/>
        </w:rPr>
        <w:t>, която включва:</w:t>
      </w:r>
    </w:p>
    <w:p w14:paraId="74CBD747" w14:textId="77777777" w:rsidR="00AC2970" w:rsidRPr="004E1A42" w:rsidRDefault="00AC2970" w:rsidP="001427B0">
      <w:pPr>
        <w:ind w:firstLine="426"/>
        <w:jc w:val="both"/>
        <w:rPr>
          <w:rFonts w:ascii="Times New Roman" w:hAnsi="Times New Roman"/>
          <w:lang w:val="bg-BG"/>
        </w:rPr>
      </w:pPr>
      <w:bookmarkStart w:id="41" w:name="_Ref340400873"/>
      <w:r w:rsidRPr="004E1A42">
        <w:rPr>
          <w:rFonts w:ascii="Times New Roman" w:hAnsi="Times New Roman"/>
          <w:b/>
          <w:lang w:val="bg-BG"/>
        </w:rPr>
        <w:t>Техническо предложение</w:t>
      </w:r>
      <w:r w:rsidRPr="004E1A42">
        <w:rPr>
          <w:rFonts w:ascii="Times New Roman" w:hAnsi="Times New Roman"/>
          <w:lang w:val="bg-BG"/>
        </w:rPr>
        <w:t xml:space="preserve"> – изготвя се съгласно Образец № 4 и съдържа:</w:t>
      </w:r>
      <w:bookmarkEnd w:id="41"/>
    </w:p>
    <w:p w14:paraId="4B0EC36A" w14:textId="77777777" w:rsidR="00AC2970" w:rsidRPr="004E1A42" w:rsidRDefault="00AC2970" w:rsidP="00D242D4">
      <w:pPr>
        <w:pStyle w:val="a3"/>
        <w:numPr>
          <w:ilvl w:val="0"/>
          <w:numId w:val="14"/>
        </w:numPr>
        <w:jc w:val="both"/>
        <w:rPr>
          <w:rFonts w:ascii="Times New Roman" w:hAnsi="Times New Roman"/>
          <w:lang w:val="bg-BG"/>
        </w:rPr>
      </w:pPr>
      <w:r w:rsidRPr="004E1A42">
        <w:rPr>
          <w:rFonts w:ascii="Times New Roman" w:hAnsi="Times New Roman"/>
          <w:lang w:val="bg-BG"/>
        </w:rPr>
        <w:t>предложение за изпълнение на поръчката в съответствие с техническите спецификации и изискванията на възложителя;</w:t>
      </w:r>
    </w:p>
    <w:p w14:paraId="106BA6D5" w14:textId="77777777" w:rsidR="00AC2970" w:rsidRPr="004E1A42" w:rsidRDefault="00AC2970" w:rsidP="00E664F4">
      <w:pPr>
        <w:pStyle w:val="a3"/>
        <w:numPr>
          <w:ilvl w:val="0"/>
          <w:numId w:val="14"/>
        </w:numPr>
        <w:jc w:val="both"/>
        <w:rPr>
          <w:rFonts w:ascii="Times New Roman" w:hAnsi="Times New Roman"/>
          <w:lang w:val="bg-BG"/>
        </w:rPr>
      </w:pPr>
      <w:r w:rsidRPr="004E1A42">
        <w:rPr>
          <w:rFonts w:ascii="Times New Roman" w:hAnsi="Times New Roman"/>
          <w:lang w:val="bg-BG"/>
        </w:rPr>
        <w:t>Декларация</w:t>
      </w:r>
      <w:r w:rsidRPr="004E1A42">
        <w:rPr>
          <w:lang w:val="bg-BG"/>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14:paraId="0CEBED62" w14:textId="77777777" w:rsidR="00AC2970" w:rsidRPr="004E1A42" w:rsidRDefault="00AC2970" w:rsidP="001427B0">
      <w:pPr>
        <w:tabs>
          <w:tab w:val="left" w:pos="9540"/>
        </w:tabs>
        <w:spacing w:after="120"/>
        <w:ind w:right="97"/>
        <w:jc w:val="both"/>
        <w:rPr>
          <w:rFonts w:ascii="Times New Roman" w:hAnsi="Times New Roman"/>
          <w:i/>
          <w:lang w:val="bg-BG"/>
        </w:rPr>
      </w:pPr>
    </w:p>
    <w:p w14:paraId="51FE7E53" w14:textId="77777777" w:rsidR="00AC2970" w:rsidRPr="004E1A42" w:rsidRDefault="00AC2970" w:rsidP="006815ED">
      <w:pPr>
        <w:tabs>
          <w:tab w:val="left" w:pos="9540"/>
        </w:tabs>
        <w:spacing w:after="120"/>
        <w:ind w:right="97"/>
        <w:jc w:val="both"/>
        <w:rPr>
          <w:rFonts w:ascii="Times New Roman" w:hAnsi="Times New Roman"/>
          <w:b/>
          <w:u w:val="single"/>
          <w:lang w:val="bg-BG"/>
        </w:rPr>
      </w:pPr>
      <w:r w:rsidRPr="004E1A42">
        <w:rPr>
          <w:rFonts w:ascii="Times New Roman" w:hAnsi="Times New Roman"/>
          <w:b/>
          <w:u w:val="single"/>
          <w:lang w:val="bg-BG"/>
        </w:rPr>
        <w:t>Приложения:</w:t>
      </w:r>
    </w:p>
    <w:p w14:paraId="2B41190F" w14:textId="77777777" w:rsidR="00AC2970" w:rsidRDefault="00AC2970" w:rsidP="001427B0">
      <w:pPr>
        <w:jc w:val="both"/>
        <w:rPr>
          <w:rFonts w:ascii="Times New Roman" w:hAnsi="Times New Roman"/>
          <w:lang w:val="bg-BG"/>
        </w:rPr>
      </w:pPr>
      <w:r w:rsidRPr="004E1A42">
        <w:rPr>
          <w:rFonts w:ascii="Times New Roman" w:hAnsi="Times New Roman"/>
          <w:b/>
          <w:lang w:val="bg-BG"/>
        </w:rPr>
        <w:t>Ценово предложение</w:t>
      </w:r>
      <w:r w:rsidRPr="004E1A42">
        <w:rPr>
          <w:rFonts w:ascii="Times New Roman" w:hAnsi="Times New Roman"/>
          <w:lang w:val="bg-BG"/>
        </w:rPr>
        <w:t xml:space="preserve"> – изготвя се съгласно Образец № 5 </w:t>
      </w:r>
    </w:p>
    <w:p w14:paraId="7B6B254B" w14:textId="77777777" w:rsidR="00AC2970" w:rsidRPr="00052120" w:rsidRDefault="00AC2970" w:rsidP="001427B0">
      <w:pPr>
        <w:jc w:val="both"/>
        <w:rPr>
          <w:rFonts w:ascii="Times New Roman" w:hAnsi="Times New Roman"/>
          <w:i/>
          <w:lang w:val="bg-BG"/>
        </w:rPr>
      </w:pPr>
      <w:r w:rsidRPr="00052120">
        <w:rPr>
          <w:rFonts w:ascii="Times New Roman" w:hAnsi="Times New Roman"/>
          <w:i/>
          <w:lang w:val="bg-BG"/>
        </w:rPr>
        <w:t>[</w:t>
      </w:r>
      <w:r>
        <w:rPr>
          <w:rFonts w:ascii="Times New Roman" w:hAnsi="Times New Roman"/>
          <w:i/>
          <w:lang w:val="bg-BG"/>
        </w:rPr>
        <w:t>използва се обра</w:t>
      </w:r>
      <w:r w:rsidRPr="00052120">
        <w:rPr>
          <w:rFonts w:ascii="Times New Roman" w:hAnsi="Times New Roman"/>
          <w:i/>
          <w:lang w:val="bg-BG"/>
        </w:rPr>
        <w:t>зеца, приложим за съответната обособена позиция]</w:t>
      </w:r>
    </w:p>
    <w:p w14:paraId="5882AE13" w14:textId="77777777" w:rsidR="00AC2970" w:rsidRPr="004E1A42" w:rsidRDefault="00AC2970" w:rsidP="001427B0">
      <w:pPr>
        <w:tabs>
          <w:tab w:val="left" w:pos="0"/>
        </w:tabs>
        <w:rPr>
          <w:rFonts w:ascii="Times New Roman" w:hAnsi="Times New Roman"/>
          <w:b/>
          <w:i/>
          <w:lang w:val="bg-BG"/>
        </w:rPr>
      </w:pPr>
      <w:r w:rsidRPr="004E1A42">
        <w:rPr>
          <w:rFonts w:ascii="Times New Roman" w:hAnsi="Times New Roman"/>
          <w:b/>
          <w:i/>
          <w:lang w:val="bg-BG"/>
        </w:rPr>
        <w:t>Приложения:</w:t>
      </w:r>
    </w:p>
    <w:p w14:paraId="285CE43F" w14:textId="77777777" w:rsidR="00AC2970" w:rsidRPr="004E1A42" w:rsidRDefault="00AC2970" w:rsidP="001427B0">
      <w:pPr>
        <w:tabs>
          <w:tab w:val="left" w:pos="0"/>
        </w:tabs>
        <w:rPr>
          <w:rFonts w:ascii="Times New Roman" w:hAnsi="Times New Roman"/>
          <w:lang w:val="bg-BG"/>
        </w:rPr>
      </w:pPr>
      <w:r w:rsidRPr="004E1A42">
        <w:rPr>
          <w:rFonts w:ascii="Times New Roman" w:hAnsi="Times New Roman"/>
          <w:lang w:val="bg-BG"/>
        </w:rPr>
        <w:t>1. Количествено-стойностна сметка.</w:t>
      </w:r>
    </w:p>
    <w:p w14:paraId="0EAD1A75" w14:textId="77777777" w:rsidR="00AC2970" w:rsidRPr="004E1A42" w:rsidRDefault="00AC2970" w:rsidP="001427B0">
      <w:pPr>
        <w:tabs>
          <w:tab w:val="left" w:pos="0"/>
        </w:tabs>
        <w:rPr>
          <w:rFonts w:ascii="Times New Roman" w:hAnsi="Times New Roman"/>
          <w:lang w:val="bg-BG"/>
        </w:rPr>
      </w:pPr>
      <w:r w:rsidRPr="004E1A42">
        <w:rPr>
          <w:rFonts w:ascii="Times New Roman" w:hAnsi="Times New Roman"/>
          <w:lang w:val="bg-BG"/>
        </w:rPr>
        <w:t>2. Показатели за ценообразуване.</w:t>
      </w:r>
    </w:p>
    <w:p w14:paraId="21DCBE9E" w14:textId="77777777" w:rsidR="00AC2970" w:rsidRPr="004E1A42" w:rsidRDefault="00AC2970" w:rsidP="001427B0">
      <w:pPr>
        <w:tabs>
          <w:tab w:val="left" w:pos="0"/>
        </w:tabs>
        <w:rPr>
          <w:rFonts w:ascii="Times New Roman" w:hAnsi="Times New Roman"/>
          <w:lang w:val="bg-BG"/>
        </w:rPr>
      </w:pPr>
      <w:r w:rsidRPr="004E1A42">
        <w:rPr>
          <w:rFonts w:ascii="Times New Roman" w:hAnsi="Times New Roman"/>
          <w:lang w:val="bg-BG"/>
        </w:rPr>
        <w:t>3. Количествено – стойностна сметка на електронен носител във формат xls (или съвместим);</w:t>
      </w:r>
    </w:p>
    <w:p w14:paraId="2C896B26" w14:textId="77777777" w:rsidR="00AC2970" w:rsidRPr="004E1A42" w:rsidRDefault="00AC2970" w:rsidP="001427B0">
      <w:pPr>
        <w:jc w:val="both"/>
        <w:rPr>
          <w:rFonts w:ascii="Times New Roman" w:hAnsi="Times New Roman"/>
          <w:b/>
          <w:i/>
          <w:lang w:val="bg-BG"/>
        </w:rPr>
      </w:pPr>
      <w:r w:rsidRPr="004E1A42">
        <w:rPr>
          <w:rFonts w:ascii="Times New Roman" w:hAnsi="Times New Roman"/>
          <w:b/>
          <w:i/>
          <w:lang w:val="bg-BG"/>
        </w:rPr>
        <w:t>Ценовото предложение се поставя в отделен запечатан непрозрачен плик с надпис “Предлагани ценови параметри по Обособена позиция ......” и наименованието на участника.</w:t>
      </w:r>
    </w:p>
    <w:p w14:paraId="2EE049AD" w14:textId="77777777" w:rsidR="00AC2970" w:rsidRPr="004E1A42" w:rsidRDefault="00AC2970" w:rsidP="001427B0">
      <w:pPr>
        <w:jc w:val="both"/>
        <w:rPr>
          <w:rFonts w:ascii="Times New Roman" w:hAnsi="Times New Roman"/>
          <w:b/>
          <w:i/>
          <w:lang w:val="bg-BG"/>
        </w:rPr>
      </w:pPr>
    </w:p>
    <w:p w14:paraId="6D774684" w14:textId="77777777" w:rsidR="00AC2970" w:rsidRPr="004E1A42" w:rsidRDefault="00AC2970" w:rsidP="00C929EA">
      <w:pPr>
        <w:ind w:left="425"/>
        <w:jc w:val="both"/>
        <w:rPr>
          <w:rFonts w:ascii="Times New Roman" w:hAnsi="Times New Roman"/>
          <w:b/>
          <w:i/>
          <w:u w:val="single"/>
          <w:lang w:val="bg-BG"/>
        </w:rPr>
      </w:pPr>
      <w:r w:rsidRPr="004E1A42">
        <w:rPr>
          <w:rFonts w:ascii="Times New Roman" w:hAnsi="Times New Roman"/>
          <w:b/>
          <w:i/>
          <w:u w:val="single"/>
          <w:lang w:val="bg-BG"/>
        </w:rPr>
        <w:t xml:space="preserve">Когато участникът подава оферта за повече от 1 обособена позиции, той: </w:t>
      </w:r>
    </w:p>
    <w:p w14:paraId="13D91989" w14:textId="5EED2989" w:rsidR="00AC2970" w:rsidRPr="004E1A42" w:rsidRDefault="00AC2970" w:rsidP="00C929EA">
      <w:pPr>
        <w:pStyle w:val="a3"/>
        <w:numPr>
          <w:ilvl w:val="0"/>
          <w:numId w:val="8"/>
        </w:numPr>
        <w:jc w:val="both"/>
        <w:rPr>
          <w:rFonts w:ascii="Times New Roman" w:hAnsi="Times New Roman"/>
          <w:i/>
          <w:lang w:val="bg-BG"/>
        </w:rPr>
      </w:pPr>
      <w:r w:rsidRPr="004E1A42">
        <w:rPr>
          <w:rFonts w:ascii="Times New Roman" w:hAnsi="Times New Roman"/>
          <w:i/>
          <w:lang w:val="bg-BG"/>
        </w:rPr>
        <w:t>представя отделен ЕЕДОП за обособените позиции, за които има различни критерии за</w:t>
      </w:r>
      <w:r w:rsidR="00EB3085">
        <w:rPr>
          <w:rFonts w:ascii="Times New Roman" w:hAnsi="Times New Roman"/>
          <w:i/>
          <w:lang w:val="bg-BG"/>
        </w:rPr>
        <w:t xml:space="preserve"> подбор (прилага се за обособена</w:t>
      </w:r>
      <w:r w:rsidRPr="004E1A42">
        <w:rPr>
          <w:rFonts w:ascii="Times New Roman" w:hAnsi="Times New Roman"/>
          <w:i/>
          <w:lang w:val="bg-BG"/>
        </w:rPr>
        <w:t xml:space="preserve"> позиц</w:t>
      </w:r>
      <w:r>
        <w:rPr>
          <w:rFonts w:ascii="Times New Roman" w:hAnsi="Times New Roman"/>
          <w:i/>
          <w:lang w:val="bg-BG"/>
        </w:rPr>
        <w:t>и</w:t>
      </w:r>
      <w:r w:rsidR="00EB3085">
        <w:rPr>
          <w:rFonts w:ascii="Times New Roman" w:hAnsi="Times New Roman"/>
          <w:i/>
          <w:lang w:val="bg-BG"/>
        </w:rPr>
        <w:t>я</w:t>
      </w:r>
      <w:r w:rsidRPr="004E1A42">
        <w:rPr>
          <w:rFonts w:ascii="Times New Roman" w:hAnsi="Times New Roman"/>
          <w:i/>
          <w:lang w:val="bg-BG"/>
        </w:rPr>
        <w:t xml:space="preserve"> </w:t>
      </w:r>
      <w:r w:rsidR="00EB3085">
        <w:rPr>
          <w:rFonts w:ascii="Times New Roman" w:hAnsi="Times New Roman"/>
          <w:i/>
          <w:lang w:val="bg-BG"/>
        </w:rPr>
        <w:t>№ 4</w:t>
      </w:r>
      <w:r w:rsidRPr="004E1A42">
        <w:rPr>
          <w:rFonts w:ascii="Times New Roman" w:hAnsi="Times New Roman"/>
          <w:i/>
          <w:lang w:val="bg-BG"/>
        </w:rPr>
        <w:t xml:space="preserve"> и за обособени позиции №№ </w:t>
      </w:r>
      <w:r w:rsidR="00EB3085">
        <w:rPr>
          <w:rFonts w:ascii="Times New Roman" w:hAnsi="Times New Roman"/>
          <w:i/>
          <w:lang w:val="bg-BG"/>
        </w:rPr>
        <w:t>1-3,</w:t>
      </w:r>
      <w:r w:rsidRPr="004E1A42">
        <w:rPr>
          <w:rFonts w:ascii="Times New Roman" w:hAnsi="Times New Roman"/>
          <w:i/>
          <w:lang w:val="bg-BG"/>
        </w:rPr>
        <w:t xml:space="preserve"> </w:t>
      </w:r>
      <w:r w:rsidR="00EB3085">
        <w:rPr>
          <w:rFonts w:ascii="Times New Roman" w:hAnsi="Times New Roman"/>
          <w:i/>
          <w:lang w:val="bg-BG"/>
        </w:rPr>
        <w:t>5 и 6)</w:t>
      </w:r>
      <w:r w:rsidRPr="004E1A42">
        <w:rPr>
          <w:rFonts w:ascii="Times New Roman" w:hAnsi="Times New Roman"/>
          <w:i/>
          <w:lang w:val="bg-BG"/>
        </w:rPr>
        <w:t>;</w:t>
      </w:r>
    </w:p>
    <w:p w14:paraId="0AB55FAF" w14:textId="77777777" w:rsidR="00AC2970" w:rsidRPr="004E1A42" w:rsidRDefault="00AC2970" w:rsidP="00C929EA">
      <w:pPr>
        <w:pStyle w:val="a3"/>
        <w:numPr>
          <w:ilvl w:val="0"/>
          <w:numId w:val="8"/>
        </w:numPr>
        <w:jc w:val="both"/>
        <w:rPr>
          <w:rFonts w:ascii="Times New Roman" w:hAnsi="Times New Roman"/>
          <w:i/>
          <w:lang w:val="bg-BG"/>
        </w:rPr>
      </w:pPr>
      <w:r w:rsidRPr="004E1A42">
        <w:rPr>
          <w:rFonts w:ascii="Times New Roman" w:hAnsi="Times New Roman"/>
          <w:i/>
          <w:lang w:val="bg-BG"/>
        </w:rPr>
        <w:t>за всяка една обособена позиция представя отделни  Техн</w:t>
      </w:r>
      <w:r>
        <w:rPr>
          <w:rFonts w:ascii="Times New Roman" w:hAnsi="Times New Roman"/>
          <w:i/>
          <w:lang w:val="bg-BG"/>
        </w:rPr>
        <w:t>и</w:t>
      </w:r>
      <w:r w:rsidRPr="004E1A42">
        <w:rPr>
          <w:rFonts w:ascii="Times New Roman" w:hAnsi="Times New Roman"/>
          <w:i/>
          <w:lang w:val="bg-BG"/>
        </w:rPr>
        <w:t>ческо предложение и Ценово предложение.</w:t>
      </w:r>
    </w:p>
    <w:p w14:paraId="6B2477EA" w14:textId="77777777" w:rsidR="00AC2970" w:rsidRPr="004E1A42" w:rsidRDefault="00AC2970" w:rsidP="001427B0">
      <w:pPr>
        <w:jc w:val="both"/>
        <w:rPr>
          <w:rFonts w:ascii="Times New Roman" w:hAnsi="Times New Roman"/>
          <w:b/>
          <w:i/>
          <w:lang w:val="bg-BG"/>
        </w:rPr>
      </w:pPr>
    </w:p>
    <w:p w14:paraId="711946D0" w14:textId="77777777" w:rsidR="00AC2970" w:rsidRPr="004E1A42" w:rsidRDefault="00AC2970" w:rsidP="001427B0">
      <w:pPr>
        <w:widowControl w:val="0"/>
        <w:autoSpaceDE w:val="0"/>
        <w:autoSpaceDN w:val="0"/>
        <w:adjustRightInd w:val="0"/>
        <w:ind w:firstLine="426"/>
        <w:jc w:val="both"/>
        <w:rPr>
          <w:rFonts w:ascii="Times New Roman" w:hAnsi="Times New Roman"/>
          <w:lang w:val="bg-BG"/>
        </w:rPr>
      </w:pPr>
      <w:r w:rsidRPr="004E1A42">
        <w:rPr>
          <w:rFonts w:ascii="Times New Roman" w:hAnsi="Times New Roman"/>
          <w:lang w:val="bg-BG" w:eastAsia="en-GB"/>
        </w:rPr>
        <w:t xml:space="preserve">34. Oфертата се подава на български език. </w:t>
      </w:r>
      <w:r w:rsidRPr="004E1A42">
        <w:rPr>
          <w:rFonts w:ascii="Times New Roman" w:hAnsi="Times New Roman"/>
          <w:lang w:val="bg-BG"/>
        </w:rPr>
        <w:t xml:space="preserve">Всички документи, които се представят в процедурата и не са на български език, се представят и в превод. </w:t>
      </w:r>
    </w:p>
    <w:p w14:paraId="71BE8EAC" w14:textId="77777777" w:rsidR="00AC2970" w:rsidRPr="004E1A42" w:rsidRDefault="00AC2970" w:rsidP="00E5732F">
      <w:pPr>
        <w:widowControl w:val="0"/>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rPr>
        <w:t>35. О</w:t>
      </w:r>
      <w:r w:rsidRPr="004E1A42">
        <w:rPr>
          <w:rFonts w:ascii="Times New Roman" w:hAnsi="Times New Roman"/>
          <w:lang w:val="bg-BG" w:eastAsia="en-GB"/>
        </w:rPr>
        <w:t>фертата и приложенията към нея се изготвят по представените в документацията образци и се представят в оригинал.  Когато представителната власт се упражнява съвместно от две или повече лица, офертата се подписва от всяко от тях.</w:t>
      </w:r>
    </w:p>
    <w:p w14:paraId="36745917" w14:textId="77777777" w:rsidR="00AC2970" w:rsidRPr="004E1A42" w:rsidRDefault="00AC2970" w:rsidP="001427B0">
      <w:pPr>
        <w:autoSpaceDE w:val="0"/>
        <w:autoSpaceDN w:val="0"/>
        <w:adjustRightInd w:val="0"/>
        <w:ind w:firstLine="426"/>
        <w:jc w:val="both"/>
        <w:rPr>
          <w:rFonts w:ascii="Times New Roman" w:hAnsi="Times New Roman"/>
          <w:lang w:val="bg-BG" w:eastAsia="en-GB"/>
        </w:rPr>
      </w:pPr>
      <w:r w:rsidRPr="004E1A42">
        <w:rPr>
          <w:rFonts w:ascii="Times New Roman" w:hAnsi="Times New Roman"/>
          <w:lang w:val="bg-BG" w:eastAsia="en-GB"/>
        </w:rPr>
        <w:t xml:space="preserve">36. </w:t>
      </w:r>
      <w:r w:rsidRPr="004E1A42">
        <w:rPr>
          <w:rFonts w:ascii="Times New Roman" w:hAnsi="Times New Roman"/>
          <w:lang w:val="bg-BG"/>
        </w:rPr>
        <w:t>Документи, за които в настоящата документация не се изисква да бъдат представени в оригинал или нотариално заверено копие, следва да се представят под формата на копие, заверено на всяка страница от участника с „Вярно с оригинала” и подписано от лицето, представляващо участника.</w:t>
      </w:r>
    </w:p>
    <w:p w14:paraId="288AA3E5" w14:textId="77777777" w:rsidR="00AC2970" w:rsidRPr="004E1A42" w:rsidRDefault="00AC2970" w:rsidP="006B44C1">
      <w:pPr>
        <w:pStyle w:val="1"/>
        <w:rPr>
          <w:rFonts w:ascii="Times New Roman" w:hAnsi="Times New Roman"/>
          <w:color w:val="auto"/>
        </w:rPr>
      </w:pPr>
      <w:r w:rsidRPr="004E1A42">
        <w:rPr>
          <w:rFonts w:ascii="Times New Roman" w:hAnsi="Times New Roman"/>
          <w:color w:val="auto"/>
        </w:rPr>
        <w:t xml:space="preserve"> </w:t>
      </w:r>
      <w:bookmarkStart w:id="42" w:name="_Toc440603330"/>
      <w:r w:rsidRPr="004E1A42">
        <w:rPr>
          <w:rFonts w:ascii="Times New Roman" w:hAnsi="Times New Roman"/>
          <w:color w:val="auto"/>
        </w:rPr>
        <w:t>VI. ОГЛЕД НА ОБЕКТА</w:t>
      </w:r>
      <w:bookmarkEnd w:id="42"/>
    </w:p>
    <w:p w14:paraId="69BE482E" w14:textId="77777777" w:rsidR="00AC2970" w:rsidRPr="004E1A42" w:rsidRDefault="00AC2970" w:rsidP="006B44C1">
      <w:pPr>
        <w:ind w:left="709"/>
        <w:jc w:val="both"/>
        <w:rPr>
          <w:rFonts w:ascii="Times New Roman" w:hAnsi="Times New Roman"/>
          <w:lang w:val="bg-BG"/>
        </w:rPr>
      </w:pPr>
    </w:p>
    <w:p w14:paraId="43E3EB32" w14:textId="77777777" w:rsidR="00AC2970" w:rsidRPr="00A877F5" w:rsidRDefault="00AC2970" w:rsidP="00430810">
      <w:pPr>
        <w:ind w:firstLine="720"/>
        <w:jc w:val="both"/>
        <w:rPr>
          <w:rFonts w:ascii="Times New Roman" w:hAnsi="Times New Roman"/>
          <w:lang w:val="bg-BG"/>
        </w:rPr>
      </w:pPr>
      <w:r w:rsidRPr="004E1A42">
        <w:rPr>
          <w:rFonts w:ascii="Times New Roman" w:hAnsi="Times New Roman"/>
          <w:lang w:val="bg-BG"/>
        </w:rPr>
        <w:lastRenderedPageBreak/>
        <w:t xml:space="preserve">37. При подготовка на Техническото предложение, </w:t>
      </w:r>
      <w:r w:rsidRPr="00A877F5">
        <w:rPr>
          <w:rFonts w:ascii="Times New Roman" w:hAnsi="Times New Roman"/>
          <w:lang w:val="bg-BG"/>
        </w:rPr>
        <w:t>Участникът може</w:t>
      </w:r>
      <w:r w:rsidRPr="004E1A42">
        <w:rPr>
          <w:rFonts w:ascii="Times New Roman" w:hAnsi="Times New Roman"/>
          <w:lang w:val="bg-BG"/>
        </w:rPr>
        <w:t xml:space="preserve"> да извърши оглед на обектите, включени във всяка една обособена позиция. Като Възложителят ще осигури </w:t>
      </w:r>
      <w:r w:rsidRPr="00A877F5">
        <w:rPr>
          <w:rFonts w:ascii="Times New Roman" w:hAnsi="Times New Roman"/>
          <w:lang w:val="bg-BG"/>
        </w:rPr>
        <w:t>възможност за такъв в работните дни от 09.00 ч. до 17.00 ч., след предварително съгласуване на следните телефони:</w:t>
      </w:r>
    </w:p>
    <w:p w14:paraId="19C2B8E1" w14:textId="77777777" w:rsidR="00AC2970" w:rsidRPr="00A877F5" w:rsidRDefault="00AC2970" w:rsidP="00430810">
      <w:pPr>
        <w:ind w:firstLine="720"/>
        <w:jc w:val="both"/>
        <w:rPr>
          <w:rFonts w:ascii="Times New Roman" w:hAnsi="Times New Roman"/>
          <w:lang w:val="bg-BG"/>
        </w:rPr>
      </w:pPr>
      <w:r w:rsidRPr="00A877F5">
        <w:rPr>
          <w:rFonts w:ascii="Times New Roman" w:hAnsi="Times New Roman"/>
          <w:lang w:val="bg-BG"/>
        </w:rPr>
        <w:t>- за сгради, включени в проекти с акроним ZlatownEECO2-1 и с акроним ZlatownEECO2-4 – Севдалин Хаджиев, тел. 0895 509074</w:t>
      </w:r>
    </w:p>
    <w:p w14:paraId="5E3B4FCD" w14:textId="77777777" w:rsidR="00AC2970" w:rsidRPr="00A877F5" w:rsidRDefault="00AC2970" w:rsidP="00A877F5">
      <w:pPr>
        <w:ind w:firstLine="720"/>
        <w:jc w:val="both"/>
        <w:rPr>
          <w:rFonts w:ascii="Times New Roman" w:hAnsi="Times New Roman"/>
          <w:lang w:val="bg-BG"/>
        </w:rPr>
      </w:pPr>
      <w:r w:rsidRPr="00A877F5">
        <w:rPr>
          <w:rFonts w:ascii="Times New Roman" w:hAnsi="Times New Roman"/>
          <w:lang w:val="bg-BG"/>
        </w:rPr>
        <w:t>- за сгради, включени в проект с акроним ZlatownEECO2-2 – Невена Атанасова, тел. 0884 871231</w:t>
      </w:r>
    </w:p>
    <w:p w14:paraId="247150ED" w14:textId="77777777" w:rsidR="00AC2970" w:rsidRDefault="00AC2970" w:rsidP="00A877F5">
      <w:pPr>
        <w:ind w:firstLine="720"/>
        <w:jc w:val="both"/>
        <w:rPr>
          <w:rFonts w:ascii="Times New Roman" w:hAnsi="Times New Roman"/>
          <w:lang w:val="bg-BG"/>
        </w:rPr>
      </w:pPr>
      <w:r w:rsidRPr="00A877F5">
        <w:rPr>
          <w:rFonts w:ascii="Times New Roman" w:hAnsi="Times New Roman"/>
          <w:lang w:val="bg-BG"/>
        </w:rPr>
        <w:t>- за сгради, включени в проект с акроним ZlatownEECO2-3 – Иванка Сувариева, тел. 0887 395773</w:t>
      </w:r>
    </w:p>
    <w:p w14:paraId="1E4225BE" w14:textId="77777777" w:rsidR="00AC2970" w:rsidRPr="004E1A42" w:rsidRDefault="00AC2970" w:rsidP="00E80FD5">
      <w:pPr>
        <w:pStyle w:val="1"/>
        <w:rPr>
          <w:rFonts w:ascii="Times New Roman" w:hAnsi="Times New Roman"/>
          <w:color w:val="auto"/>
        </w:rPr>
      </w:pPr>
      <w:bookmarkStart w:id="43" w:name="_Toc440603331"/>
      <w:r w:rsidRPr="004E1A42">
        <w:rPr>
          <w:rFonts w:ascii="Times New Roman" w:hAnsi="Times New Roman"/>
          <w:color w:val="auto"/>
        </w:rPr>
        <w:t>VII. РАЗЯСНЕНИЯ И СРЕДСТВА ЗА КОМУНИКАЦИЯ</w:t>
      </w:r>
      <w:bookmarkEnd w:id="43"/>
    </w:p>
    <w:p w14:paraId="6AAEA597" w14:textId="77777777" w:rsidR="00AC2970" w:rsidRPr="004E1A42" w:rsidRDefault="00AC2970" w:rsidP="00E80FD5">
      <w:pPr>
        <w:pStyle w:val="2"/>
        <w:rPr>
          <w:rFonts w:ascii="Times New Roman" w:hAnsi="Times New Roman"/>
          <w:i/>
          <w:color w:val="auto"/>
          <w:lang w:val="bg-BG"/>
        </w:rPr>
      </w:pPr>
      <w:bookmarkStart w:id="44" w:name="_Toc440603332"/>
      <w:r w:rsidRPr="004E1A42">
        <w:rPr>
          <w:rFonts w:ascii="Times New Roman" w:hAnsi="Times New Roman"/>
          <w:i/>
          <w:color w:val="auto"/>
          <w:lang w:val="bg-BG"/>
        </w:rPr>
        <w:t>Разяснения</w:t>
      </w:r>
      <w:bookmarkEnd w:id="44"/>
    </w:p>
    <w:p w14:paraId="49137B34"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bookmarkStart w:id="45" w:name="_Ref326400737"/>
      <w:r w:rsidRPr="004E1A42">
        <w:rPr>
          <w:rFonts w:ascii="Times New Roman" w:hAnsi="Times New Roman"/>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до изтичането на срока за получаване на офертите.</w:t>
      </w:r>
      <w:bookmarkEnd w:id="45"/>
    </w:p>
    <w:p w14:paraId="0B6A6292" w14:textId="58B18631" w:rsidR="00AC2970" w:rsidRDefault="00AC2970" w:rsidP="002D43E3">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Разясненията на Възложителя ще бъдат публикувани в профила на купувача в 3-дневен срок от постъпването</w:t>
      </w:r>
      <w:r>
        <w:rPr>
          <w:rFonts w:ascii="Times New Roman" w:hAnsi="Times New Roman"/>
          <w:lang w:val="bg-BG"/>
        </w:rPr>
        <w:t xml:space="preserve"> на искането на интернет адрес: </w:t>
      </w:r>
      <w:hyperlink r:id="rId40" w:history="1">
        <w:r w:rsidR="00316119" w:rsidRPr="00316119">
          <w:rPr>
            <w:color w:val="0000FF"/>
            <w:u w:val="single"/>
          </w:rPr>
          <w:t>https://www.zlatograd.bg/?pid=2,op5&amp;id_op=197</w:t>
        </w:r>
      </w:hyperlink>
    </w:p>
    <w:p w14:paraId="0B542501" w14:textId="77777777" w:rsidR="00AC2970" w:rsidRPr="004E1A42" w:rsidRDefault="00AC2970" w:rsidP="00430810">
      <w:pPr>
        <w:pStyle w:val="2"/>
        <w:tabs>
          <w:tab w:val="left" w:pos="1276"/>
        </w:tabs>
        <w:ind w:firstLine="567"/>
        <w:rPr>
          <w:rFonts w:ascii="Times New Roman" w:hAnsi="Times New Roman"/>
          <w:color w:val="auto"/>
          <w:lang w:val="bg-BG"/>
        </w:rPr>
      </w:pPr>
      <w:bookmarkStart w:id="46" w:name="_Toc440603333"/>
      <w:r w:rsidRPr="004E1A42">
        <w:rPr>
          <w:rFonts w:ascii="Times New Roman" w:hAnsi="Times New Roman"/>
          <w:color w:val="auto"/>
          <w:lang w:val="bg-BG"/>
        </w:rPr>
        <w:t>Средства за комуникация:</w:t>
      </w:r>
      <w:bookmarkEnd w:id="46"/>
    </w:p>
    <w:p w14:paraId="361C400D"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 xml:space="preserve">Всички комуникации между Възложителя и участниците, свързани с настоящата процедура, са на български език и в писмен вид. Обменът на информация между Възложителя и участника може да се извършва по един от следните начини: лично,чрез пощенска или криерска услуга с препоръчана практа с обратна разписка, по факс или по електронен път – на електронна поща, като съобщението се подписва с електронен подпис. За получено ще се счита уведомление, което е получено лично, на посочения от участника адрес за кореспонденция, номер на факс или електронен адрес. </w:t>
      </w:r>
    </w:p>
    <w:p w14:paraId="74D1FE66"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 xml:space="preserve"> Решенията и други уведомления, изпратени по факс от Възложителя,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14:paraId="37197A6E"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Когато адресатът е сменил своя адрес/факс и не е информирал своевременно за това ответната страна или адресатът не желае да приеме уведомлението, за получено се счита това уведомление, което е достигнало до адреса/факса, известен на изпращача.</w:t>
      </w:r>
    </w:p>
    <w:p w14:paraId="677A8CAD" w14:textId="77777777" w:rsidR="00AC2970" w:rsidRPr="004E1A42" w:rsidRDefault="00AC2970" w:rsidP="00D242D4">
      <w:pPr>
        <w:pStyle w:val="a3"/>
        <w:numPr>
          <w:ilvl w:val="0"/>
          <w:numId w:val="11"/>
        </w:numPr>
        <w:tabs>
          <w:tab w:val="left" w:pos="1276"/>
        </w:tabs>
        <w:ind w:left="0" w:firstLine="567"/>
        <w:jc w:val="both"/>
        <w:rPr>
          <w:rFonts w:ascii="Times New Roman" w:hAnsi="Times New Roman"/>
          <w:lang w:val="bg-BG"/>
        </w:rPr>
      </w:pPr>
      <w:r w:rsidRPr="004E1A42">
        <w:rPr>
          <w:rFonts w:ascii="Times New Roman" w:hAnsi="Times New Roman"/>
          <w:lang w:val="bg-BG"/>
        </w:rPr>
        <w:t>Когато решението, подлежащо на връчване не е получено от участника по някой от начините, посочени в чл. 43, ал. 2 от ЗОП, възложителят публикува съобщение до него в профила на купувача. Решението се смята за връчено от датата на публикуване на съобщението.</w:t>
      </w:r>
    </w:p>
    <w:p w14:paraId="6373A3F5" w14:textId="77777777" w:rsidR="00AC2970" w:rsidRPr="004E1A42" w:rsidRDefault="00AC2970" w:rsidP="00E80FD5">
      <w:pPr>
        <w:pStyle w:val="1"/>
        <w:rPr>
          <w:rFonts w:ascii="Times New Roman" w:hAnsi="Times New Roman"/>
          <w:color w:val="auto"/>
        </w:rPr>
      </w:pPr>
      <w:bookmarkStart w:id="47" w:name="_Toc440603334"/>
      <w:r w:rsidRPr="004E1A42">
        <w:rPr>
          <w:rFonts w:ascii="Times New Roman" w:hAnsi="Times New Roman"/>
          <w:color w:val="auto"/>
        </w:rPr>
        <w:t>VIII. ОТВАРЯНЕ, РАЗГЛЕЖДАНЕ, ОЦЕНКА И КЛАСИРАНЕ НА ОФЕРТИТЕ</w:t>
      </w:r>
      <w:bookmarkEnd w:id="47"/>
    </w:p>
    <w:p w14:paraId="6665E969" w14:textId="77777777" w:rsidR="00AC2970" w:rsidRPr="004E1A42" w:rsidRDefault="00AC2970" w:rsidP="00E80FD5">
      <w:pPr>
        <w:ind w:left="360"/>
        <w:rPr>
          <w:rFonts w:ascii="Times New Roman" w:hAnsi="Times New Roman"/>
          <w:b/>
          <w:lang w:val="bg-BG"/>
        </w:rPr>
      </w:pPr>
    </w:p>
    <w:p w14:paraId="6EB8413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 на срока за получаване на оферти, възложителят назначава комисия за разглеждане, оценяване и класиране на офертите. </w:t>
      </w:r>
    </w:p>
    <w:p w14:paraId="2DAA3C7C"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8" w:name="_Ref326400951"/>
      <w:r w:rsidRPr="004E1A42">
        <w:rPr>
          <w:rFonts w:ascii="Times New Roman" w:hAnsi="Times New Roman"/>
          <w:lang w:val="bg-BG"/>
        </w:rPr>
        <w:t>Получените оферти се предават на председателя на комисията, за което се съставя протокол с данните по т.30 от Раздел V. Протоколът се подписва от предаващото лице и от председателя на комисията.</w:t>
      </w:r>
      <w:bookmarkEnd w:id="48"/>
    </w:p>
    <w:p w14:paraId="76DF3DBB"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lastRenderedPageBreak/>
        <w:t>Комисията започва работа след получаване на представените оферти и протокола по т.</w:t>
      </w:r>
      <w:r w:rsidR="00EE2CB7">
        <w:rPr>
          <w:rFonts w:ascii="Times New Roman" w:hAnsi="Times New Roman"/>
          <w:lang w:val="bg-BG"/>
        </w:rPr>
        <w:t>45</w:t>
      </w:r>
      <w:r w:rsidRPr="004E1A42">
        <w:rPr>
          <w:rFonts w:ascii="Times New Roman" w:hAnsi="Times New Roman"/>
          <w:lang w:val="bg-BG"/>
        </w:rPr>
        <w:t xml:space="preserve">. </w:t>
      </w:r>
    </w:p>
    <w:p w14:paraId="6D50233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Отварянето на офертите ще се извърши в часа, на датата и мястото, посочени в обявлението за обществена поръчка.</w:t>
      </w:r>
    </w:p>
    <w:p w14:paraId="366417F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14:paraId="38F7A1D1"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49" w:name="_Ref325384058"/>
      <w:r w:rsidRPr="004E1A42">
        <w:rPr>
          <w:rFonts w:ascii="Times New Roman" w:hAnsi="Times New Roman"/>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bookmarkEnd w:id="49"/>
    </w:p>
    <w:p w14:paraId="0F078EEB"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Председателят на комисията отваря по реда на тяхното постъпване офертите и оповестява тяхното съдържание, и проверява за наличието на отделен запечатан плик с надпис “Предлагани ценови параметри”.</w:t>
      </w:r>
    </w:p>
    <w:p w14:paraId="3002857E"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Най-малко трима от членовете на комисията подписват техническото предложение и плика с надпис “Предлагани ценови параметри”.</w:t>
      </w:r>
    </w:p>
    <w:p w14:paraId="6BC80E7C"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50" w:name="_Ref325384074"/>
      <w:r w:rsidRPr="004E1A42">
        <w:rPr>
          <w:rFonts w:ascii="Times New Roman" w:hAnsi="Times New Roman"/>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bookmarkEnd w:id="50"/>
    </w:p>
    <w:p w14:paraId="74E09179"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Публичната част от заседанието на комисията приключва след извършването на действията по т. </w:t>
      </w:r>
      <w:r w:rsidR="000055D8">
        <w:fldChar w:fldCharType="begin"/>
      </w:r>
      <w:r w:rsidR="000055D8">
        <w:instrText xml:space="preserve"> REF _Ref325384058 \r \h  \* MERGEFORMAT </w:instrText>
      </w:r>
      <w:r w:rsidR="000055D8">
        <w:fldChar w:fldCharType="separate"/>
      </w:r>
      <w:r w:rsidR="00790F37" w:rsidRPr="00790F37">
        <w:rPr>
          <w:rFonts w:ascii="Times New Roman" w:hAnsi="Times New Roman"/>
          <w:lang w:val="bg-BG"/>
        </w:rPr>
        <w:t>49</w:t>
      </w:r>
      <w:r w:rsidR="000055D8">
        <w:fldChar w:fldCharType="end"/>
      </w:r>
      <w:r w:rsidRPr="004E1A42">
        <w:rPr>
          <w:rFonts w:ascii="Times New Roman" w:hAnsi="Times New Roman"/>
          <w:lang w:val="bg-BG"/>
        </w:rPr>
        <w:t xml:space="preserve"> - 52.</w:t>
      </w:r>
    </w:p>
    <w:p w14:paraId="6639B47C"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документите за подбор за съответствие с изискванията към личното състояние и критериите за подбор, поставени от възложителя, и съставя протокол.</w:t>
      </w:r>
    </w:p>
    <w:p w14:paraId="4ECDD7AE"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14:paraId="49D817DC"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може да поиска и съответно участниц</w:t>
      </w:r>
      <w:r>
        <w:rPr>
          <w:rFonts w:ascii="Times New Roman" w:hAnsi="Times New Roman"/>
          <w:lang w:val="bg-BG"/>
        </w:rPr>
        <w:t>и</w:t>
      </w:r>
      <w:r w:rsidRPr="004E1A42">
        <w:rPr>
          <w:rFonts w:ascii="Times New Roman" w:hAnsi="Times New Roman"/>
          <w:lang w:val="bg-BG"/>
        </w:rPr>
        <w:t>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ал.2 и чл. 55, ал. 3 от ЗОП, независимо от наименованието на органите, в които участват, или длъжностите, които заемат.</w:t>
      </w:r>
    </w:p>
    <w:p w14:paraId="0218311C"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520BF02"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51" w:name="_Ref325384822"/>
      <w:r w:rsidRPr="004E1A42">
        <w:rPr>
          <w:rFonts w:ascii="Times New Roman" w:hAnsi="Times New Roman"/>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51"/>
    </w:p>
    <w:p w14:paraId="044CA6A5"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0BA1B62D"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Когато промените се отнасят до обстоятелства, различни от посочените по </w:t>
      </w:r>
      <w:hyperlink r:id="rId41" w:anchor="p28982763" w:history="1">
        <w:r w:rsidRPr="004E1A42">
          <w:rPr>
            <w:rFonts w:ascii="Times New Roman" w:hAnsi="Times New Roman"/>
            <w:lang w:val="bg-BG"/>
          </w:rPr>
          <w:t>чл. 54, ал. 1, т. 1</w:t>
        </w:r>
      </w:hyperlink>
      <w:r w:rsidRPr="004E1A42">
        <w:rPr>
          <w:rFonts w:ascii="Times New Roman" w:hAnsi="Times New Roman"/>
          <w:lang w:val="bg-BG"/>
        </w:rPr>
        <w:t xml:space="preserve">, </w:t>
      </w:r>
      <w:hyperlink r:id="rId42" w:anchor="p28982763" w:history="1">
        <w:r w:rsidRPr="004E1A42">
          <w:rPr>
            <w:rFonts w:ascii="Times New Roman" w:hAnsi="Times New Roman"/>
            <w:lang w:val="bg-BG"/>
          </w:rPr>
          <w:t>2</w:t>
        </w:r>
      </w:hyperlink>
      <w:r w:rsidRPr="004E1A42">
        <w:rPr>
          <w:rFonts w:ascii="Times New Roman" w:hAnsi="Times New Roman"/>
          <w:lang w:val="bg-BG"/>
        </w:rPr>
        <w:t xml:space="preserve"> и </w:t>
      </w:r>
      <w:hyperlink r:id="rId43" w:anchor="p28982763" w:history="1">
        <w:r w:rsidRPr="004E1A42">
          <w:rPr>
            <w:rFonts w:ascii="Times New Roman" w:hAnsi="Times New Roman"/>
            <w:lang w:val="bg-BG"/>
          </w:rPr>
          <w:t>7</w:t>
        </w:r>
      </w:hyperlink>
      <w:r w:rsidRPr="004E1A42">
        <w:rPr>
          <w:rFonts w:ascii="Times New Roman" w:hAnsi="Times New Roman"/>
          <w:lang w:val="bg-BG"/>
        </w:rPr>
        <w:t xml:space="preserve"> и </w:t>
      </w:r>
      <w:hyperlink r:id="rId44" w:anchor="p28982765" w:history="1">
        <w:r w:rsidRPr="004E1A42">
          <w:rPr>
            <w:rFonts w:ascii="Times New Roman" w:hAnsi="Times New Roman"/>
            <w:lang w:val="bg-BG"/>
          </w:rPr>
          <w:t>чл. 55, ал. 1, т. 5 ЗОП</w:t>
        </w:r>
      </w:hyperlink>
      <w:r w:rsidRPr="004E1A42">
        <w:rPr>
          <w:rFonts w:ascii="Times New Roman" w:hAnsi="Times New Roman"/>
          <w:lang w:val="bg-BG"/>
        </w:rPr>
        <w:t>, новият ЕЕДОП може да бъде подписан от едно от лицата, които могат самостоятелно да представляват кандидата или участника.</w:t>
      </w:r>
    </w:p>
    <w:p w14:paraId="55D6929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След изтичането на срока по т. </w:t>
      </w:r>
      <w:r w:rsidRPr="004E1A42">
        <w:rPr>
          <w:rFonts w:ascii="Times New Roman" w:hAnsi="Times New Roman"/>
          <w:lang w:val="bg-BG"/>
        </w:rPr>
        <w:fldChar w:fldCharType="begin"/>
      </w:r>
      <w:r w:rsidRPr="004E1A42">
        <w:rPr>
          <w:rFonts w:ascii="Times New Roman" w:hAnsi="Times New Roman"/>
          <w:lang w:val="bg-BG"/>
        </w:rPr>
        <w:instrText xml:space="preserve"> REF _Ref325384822 \r \h </w:instrText>
      </w:r>
      <w:r w:rsidRPr="004E1A42">
        <w:rPr>
          <w:rFonts w:ascii="Times New Roman" w:hAnsi="Times New Roman"/>
          <w:lang w:val="bg-BG"/>
        </w:rPr>
      </w:r>
      <w:r w:rsidRPr="004E1A42">
        <w:rPr>
          <w:rFonts w:ascii="Times New Roman" w:hAnsi="Times New Roman"/>
          <w:lang w:val="bg-BG"/>
        </w:rPr>
        <w:fldChar w:fldCharType="separate"/>
      </w:r>
      <w:r w:rsidR="00790F37">
        <w:rPr>
          <w:rFonts w:ascii="Times New Roman" w:hAnsi="Times New Roman"/>
          <w:lang w:val="bg-BG"/>
        </w:rPr>
        <w:t>58</w:t>
      </w:r>
      <w:r w:rsidRPr="004E1A42">
        <w:rPr>
          <w:rFonts w:ascii="Times New Roman" w:hAnsi="Times New Roman"/>
          <w:lang w:val="bg-BG"/>
        </w:rPr>
        <w:fldChar w:fldCharType="end"/>
      </w:r>
      <w:r w:rsidRPr="004E1A42">
        <w:rPr>
          <w:rFonts w:ascii="Times New Roman" w:hAnsi="Times New Roman"/>
          <w:lang w:val="bg-BG"/>
        </w:rPr>
        <w:t xml:space="preserve">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14:paraId="23C2BE8B"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lastRenderedPageBreak/>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01148E80"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14:paraId="0CAB7A3A"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разглежда допуснатите технически предложения и проверява за тяхното съответствие с предварително обявените условия.</w:t>
      </w:r>
    </w:p>
    <w:p w14:paraId="297CBF9E"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Ценово предложение на участник, чиято оферта не отговаря на изискванията, не се отваря.</w:t>
      </w:r>
    </w:p>
    <w:p w14:paraId="31CFC66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Ценовите предложения се отварят на публично заседание на комисията.</w:t>
      </w:r>
    </w:p>
    <w:p w14:paraId="0AFA85B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47E89316"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14:paraId="405F8DC5"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52" w:name="_Ref325386072"/>
      <w:r w:rsidRPr="004E1A42">
        <w:rPr>
          <w:rFonts w:ascii="Times New Roman" w:hAnsi="Times New Roman"/>
          <w:lang w:val="bg-BG"/>
        </w:rPr>
        <w:t>Обосновката може да се отнася до:</w:t>
      </w:r>
      <w:bookmarkEnd w:id="52"/>
    </w:p>
    <w:p w14:paraId="2CCE8766"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икономическите особености на производствения процес, на предоставяните услуги или на строителния метод;</w:t>
      </w:r>
    </w:p>
    <w:p w14:paraId="0A2D1CD0"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14:paraId="7FB71959"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оригиналност на предложеното от участника решение по отношение на строителството, доставките или услугите;</w:t>
      </w:r>
    </w:p>
    <w:p w14:paraId="2E54579B"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 xml:space="preserve">спазването на задълженията по чл. 115 от ЗОП; </w:t>
      </w:r>
    </w:p>
    <w:p w14:paraId="74B19AEA"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възможността участникът да получи държавна помощ.</w:t>
      </w:r>
    </w:p>
    <w:p w14:paraId="5C90F965"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 Получената обосновка се оценява по отношение на нейната пълнота и обективност относно обстоятелствата по т. 69,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14:paraId="40BC713B"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53" w:name="_Ref367898123"/>
      <w:r w:rsidRPr="004E1A42">
        <w:rPr>
          <w:rFonts w:ascii="Times New Roman" w:hAnsi="Times New Roman"/>
          <w:lang w:val="bg-BG"/>
        </w:rPr>
        <w:t>Не се приема оферта, когато се установи, че предложените в нея цена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bookmarkEnd w:id="53"/>
    </w:p>
    <w:p w14:paraId="1850C099"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54" w:name="_Ref325386145"/>
      <w:r w:rsidRPr="004E1A42">
        <w:rPr>
          <w:rFonts w:ascii="Times New Roman" w:hAnsi="Times New Roman"/>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w:t>
      </w:r>
      <w:bookmarkEnd w:id="54"/>
    </w:p>
    <w:p w14:paraId="6CF97117"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ще уведомява Европейската комисия за всички случаи по т. 72.</w:t>
      </w:r>
    </w:p>
    <w:p w14:paraId="38747272"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Всички органи са длъжни при поискване и в рамките на своята компетентност да предоставят на възложителите, включително от други държави членки, информация, свързана със законови и подзаконови разпоредби, приложими колективни споразумения или </w:t>
      </w:r>
      <w:r w:rsidRPr="004E1A42">
        <w:rPr>
          <w:rFonts w:ascii="Times New Roman" w:hAnsi="Times New Roman"/>
          <w:lang w:val="bg-BG"/>
        </w:rPr>
        <w:lastRenderedPageBreak/>
        <w:t>национални технически стандарти, отнасящи се до доказателствата и документите, представени във връзка с данните по т.71.</w:t>
      </w:r>
    </w:p>
    <w:p w14:paraId="66575940"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55" w:name="_Ref371752326"/>
      <w:r w:rsidRPr="004E1A42">
        <w:rPr>
          <w:rFonts w:ascii="Times New Roman" w:hAnsi="Times New Roman"/>
          <w:lang w:val="bg-BG"/>
        </w:rPr>
        <w:t>Комисията класира участниците за всяка обособена позиция по отделно, по критерия “оптимално съотношение качество/цена” и условията, определени от възложителя.</w:t>
      </w:r>
      <w:bookmarkEnd w:id="55"/>
    </w:p>
    <w:p w14:paraId="4007E449" w14:textId="77777777" w:rsidR="00AC2970" w:rsidRPr="004E1A42" w:rsidRDefault="00AC2970" w:rsidP="00D242D4">
      <w:pPr>
        <w:pStyle w:val="a3"/>
        <w:numPr>
          <w:ilvl w:val="0"/>
          <w:numId w:val="11"/>
        </w:numPr>
        <w:ind w:left="0" w:firstLine="567"/>
        <w:jc w:val="both"/>
        <w:rPr>
          <w:rFonts w:ascii="Times New Roman" w:hAnsi="Times New Roman"/>
          <w:lang w:val="bg-BG"/>
        </w:rPr>
      </w:pPr>
      <w:r w:rsidRPr="004E1A42">
        <w:rPr>
          <w:rFonts w:ascii="Times New Roman" w:hAnsi="Times New Roman"/>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класиране при прилагане на т. 75.</w:t>
      </w:r>
    </w:p>
    <w:p w14:paraId="09CD9DEA" w14:textId="77777777" w:rsidR="00AC2970" w:rsidRPr="004E1A42" w:rsidRDefault="00AC2970" w:rsidP="00D242D4">
      <w:pPr>
        <w:pStyle w:val="a3"/>
        <w:numPr>
          <w:ilvl w:val="0"/>
          <w:numId w:val="11"/>
        </w:numPr>
        <w:ind w:left="0" w:firstLine="567"/>
        <w:jc w:val="both"/>
        <w:rPr>
          <w:rFonts w:ascii="Times New Roman" w:hAnsi="Times New Roman"/>
          <w:lang w:val="bg-BG"/>
        </w:rPr>
      </w:pPr>
      <w:r w:rsidRPr="004E1A42">
        <w:rPr>
          <w:rFonts w:ascii="Times New Roman" w:hAnsi="Times New Roman"/>
          <w:lang w:val="bg-BG"/>
        </w:rPr>
        <w:t>Публичният жребий се провежда при следните правила:</w:t>
      </w:r>
    </w:p>
    <w:p w14:paraId="302FC1DF" w14:textId="77777777" w:rsidR="00AC2970" w:rsidRPr="004E1A42" w:rsidRDefault="00AC2970" w:rsidP="00D242D4">
      <w:pPr>
        <w:pStyle w:val="Style2"/>
        <w:widowControl/>
        <w:numPr>
          <w:ilvl w:val="1"/>
          <w:numId w:val="11"/>
        </w:numPr>
        <w:tabs>
          <w:tab w:val="left" w:pos="1560"/>
        </w:tabs>
        <w:spacing w:before="2" w:line="266" w:lineRule="exact"/>
        <w:ind w:left="1418" w:hanging="567"/>
        <w:jc w:val="both"/>
        <w:rPr>
          <w:rStyle w:val="FontStyle20"/>
          <w:b w:val="0"/>
          <w:bCs/>
          <w:sz w:val="24"/>
        </w:rPr>
      </w:pPr>
      <w:r w:rsidRPr="004E1A42">
        <w:rPr>
          <w:rStyle w:val="FontStyle20"/>
          <w:bCs/>
          <w:sz w:val="24"/>
        </w:rPr>
        <w:t xml:space="preserve">Мястото, датата и точният час на теглене на жребия се определят от председателя на комисията. </w:t>
      </w:r>
    </w:p>
    <w:p w14:paraId="332D53C4"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Не по-късно от два работни дни преди датата на публичния жребий комисията обявява най-малко чрез съобщение в профила на купувача датата, часа и мястото на провеждането му. </w:t>
      </w:r>
    </w:p>
    <w:p w14:paraId="6CF3522E"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lang w:val="bg-BG"/>
        </w:rPr>
        <w:t xml:space="preserve">На публичния жребий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4DA48F98"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На часа, в деня и на мястото определено за теглене на жребий председателят на комисията саморъчно написва имената на участниците върху празни листи, подпечатани с печата на Община Златоград и ги сгъва на четири.</w:t>
      </w:r>
    </w:p>
    <w:p w14:paraId="3D258ED0"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За теглене на жребия председателят на комисията подготвя подходяща, непрозрачна празна кутия. Преди поставянето на сгънатите листи празната кутия се показва на всички присъстващи.</w:t>
      </w:r>
    </w:p>
    <w:p w14:paraId="64E49E2C" w14:textId="77777777" w:rsidR="00AC2970" w:rsidRPr="004E1A42" w:rsidRDefault="00AC2970" w:rsidP="00D242D4">
      <w:pPr>
        <w:pStyle w:val="a3"/>
        <w:numPr>
          <w:ilvl w:val="1"/>
          <w:numId w:val="11"/>
        </w:numPr>
        <w:tabs>
          <w:tab w:val="left" w:pos="1560"/>
        </w:tabs>
        <w:ind w:left="1418" w:hanging="567"/>
        <w:jc w:val="both"/>
        <w:rPr>
          <w:rFonts w:ascii="Times New Roman" w:hAnsi="Times New Roman"/>
          <w:lang w:val="bg-BG"/>
        </w:rPr>
      </w:pPr>
      <w:r w:rsidRPr="004E1A42">
        <w:rPr>
          <w:rFonts w:ascii="Times New Roman" w:hAnsi="Times New Roman"/>
          <w:bCs/>
          <w:lang w:val="bg-BG"/>
        </w:rPr>
        <w:t>Председателят на комисията пуска сгънатите листи в празната кутия.</w:t>
      </w:r>
    </w:p>
    <w:p w14:paraId="3194EB4E" w14:textId="77777777" w:rsidR="00AC2970" w:rsidRPr="004E1A42" w:rsidRDefault="00AC2970" w:rsidP="00D242D4">
      <w:pPr>
        <w:pStyle w:val="a3"/>
        <w:numPr>
          <w:ilvl w:val="1"/>
          <w:numId w:val="11"/>
        </w:numPr>
        <w:tabs>
          <w:tab w:val="left" w:pos="1560"/>
        </w:tabs>
        <w:ind w:left="1560" w:hanging="709"/>
        <w:jc w:val="both"/>
        <w:rPr>
          <w:rFonts w:ascii="Times New Roman" w:hAnsi="Times New Roman"/>
          <w:lang w:val="bg-BG"/>
        </w:rPr>
      </w:pPr>
      <w:r w:rsidRPr="004E1A42">
        <w:rPr>
          <w:rFonts w:ascii="Times New Roman" w:hAnsi="Times New Roman"/>
          <w:bCs/>
          <w:lang w:val="bg-BG"/>
        </w:rPr>
        <w:t>Непосредствено преди тегленето на жребия председателят на комисията, определя член от състава й, който да изтегли един от листите.</w:t>
      </w:r>
    </w:p>
    <w:p w14:paraId="3913E9B3" w14:textId="77777777" w:rsidR="00AC2970" w:rsidRPr="004E1A42" w:rsidRDefault="00AC2970" w:rsidP="00D242D4">
      <w:pPr>
        <w:pStyle w:val="a3"/>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Членът на комисията, който ще извърши тегленето на жребия, разбърква с ръка сгънатите листи и изтегля един от тях.</w:t>
      </w:r>
    </w:p>
    <w:p w14:paraId="4BF9541D" w14:textId="77777777" w:rsidR="00AC2970" w:rsidRPr="004E1A42" w:rsidRDefault="00AC2970" w:rsidP="00D242D4">
      <w:pPr>
        <w:pStyle w:val="a3"/>
        <w:numPr>
          <w:ilvl w:val="1"/>
          <w:numId w:val="11"/>
        </w:numPr>
        <w:tabs>
          <w:tab w:val="left" w:pos="1560"/>
        </w:tabs>
        <w:ind w:left="1560" w:hanging="709"/>
        <w:jc w:val="both"/>
        <w:rPr>
          <w:rFonts w:ascii="Times New Roman" w:hAnsi="Times New Roman"/>
          <w:bCs/>
          <w:lang w:val="bg-BG"/>
        </w:rPr>
      </w:pPr>
      <w:r w:rsidRPr="004E1A42">
        <w:rPr>
          <w:rFonts w:ascii="Times New Roman" w:hAnsi="Times New Roman"/>
          <w:bCs/>
          <w:lang w:val="bg-BG"/>
        </w:rPr>
        <w:t>Името на изтегления участник се прочита от председателя на комисията.</w:t>
      </w:r>
    </w:p>
    <w:p w14:paraId="371CBF71" w14:textId="77777777" w:rsidR="00AC2970" w:rsidRPr="004E1A42" w:rsidRDefault="00AC2970" w:rsidP="00D242D4">
      <w:pPr>
        <w:pStyle w:val="a3"/>
        <w:numPr>
          <w:ilvl w:val="1"/>
          <w:numId w:val="11"/>
        </w:numPr>
        <w:ind w:left="1560" w:hanging="709"/>
        <w:jc w:val="both"/>
        <w:rPr>
          <w:rFonts w:ascii="Times New Roman" w:hAnsi="Times New Roman"/>
          <w:bCs/>
          <w:lang w:val="bg-BG"/>
        </w:rPr>
      </w:pPr>
      <w:r w:rsidRPr="004E1A42">
        <w:rPr>
          <w:rFonts w:ascii="Times New Roman" w:hAnsi="Times New Roman"/>
          <w:bCs/>
          <w:lang w:val="bg-BG"/>
        </w:rPr>
        <w:t>След извършване на жребия, председателят на комисията изважда от кутията последователно останалите листи и прочита съдържанието им.</w:t>
      </w:r>
    </w:p>
    <w:p w14:paraId="64E922E5" w14:textId="77777777" w:rsidR="00AC2970" w:rsidRPr="004E1A42" w:rsidRDefault="00AC2970" w:rsidP="00D242D4">
      <w:pPr>
        <w:pStyle w:val="a3"/>
        <w:numPr>
          <w:ilvl w:val="1"/>
          <w:numId w:val="11"/>
        </w:numPr>
        <w:ind w:left="1560" w:hanging="709"/>
        <w:jc w:val="both"/>
        <w:rPr>
          <w:rFonts w:ascii="Times New Roman" w:hAnsi="Times New Roman"/>
          <w:bCs/>
          <w:lang w:val="bg-BG"/>
        </w:rPr>
      </w:pPr>
      <w:r w:rsidRPr="004E1A42">
        <w:rPr>
          <w:rFonts w:ascii="Times New Roman" w:hAnsi="Times New Roman"/>
          <w:bCs/>
          <w:lang w:val="bg-BG"/>
        </w:rPr>
        <w:t>3а приключилия жребий, се съставя удостоверителен протокол, подписан от председателя на комисията и членовете от състава й, както и от представителите на присъстващите участници.</w:t>
      </w:r>
    </w:p>
    <w:p w14:paraId="5EECAB04"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съставя протокол за извършване на подбора на участниците, разглеждането, оценката и класирането на офертите, който се представя на възложителя за утвърждаване.</w:t>
      </w:r>
    </w:p>
    <w:p w14:paraId="3869B403"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 10-дневен срок от получаването на протокола възложителят го утвърждава или го връща на комисията с писмени указания, когато:</w:t>
      </w:r>
    </w:p>
    <w:p w14:paraId="4A2B9EB9"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информацията в него не е достатъчна за вземането на решение за приключване на процедурата, и/или</w:t>
      </w:r>
    </w:p>
    <w:p w14:paraId="0674EB90"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констатира нарушение в работата на комисията, което може да бъде отстранено, без това да налага прекратяване на процедурата.</w:t>
      </w:r>
    </w:p>
    <w:p w14:paraId="4E7DAA4F"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Указанията не могат да насочват към конкретен изпълнител или към определени заключения от страна на комисията, а само да указват:</w:t>
      </w:r>
    </w:p>
    <w:p w14:paraId="45FB7EFA"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каква информация трябва да се включи, така че да са налице достатъчно мотиви, които обосновават предложенията на комисията;</w:t>
      </w:r>
    </w:p>
    <w:p w14:paraId="5C431456"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нарушението, което трябва да се отстрани в случаите, когато са констатирани нарушения в работата на комисията.</w:t>
      </w:r>
    </w:p>
    <w:p w14:paraId="14700714"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Комисията представя на възложителя нов протокола, който съдържа резултатите от преразглеждането на действията й.</w:t>
      </w:r>
    </w:p>
    <w:p w14:paraId="28CC49F5"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lastRenderedPageBreak/>
        <w:t>В 10-дневен срок от утвърждаване на протокола възложителят издава решение за определяне на изпълнител или за прекратяване на процедурата.</w:t>
      </w:r>
    </w:p>
    <w:p w14:paraId="403DFE9E" w14:textId="77777777" w:rsidR="00AC2970" w:rsidRPr="004E1A42" w:rsidRDefault="00AC2970" w:rsidP="00B31CAE">
      <w:pPr>
        <w:pStyle w:val="2"/>
        <w:jc w:val="both"/>
        <w:rPr>
          <w:rFonts w:ascii="Times New Roman" w:hAnsi="Times New Roman"/>
          <w:color w:val="auto"/>
          <w:lang w:val="bg-BG"/>
        </w:rPr>
      </w:pPr>
      <w:bookmarkStart w:id="56" w:name="_Toc331075227"/>
      <w:bookmarkStart w:id="57" w:name="_Toc440603335"/>
      <w:r w:rsidRPr="004E1A42">
        <w:rPr>
          <w:rFonts w:ascii="Times New Roman" w:hAnsi="Times New Roman"/>
          <w:color w:val="auto"/>
          <w:lang w:val="bg-BG"/>
        </w:rPr>
        <w:t>Критерии или правила, които ще приложат, когато участник е спечелил по-голям от максимално допустимия брои</w:t>
      </w:r>
      <w:r w:rsidRPr="004E1A42">
        <w:rPr>
          <w:rFonts w:ascii="Tahoma" w:hAnsi="Tahoma" w:cs="Tahoma"/>
          <w:color w:val="auto"/>
          <w:lang w:val="bg-BG"/>
        </w:rPr>
        <w:t>̆</w:t>
      </w:r>
      <w:r w:rsidRPr="004E1A42">
        <w:rPr>
          <w:rFonts w:ascii="Times New Roman" w:hAnsi="Times New Roman"/>
          <w:color w:val="auto"/>
          <w:lang w:val="bg-BG"/>
        </w:rPr>
        <w:t xml:space="preserve"> обособени позиции</w:t>
      </w:r>
      <w:bookmarkEnd w:id="56"/>
      <w:bookmarkEnd w:id="57"/>
      <w:r w:rsidRPr="004E1A42">
        <w:rPr>
          <w:rFonts w:ascii="Times New Roman" w:hAnsi="Times New Roman"/>
          <w:color w:val="auto"/>
          <w:lang w:val="bg-BG"/>
        </w:rPr>
        <w:t xml:space="preserve"> </w:t>
      </w:r>
    </w:p>
    <w:p w14:paraId="255DB93C" w14:textId="77777777" w:rsidR="00AC2970" w:rsidRPr="004E1A42" w:rsidRDefault="00AC2970" w:rsidP="00DA2A64">
      <w:pPr>
        <w:rPr>
          <w:lang w:val="bg-BG"/>
        </w:rPr>
      </w:pPr>
    </w:p>
    <w:p w14:paraId="1797F15D" w14:textId="77777777" w:rsidR="00AC2970" w:rsidRPr="004E1A42" w:rsidRDefault="00AC2970" w:rsidP="00D242D4">
      <w:pPr>
        <w:pStyle w:val="a3"/>
        <w:numPr>
          <w:ilvl w:val="0"/>
          <w:numId w:val="11"/>
        </w:numPr>
        <w:ind w:left="0" w:firstLine="709"/>
        <w:jc w:val="both"/>
        <w:rPr>
          <w:rFonts w:ascii="Times New Roman" w:hAnsi="Times New Roman"/>
          <w:b/>
          <w:lang w:val="bg-BG"/>
        </w:rPr>
      </w:pPr>
      <w:r w:rsidRPr="004E1A42">
        <w:rPr>
          <w:rFonts w:ascii="Times New Roman" w:hAnsi="Times New Roman"/>
          <w:b/>
          <w:lang w:val="bg-BG"/>
        </w:rPr>
        <w:t xml:space="preserve">На основание чл. 46, ал. 5 от ЗОП Възложителя ще възложи на един изпълнител максимум 1 обособенa позиция. </w:t>
      </w:r>
    </w:p>
    <w:p w14:paraId="3B1349F6"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 случай, че даден участник е участвал само за една обособена позиция и е бил класиран на първо място, то Възложителят го определя за изпълнител на тази обособена позиция.</w:t>
      </w:r>
    </w:p>
    <w:p w14:paraId="6E093FA7"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 xml:space="preserve">Правилата, които ще се прилагат, когато участник е спечелил повече от 1 обособена позиция, са както следва: </w:t>
      </w:r>
    </w:p>
    <w:p w14:paraId="73DBC8F9"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В случай, че класираният на първо място участник по съответната обособена позиция е единствен класиран участник, то Възложителят ще го определи за изпълнител, без да взема под внимание прогнозната стойност по тази обособена позиция.</w:t>
      </w:r>
    </w:p>
    <w:p w14:paraId="51B9FA75"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В случай, че участникът е класиран на първо място за повече от 1 обособена позиция, участникът ще бъде определен за изпълнител на обособената позиция, която е с по-висока прогнозна стойност.</w:t>
      </w:r>
    </w:p>
    <w:p w14:paraId="66CA3A09" w14:textId="77777777" w:rsidR="00AC2970" w:rsidRPr="004E1A42" w:rsidRDefault="00AC2970" w:rsidP="00DA2A64">
      <w:pPr>
        <w:ind w:left="709"/>
        <w:jc w:val="both"/>
        <w:rPr>
          <w:rFonts w:ascii="Times New Roman" w:hAnsi="Times New Roman"/>
          <w:lang w:val="bg-BG"/>
        </w:rPr>
      </w:pPr>
    </w:p>
    <w:p w14:paraId="77215BCF" w14:textId="77777777" w:rsidR="00AC2970" w:rsidRPr="004E1A42" w:rsidRDefault="00AC2970" w:rsidP="00E80FD5">
      <w:pPr>
        <w:pStyle w:val="2"/>
        <w:rPr>
          <w:rFonts w:ascii="Times New Roman" w:hAnsi="Times New Roman"/>
          <w:color w:val="auto"/>
          <w:lang w:val="bg-BG"/>
        </w:rPr>
      </w:pPr>
      <w:bookmarkStart w:id="58" w:name="_Toc440603336"/>
      <w:r w:rsidRPr="004E1A42">
        <w:rPr>
          <w:rFonts w:ascii="Times New Roman" w:hAnsi="Times New Roman"/>
          <w:color w:val="auto"/>
          <w:lang w:val="bg-BG"/>
        </w:rPr>
        <w:t>Определяне на изпълнител</w:t>
      </w:r>
      <w:bookmarkEnd w:id="58"/>
    </w:p>
    <w:p w14:paraId="55CC0DA8"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определя участник, за когото са изпълнени следните условия:</w:t>
      </w:r>
    </w:p>
    <w:p w14:paraId="1034D0CF"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не са налице основанията за отстраняване от процедурата, освен в случаите по ч</w:t>
      </w:r>
      <w:r w:rsidR="00EE2CB7">
        <w:rPr>
          <w:rFonts w:ascii="Times New Roman" w:hAnsi="Times New Roman"/>
          <w:lang w:val="bg-BG"/>
        </w:rPr>
        <w:t>л. 54, ал. 4 и 5</w:t>
      </w:r>
      <w:r w:rsidRPr="004E1A42">
        <w:rPr>
          <w:rFonts w:ascii="Times New Roman" w:hAnsi="Times New Roman"/>
          <w:lang w:val="bg-BG"/>
        </w:rPr>
        <w:t xml:space="preserve"> от ЗОП, и отговаря на критериите за подбор;</w:t>
      </w:r>
    </w:p>
    <w:p w14:paraId="553B4274"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представил е икономически най-изгодната оферта.</w:t>
      </w:r>
    </w:p>
    <w:p w14:paraId="5D715141" w14:textId="77777777" w:rsidR="00AC2970" w:rsidRPr="004E1A42" w:rsidRDefault="00AC2970" w:rsidP="00D242D4">
      <w:pPr>
        <w:pStyle w:val="a3"/>
        <w:numPr>
          <w:ilvl w:val="0"/>
          <w:numId w:val="11"/>
        </w:numPr>
        <w:ind w:left="0" w:firstLine="709"/>
        <w:jc w:val="both"/>
        <w:rPr>
          <w:rFonts w:ascii="Times New Roman" w:hAnsi="Times New Roman"/>
          <w:lang w:val="bg-BG"/>
        </w:rPr>
      </w:pPr>
      <w:r w:rsidRPr="004E1A42">
        <w:rPr>
          <w:rFonts w:ascii="Times New Roman" w:hAnsi="Times New Roman"/>
          <w:lang w:val="bg-BG"/>
        </w:rPr>
        <w:t>Възложителят обявява с мотивирано решение участника, определен за изпълнител в 10-дневен срок от утвърждаване на протокола на комисията.</w:t>
      </w:r>
    </w:p>
    <w:p w14:paraId="0DF26B50" w14:textId="77777777" w:rsidR="00AC2970" w:rsidRPr="004E1A42" w:rsidRDefault="00AC2970" w:rsidP="00E80FD5">
      <w:pPr>
        <w:pStyle w:val="1"/>
        <w:rPr>
          <w:rFonts w:ascii="Times New Roman" w:hAnsi="Times New Roman"/>
          <w:color w:val="auto"/>
        </w:rPr>
      </w:pPr>
      <w:bookmarkStart w:id="59" w:name="_Toc440603337"/>
      <w:r w:rsidRPr="004E1A42">
        <w:rPr>
          <w:rFonts w:ascii="Times New Roman" w:hAnsi="Times New Roman"/>
          <w:color w:val="auto"/>
        </w:rPr>
        <w:t>IX. СКЛЮЧВАНЕ НА ДОГОВОР ЗА ОБЩЕСТВЕНА ПОРЪЧКА</w:t>
      </w:r>
      <w:bookmarkEnd w:id="59"/>
    </w:p>
    <w:p w14:paraId="280B97EF" w14:textId="77777777" w:rsidR="00AC2970" w:rsidRPr="004E1A42" w:rsidRDefault="00AC2970" w:rsidP="00E80FD5">
      <w:pPr>
        <w:jc w:val="both"/>
        <w:rPr>
          <w:rFonts w:ascii="Times New Roman" w:hAnsi="Times New Roman"/>
          <w:lang w:val="bg-BG"/>
        </w:rPr>
      </w:pPr>
    </w:p>
    <w:p w14:paraId="5FD06452" w14:textId="77777777" w:rsidR="00AC2970" w:rsidRPr="004E1A42" w:rsidRDefault="00AC2970" w:rsidP="00D242D4">
      <w:pPr>
        <w:pStyle w:val="a3"/>
        <w:numPr>
          <w:ilvl w:val="0"/>
          <w:numId w:val="11"/>
        </w:numPr>
        <w:ind w:left="0" w:firstLine="709"/>
        <w:jc w:val="both"/>
        <w:rPr>
          <w:rFonts w:ascii="Times New Roman" w:hAnsi="Times New Roman"/>
          <w:lang w:val="bg-BG"/>
        </w:rPr>
      </w:pPr>
      <w:bookmarkStart w:id="60" w:name="_Ref326403737"/>
      <w:r w:rsidRPr="004E1A42">
        <w:rPr>
          <w:rFonts w:ascii="Times New Roman" w:hAnsi="Times New Roman"/>
          <w:lang w:val="bg-BG"/>
        </w:rPr>
        <w:t>Възложителят определя за изпълнител на настоящата поръчка участник, за когото са изпълнени следните условия:</w:t>
      </w:r>
      <w:bookmarkEnd w:id="60"/>
    </w:p>
    <w:p w14:paraId="58A575FA"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 xml:space="preserve">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включително и за третите лица и подизпълнителите, ако има такива. </w:t>
      </w:r>
    </w:p>
    <w:p w14:paraId="5EABF001" w14:textId="77777777" w:rsidR="00AC2970" w:rsidRPr="004E1A42" w:rsidRDefault="00AC2970" w:rsidP="00D242D4">
      <w:pPr>
        <w:pStyle w:val="a3"/>
        <w:numPr>
          <w:ilvl w:val="1"/>
          <w:numId w:val="11"/>
        </w:numPr>
        <w:ind w:left="0" w:firstLine="709"/>
        <w:jc w:val="both"/>
        <w:rPr>
          <w:rFonts w:ascii="Times New Roman" w:hAnsi="Times New Roman"/>
          <w:lang w:val="bg-BG"/>
        </w:rPr>
      </w:pPr>
      <w:r w:rsidRPr="004E1A42">
        <w:rPr>
          <w:rFonts w:ascii="Times New Roman" w:hAnsi="Times New Roman"/>
          <w:lang w:val="bg-BG"/>
        </w:rPr>
        <w:t>Доказателство за осигурена гаранция за изпълнение.</w:t>
      </w:r>
    </w:p>
    <w:p w14:paraId="05233DB1" w14:textId="77777777" w:rsidR="00AC2970" w:rsidRPr="004E1A42" w:rsidRDefault="00AC2970" w:rsidP="00D242D4">
      <w:pPr>
        <w:pStyle w:val="a3"/>
        <w:numPr>
          <w:ilvl w:val="1"/>
          <w:numId w:val="11"/>
        </w:numPr>
        <w:ind w:left="0" w:firstLine="709"/>
        <w:jc w:val="both"/>
        <w:rPr>
          <w:rFonts w:ascii="Times New Roman" w:hAnsi="Times New Roman"/>
          <w:lang w:val="bg-BG"/>
        </w:rPr>
      </w:pPr>
      <w:bookmarkStart w:id="61" w:name="_Ref326403740"/>
      <w:r w:rsidRPr="004E1A42">
        <w:rPr>
          <w:rFonts w:ascii="Times New Roman" w:hAnsi="Times New Roman"/>
          <w:lang w:val="bg-BG"/>
        </w:rPr>
        <w:t>Документите, които трябва да представи участникът, определен за изпълнител са:</w:t>
      </w:r>
      <w:bookmarkEnd w:id="61"/>
    </w:p>
    <w:p w14:paraId="34027549" w14:textId="77777777" w:rsidR="00AC2970" w:rsidRPr="004E1A42" w:rsidRDefault="00AC2970" w:rsidP="001152C4">
      <w:pPr>
        <w:pStyle w:val="a3"/>
        <w:numPr>
          <w:ilvl w:val="2"/>
          <w:numId w:val="19"/>
        </w:numPr>
        <w:tabs>
          <w:tab w:val="left" w:pos="1560"/>
        </w:tabs>
        <w:ind w:left="0" w:firstLine="709"/>
        <w:jc w:val="both"/>
        <w:rPr>
          <w:rFonts w:ascii="Times New Roman" w:hAnsi="Times New Roman"/>
          <w:lang w:val="bg-BG"/>
        </w:rPr>
      </w:pPr>
      <w:r w:rsidRPr="004E1A42">
        <w:rPr>
          <w:rFonts w:ascii="Times New Roman" w:hAnsi="Times New Roman"/>
          <w:lang w:val="bg-BG"/>
        </w:rPr>
        <w:t>Свидетелство за съдимост – за обстоятелствата по чл. 54, ал.1, т. 1 от ЗОП (В случаите, когато действащата нормативна уредба допуска това, документът се изисква служебно от Възложителя);</w:t>
      </w:r>
    </w:p>
    <w:p w14:paraId="5D5A3E05" w14:textId="77777777" w:rsidR="00AC2970" w:rsidRPr="004E1A42" w:rsidRDefault="00AC2970" w:rsidP="00D242D4">
      <w:pPr>
        <w:pStyle w:val="a3"/>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Удостоверение от органите по приходите (НАП) и удостоверение от общината по седалището на възложителя и на участника – за обстоятелствата по чл. 54, ал.1, т. 3 от ЗОП.  Удостоверението от НАП се изисква служебно от възложителя съгласно чл. 87, ал. 10 от ДОПК. Удостоверението от община Златоград ще бъде изискано служебно от възложителя;</w:t>
      </w:r>
    </w:p>
    <w:p w14:paraId="6A0A311D" w14:textId="77777777" w:rsidR="00AC2970" w:rsidRPr="004E1A42" w:rsidRDefault="00AC2970" w:rsidP="00D242D4">
      <w:pPr>
        <w:pStyle w:val="a3"/>
        <w:numPr>
          <w:ilvl w:val="2"/>
          <w:numId w:val="19"/>
        </w:numPr>
        <w:tabs>
          <w:tab w:val="left" w:pos="1560"/>
        </w:tabs>
        <w:jc w:val="both"/>
        <w:rPr>
          <w:rFonts w:ascii="Times New Roman" w:hAnsi="Times New Roman"/>
          <w:lang w:val="bg-BG"/>
        </w:rPr>
      </w:pPr>
      <w:r w:rsidRPr="004E1A42">
        <w:rPr>
          <w:rFonts w:ascii="Times New Roman" w:hAnsi="Times New Roman"/>
          <w:lang w:val="bg-BG"/>
        </w:rPr>
        <w:t>за обстоятелството по чл. 54, ал. 1, т. 6 и по чл. 56, ал. 1, т. 4 от ЗОП - удостоверение от органите на Изпълнителна агенция „Главна инспекция по труда";</w:t>
      </w:r>
    </w:p>
    <w:p w14:paraId="240B0392" w14:textId="77777777" w:rsidR="00AC2970" w:rsidRPr="004E1A42" w:rsidRDefault="00AC2970" w:rsidP="00D242D4">
      <w:pPr>
        <w:pStyle w:val="a3"/>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lastRenderedPageBreak/>
        <w:t>Удостверение издадено от Агенцията по вписванията за обстоятелствата по чл. 55, ал.1, т. 1 от ЗОП.</w:t>
      </w:r>
    </w:p>
    <w:p w14:paraId="5594D04E" w14:textId="77777777" w:rsidR="00AC2970" w:rsidRPr="004E1A42" w:rsidRDefault="00AC2970" w:rsidP="00D242D4">
      <w:pPr>
        <w:pStyle w:val="a3"/>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 xml:space="preserve">Когато участникът за изпълнител е чуждестранно лице, той представя съответния документ, издаден от орган от компетентен орган, съгласно законодателството на държавата, в която участникът е установен.  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14:paraId="49081920" w14:textId="77777777" w:rsidR="00AC2970" w:rsidRPr="004E1A42" w:rsidRDefault="00AC2970" w:rsidP="00D242D4">
      <w:pPr>
        <w:pStyle w:val="a3"/>
        <w:numPr>
          <w:ilvl w:val="2"/>
          <w:numId w:val="19"/>
        </w:numPr>
        <w:tabs>
          <w:tab w:val="left" w:pos="1560"/>
        </w:tabs>
        <w:ind w:left="0" w:firstLine="720"/>
        <w:jc w:val="both"/>
        <w:rPr>
          <w:rFonts w:ascii="Times New Roman" w:hAnsi="Times New Roman"/>
          <w:lang w:val="bg-BG"/>
        </w:rPr>
      </w:pPr>
      <w:r w:rsidRPr="004E1A42">
        <w:rPr>
          <w:rFonts w:ascii="Times New Roman" w:hAnsi="Times New Roman"/>
          <w:lang w:val="bg-BG"/>
        </w:rPr>
        <w:t>Възложителят не може да изисква и лицето определено за изпълнител не представя документ:</w:t>
      </w:r>
    </w:p>
    <w:p w14:paraId="56B8C3D4" w14:textId="72A66D0B" w:rsidR="00AC2970" w:rsidRPr="004E1A42" w:rsidRDefault="00AC2970" w:rsidP="001152C4">
      <w:pPr>
        <w:pStyle w:val="a3"/>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вече са му били предоставени</w:t>
      </w:r>
      <w:r w:rsidR="002E0EE6">
        <w:rPr>
          <w:rFonts w:ascii="Times New Roman" w:hAnsi="Times New Roman"/>
          <w:lang w:val="bg-BG"/>
        </w:rPr>
        <w:t xml:space="preserve"> и са актуални. В този случай, </w:t>
      </w:r>
      <w:r w:rsidR="002E0EE6" w:rsidRPr="002E0EE6">
        <w:rPr>
          <w:rFonts w:ascii="Times New Roman" w:hAnsi="Times New Roman"/>
          <w:lang w:val="bg-BG"/>
        </w:rPr>
        <w:t>преди сключване на договора определеният изпълнител декларира писмено, че предоставените документи са актуални</w:t>
      </w:r>
      <w:r w:rsidRPr="004E1A42">
        <w:rPr>
          <w:rFonts w:ascii="Times New Roman" w:hAnsi="Times New Roman"/>
          <w:lang w:val="bg-BG"/>
        </w:rPr>
        <w:t>; </w:t>
      </w:r>
    </w:p>
    <w:p w14:paraId="093D88BE" w14:textId="77777777" w:rsidR="00AC2970" w:rsidRPr="004E1A42" w:rsidRDefault="00AC2970" w:rsidP="001152C4">
      <w:pPr>
        <w:pStyle w:val="a3"/>
        <w:numPr>
          <w:ilvl w:val="0"/>
          <w:numId w:val="26"/>
        </w:numPr>
        <w:tabs>
          <w:tab w:val="left" w:pos="1560"/>
        </w:tabs>
        <w:jc w:val="both"/>
        <w:rPr>
          <w:rFonts w:ascii="Times New Roman" w:hAnsi="Times New Roman"/>
          <w:lang w:val="bg-BG"/>
        </w:rPr>
      </w:pPr>
      <w:r w:rsidRPr="004E1A42">
        <w:rPr>
          <w:rFonts w:ascii="Times New Roman" w:hAnsi="Times New Roman"/>
          <w:lang w:val="bg-BG"/>
        </w:rPr>
        <w:t>до които има достъп по служебен път или чрез публичен регистър; </w:t>
      </w:r>
    </w:p>
    <w:p w14:paraId="18B383A5" w14:textId="77777777" w:rsidR="00AC2970" w:rsidRPr="004E1A42" w:rsidRDefault="00AC2970" w:rsidP="001152C4">
      <w:pPr>
        <w:pStyle w:val="a3"/>
        <w:numPr>
          <w:ilvl w:val="0"/>
          <w:numId w:val="26"/>
        </w:numPr>
        <w:tabs>
          <w:tab w:val="left" w:pos="1560"/>
        </w:tabs>
        <w:jc w:val="both"/>
        <w:rPr>
          <w:rFonts w:ascii="Times New Roman" w:hAnsi="Times New Roman"/>
          <w:lang w:val="bg-BG"/>
        </w:rPr>
      </w:pPr>
      <w:r w:rsidRPr="004E1A42">
        <w:rPr>
          <w:rFonts w:ascii="Times New Roman" w:hAnsi="Times New Roman"/>
          <w:lang w:val="bg-BG"/>
        </w:rPr>
        <w:t>които могат да бъдат осигурени чрез пряк и безплатен достъп до националните бази данни на държавите членки.</w:t>
      </w:r>
    </w:p>
    <w:p w14:paraId="39CE0145" w14:textId="77777777" w:rsidR="00AC2970" w:rsidRPr="004E1A42" w:rsidRDefault="00AC2970" w:rsidP="00D242D4">
      <w:pPr>
        <w:pStyle w:val="a3"/>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Актуални документи по раздел “Критерии за подбор и документи за доказването им”.</w:t>
      </w:r>
    </w:p>
    <w:p w14:paraId="2F1393FA" w14:textId="77777777" w:rsidR="00AC2970" w:rsidRPr="004E1A42" w:rsidRDefault="00AC2970" w:rsidP="00D242D4">
      <w:pPr>
        <w:pStyle w:val="a3"/>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 xml:space="preserve">Доказателства за поетите от подизпълнителите задължения, когато участникът възнамерява да използва такива. </w:t>
      </w:r>
    </w:p>
    <w:p w14:paraId="1D20A47B" w14:textId="77777777" w:rsidR="00AC2970" w:rsidRPr="004E1A42" w:rsidRDefault="00AC2970" w:rsidP="00D242D4">
      <w:pPr>
        <w:pStyle w:val="a3"/>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Доказателствата могат да бъдат под формата на Декларация или друг документ, от който да са видни поетите тях задължения, включително и вида и дела от поръчката, която ще използват.</w:t>
      </w:r>
    </w:p>
    <w:p w14:paraId="0852C12D" w14:textId="77777777" w:rsidR="00AC2970" w:rsidRPr="004E1A42" w:rsidRDefault="00AC2970" w:rsidP="00D242D4">
      <w:pPr>
        <w:pStyle w:val="a3"/>
        <w:numPr>
          <w:ilvl w:val="2"/>
          <w:numId w:val="19"/>
        </w:numPr>
        <w:tabs>
          <w:tab w:val="left" w:pos="1276"/>
          <w:tab w:val="left" w:pos="1701"/>
        </w:tabs>
        <w:ind w:left="0" w:firstLine="720"/>
        <w:jc w:val="both"/>
        <w:rPr>
          <w:rFonts w:ascii="Times New Roman" w:hAnsi="Times New Roman"/>
          <w:lang w:val="bg-BG"/>
        </w:rPr>
      </w:pPr>
      <w:bookmarkStart w:id="62" w:name="_Ref340401407"/>
      <w:r w:rsidRPr="004E1A42">
        <w:rPr>
          <w:rFonts w:ascii="Times New Roman" w:hAnsi="Times New Roman"/>
          <w:lang w:val="bg-BG"/>
        </w:rPr>
        <w:t>Доказателства за това, че участникът ще разполага с ресурса на третите лица и за поетите от тях задължения, когато участникът се позовава на капацитета на трети лица.</w:t>
      </w:r>
      <w:bookmarkEnd w:id="62"/>
      <w:r w:rsidRPr="004E1A42">
        <w:rPr>
          <w:rFonts w:ascii="Times New Roman" w:hAnsi="Times New Roman"/>
          <w:lang w:val="bg-BG"/>
        </w:rPr>
        <w:t xml:space="preserve"> </w:t>
      </w:r>
    </w:p>
    <w:p w14:paraId="69C9A18E" w14:textId="77777777" w:rsidR="00AC2970" w:rsidRPr="004E1A42" w:rsidRDefault="00AC2970" w:rsidP="00D242D4">
      <w:pPr>
        <w:pStyle w:val="a3"/>
        <w:numPr>
          <w:ilvl w:val="2"/>
          <w:numId w:val="19"/>
        </w:numPr>
        <w:tabs>
          <w:tab w:val="left" w:pos="1276"/>
          <w:tab w:val="left" w:pos="1701"/>
        </w:tabs>
        <w:ind w:left="0" w:firstLine="720"/>
        <w:jc w:val="both"/>
        <w:rPr>
          <w:rFonts w:ascii="Times New Roman" w:hAnsi="Times New Roman"/>
          <w:lang w:val="bg-BG"/>
        </w:rPr>
      </w:pPr>
      <w:r w:rsidRPr="004E1A42">
        <w:rPr>
          <w:rFonts w:ascii="Times New Roman" w:hAnsi="Times New Roman"/>
          <w:lang w:val="bg-BG"/>
        </w:rPr>
        <w:t xml:space="preserve">Когато определеният изпълнител е неперсонифицирано обединение на физически и/или юридически лица - изпълнителят представя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747A5FD" w14:textId="77777777" w:rsidR="00AC2970" w:rsidRPr="004E1A42" w:rsidRDefault="00AC2970" w:rsidP="00D242D4">
      <w:pPr>
        <w:pStyle w:val="a3"/>
        <w:numPr>
          <w:ilvl w:val="0"/>
          <w:numId w:val="19"/>
        </w:numPr>
        <w:ind w:left="0" w:firstLine="709"/>
        <w:jc w:val="both"/>
        <w:rPr>
          <w:rFonts w:ascii="Times New Roman" w:hAnsi="Times New Roman"/>
          <w:lang w:val="bg-BG"/>
        </w:rPr>
      </w:pPr>
      <w:r w:rsidRPr="004E1A42">
        <w:rPr>
          <w:rFonts w:ascii="Times New Roman" w:hAnsi="Times New Roman"/>
          <w:lang w:val="bg-BG"/>
        </w:rPr>
        <w:t xml:space="preserve">Възложителят не сключва договор, когато участникът, класиран на първо място: </w:t>
      </w:r>
    </w:p>
    <w:p w14:paraId="12B7E036" w14:textId="77777777" w:rsidR="00AC2970" w:rsidRPr="004E1A42" w:rsidRDefault="00AC2970" w:rsidP="00D242D4">
      <w:pPr>
        <w:pStyle w:val="a3"/>
        <w:numPr>
          <w:ilvl w:val="1"/>
          <w:numId w:val="19"/>
        </w:numPr>
        <w:ind w:left="0" w:firstLine="709"/>
        <w:jc w:val="both"/>
        <w:rPr>
          <w:rFonts w:ascii="Times New Roman" w:hAnsi="Times New Roman"/>
          <w:lang w:val="bg-BG"/>
        </w:rPr>
      </w:pPr>
      <w:r w:rsidRPr="004E1A42">
        <w:rPr>
          <w:rFonts w:ascii="Times New Roman" w:hAnsi="Times New Roman"/>
          <w:lang w:val="bg-BG"/>
        </w:rPr>
        <w:t>откаже да сключи договор;</w:t>
      </w:r>
    </w:p>
    <w:p w14:paraId="3321307D" w14:textId="77777777" w:rsidR="00AC2970" w:rsidRPr="004E1A42" w:rsidRDefault="00AC2970" w:rsidP="00D242D4">
      <w:pPr>
        <w:pStyle w:val="a3"/>
        <w:numPr>
          <w:ilvl w:val="1"/>
          <w:numId w:val="19"/>
        </w:numPr>
        <w:ind w:left="0" w:firstLine="709"/>
        <w:jc w:val="both"/>
        <w:rPr>
          <w:rFonts w:ascii="Times New Roman" w:hAnsi="Times New Roman"/>
          <w:lang w:val="bg-BG"/>
        </w:rPr>
      </w:pPr>
      <w:r w:rsidRPr="004E1A42">
        <w:rPr>
          <w:rFonts w:ascii="Times New Roman" w:hAnsi="Times New Roman"/>
          <w:lang w:val="bg-BG"/>
        </w:rPr>
        <w:t>не изпълни някое от условията по т.</w:t>
      </w:r>
      <w:r w:rsidRPr="004E1A42">
        <w:rPr>
          <w:rFonts w:ascii="Times New Roman" w:hAnsi="Times New Roman"/>
          <w:lang w:val="bg-BG"/>
        </w:rPr>
        <w:fldChar w:fldCharType="begin"/>
      </w:r>
      <w:r w:rsidRPr="004E1A42">
        <w:rPr>
          <w:rFonts w:ascii="Times New Roman" w:hAnsi="Times New Roman"/>
          <w:lang w:val="bg-BG"/>
        </w:rPr>
        <w:instrText xml:space="preserve"> REF _Ref326403737 \r \h </w:instrText>
      </w:r>
      <w:r w:rsidRPr="004E1A42">
        <w:rPr>
          <w:rFonts w:ascii="Times New Roman" w:hAnsi="Times New Roman"/>
          <w:lang w:val="bg-BG"/>
        </w:rPr>
      </w:r>
      <w:r w:rsidRPr="004E1A42">
        <w:rPr>
          <w:rFonts w:ascii="Times New Roman" w:hAnsi="Times New Roman"/>
          <w:lang w:val="bg-BG"/>
        </w:rPr>
        <w:fldChar w:fldCharType="separate"/>
      </w:r>
      <w:r w:rsidR="00790F37">
        <w:rPr>
          <w:rFonts w:ascii="Times New Roman" w:hAnsi="Times New Roman"/>
          <w:lang w:val="bg-BG"/>
        </w:rPr>
        <w:t>88</w:t>
      </w:r>
      <w:r w:rsidRPr="004E1A42">
        <w:rPr>
          <w:rFonts w:ascii="Times New Roman" w:hAnsi="Times New Roman"/>
          <w:lang w:val="bg-BG"/>
        </w:rPr>
        <w:fldChar w:fldCharType="end"/>
      </w:r>
      <w:r w:rsidRPr="004E1A42">
        <w:rPr>
          <w:rFonts w:ascii="Times New Roman" w:hAnsi="Times New Roman"/>
          <w:lang w:val="bg-BG"/>
        </w:rPr>
        <w:t>, или</w:t>
      </w:r>
    </w:p>
    <w:p w14:paraId="1B4E0015" w14:textId="77777777" w:rsidR="00AC2970" w:rsidRPr="004E1A42" w:rsidRDefault="00AC2970" w:rsidP="00D242D4">
      <w:pPr>
        <w:pStyle w:val="a3"/>
        <w:numPr>
          <w:ilvl w:val="1"/>
          <w:numId w:val="19"/>
        </w:numPr>
        <w:ind w:left="0" w:firstLine="709"/>
        <w:jc w:val="both"/>
        <w:rPr>
          <w:rFonts w:ascii="Times New Roman" w:hAnsi="Times New Roman"/>
          <w:lang w:val="bg-BG"/>
        </w:rPr>
      </w:pPr>
      <w:r w:rsidRPr="004E1A42">
        <w:rPr>
          <w:rFonts w:ascii="Times New Roman" w:hAnsi="Times New Roman"/>
          <w:lang w:val="bg-BG"/>
        </w:rPr>
        <w:t xml:space="preserve">не докаже, че не са налице основания за отстраняване от процедурата. </w:t>
      </w:r>
    </w:p>
    <w:p w14:paraId="1A65E2D9"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14:paraId="51BC61AB"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 </w:t>
      </w:r>
    </w:p>
    <w:p w14:paraId="42FBB7DC"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когато определеният за изпълнител е единственият заинтересован участник и няма заинтересовани кандидати. </w:t>
      </w:r>
    </w:p>
    <w:p w14:paraId="4DC94B7D" w14:textId="77777777" w:rsidR="00AC2970" w:rsidRPr="004E1A42" w:rsidRDefault="00AC2970" w:rsidP="00E80FD5">
      <w:pPr>
        <w:pStyle w:val="2"/>
        <w:rPr>
          <w:rFonts w:ascii="Times New Roman" w:hAnsi="Times New Roman"/>
          <w:color w:val="auto"/>
          <w:lang w:val="bg-BG"/>
        </w:rPr>
      </w:pPr>
      <w:bookmarkStart w:id="63" w:name="_Toc440603338"/>
      <w:r w:rsidRPr="004E1A42">
        <w:rPr>
          <w:rFonts w:ascii="Times New Roman" w:hAnsi="Times New Roman"/>
          <w:color w:val="auto"/>
          <w:lang w:val="bg-BG"/>
        </w:rPr>
        <w:t>Гаранция за изпълнение на договора</w:t>
      </w:r>
      <w:bookmarkEnd w:id="63"/>
    </w:p>
    <w:p w14:paraId="3E61C8B6"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Участникът, определен за изпълнител предоставя гаранция за изпълнение на договора в размер на 5% от стойността на договора без ДДС.</w:t>
      </w:r>
    </w:p>
    <w:p w14:paraId="485DC0D6"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lastRenderedPageBreak/>
        <w:t xml:space="preserve">Гаранцията се предоставят в една от следните форми: </w:t>
      </w:r>
    </w:p>
    <w:p w14:paraId="4FBBBFF6" w14:textId="77777777" w:rsidR="00AC2970" w:rsidRPr="004E1A42" w:rsidRDefault="00AC2970" w:rsidP="00D242D4">
      <w:pPr>
        <w:pStyle w:val="a3"/>
        <w:widowControl w:val="0"/>
        <w:numPr>
          <w:ilvl w:val="0"/>
          <w:numId w:val="5"/>
        </w:numPr>
        <w:autoSpaceDE w:val="0"/>
        <w:autoSpaceDN w:val="0"/>
        <w:adjustRightInd w:val="0"/>
        <w:jc w:val="both"/>
        <w:rPr>
          <w:rFonts w:ascii="Times New Roman" w:hAnsi="Times New Roman"/>
          <w:lang w:val="bg-BG"/>
        </w:rPr>
      </w:pPr>
      <w:r w:rsidRPr="004E1A42">
        <w:rPr>
          <w:rFonts w:ascii="Times New Roman" w:hAnsi="Times New Roman"/>
          <w:lang w:val="bg-BG"/>
        </w:rPr>
        <w:t>парична сума – чрез превод по следната банкова сметка на възложителя: „Интернешънъл Асет Банк” АД, BIC: IABGBGSF, IBAN: BG32IABG74913300772101;</w:t>
      </w:r>
    </w:p>
    <w:p w14:paraId="70C0219F" w14:textId="77777777" w:rsidR="00AC2970" w:rsidRPr="004E1A42" w:rsidRDefault="00AC2970" w:rsidP="00D242D4">
      <w:pPr>
        <w:pStyle w:val="a3"/>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банкова гаранция; </w:t>
      </w:r>
    </w:p>
    <w:p w14:paraId="15D6C820" w14:textId="77777777" w:rsidR="00AC2970" w:rsidRPr="004E1A42" w:rsidRDefault="00AC2970" w:rsidP="00D242D4">
      <w:pPr>
        <w:pStyle w:val="a3"/>
        <w:widowControl w:val="0"/>
        <w:numPr>
          <w:ilvl w:val="0"/>
          <w:numId w:val="6"/>
        </w:numPr>
        <w:autoSpaceDE w:val="0"/>
        <w:autoSpaceDN w:val="0"/>
        <w:adjustRightInd w:val="0"/>
        <w:spacing w:after="240"/>
        <w:jc w:val="both"/>
        <w:rPr>
          <w:rFonts w:ascii="Times New Roman" w:hAnsi="Times New Roman"/>
          <w:lang w:val="bg-BG"/>
        </w:rPr>
      </w:pPr>
      <w:r w:rsidRPr="004E1A42">
        <w:rPr>
          <w:rFonts w:ascii="Times New Roman" w:hAnsi="Times New Roman"/>
          <w:lang w:val="bg-BG"/>
        </w:rPr>
        <w:t xml:space="preserve">застраховка, която обезпечава изпълнението чрез покритие на отговорността на изпълнителя. </w:t>
      </w:r>
    </w:p>
    <w:p w14:paraId="6BC834BC"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Участникът, определен за изпълнител, избира сам формата на гаранцията за изпълнение. </w:t>
      </w:r>
    </w:p>
    <w:p w14:paraId="7A9C0A94"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F4EBA63"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Изискванията и условията към всяка от формите на гаранцията за изпълнение са посочени в договора за обществена поръчка.</w:t>
      </w:r>
    </w:p>
    <w:p w14:paraId="1A515417"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Условията и сроковете за задържане или освобождаване на гаранцията за изпълнение са посочени в договора за обществена поръчка. </w:t>
      </w:r>
    </w:p>
    <w:p w14:paraId="3D13ADF4" w14:textId="77777777" w:rsidR="00AC2970" w:rsidRPr="004E1A42" w:rsidRDefault="00AC2970" w:rsidP="00631D4E">
      <w:pPr>
        <w:pStyle w:val="2"/>
        <w:rPr>
          <w:rFonts w:ascii="Times New Roman" w:hAnsi="Times New Roman"/>
          <w:color w:val="auto"/>
          <w:lang w:val="bg-BG"/>
        </w:rPr>
      </w:pPr>
      <w:bookmarkStart w:id="64" w:name="_Toc368739365"/>
      <w:bookmarkStart w:id="65" w:name="_Toc440603339"/>
      <w:r w:rsidRPr="004E1A42">
        <w:rPr>
          <w:rFonts w:ascii="Times New Roman" w:hAnsi="Times New Roman"/>
          <w:color w:val="auto"/>
          <w:lang w:val="bg-BG"/>
        </w:rPr>
        <w:t>Гаранция за авансово</w:t>
      </w:r>
      <w:bookmarkEnd w:id="64"/>
      <w:r w:rsidRPr="004E1A42">
        <w:rPr>
          <w:rFonts w:ascii="Times New Roman" w:hAnsi="Times New Roman"/>
          <w:color w:val="auto"/>
          <w:lang w:val="bg-BG"/>
        </w:rPr>
        <w:t xml:space="preserve"> предоставени средства</w:t>
      </w:r>
      <w:bookmarkEnd w:id="65"/>
    </w:p>
    <w:p w14:paraId="37053AF0"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Гаранцията, която обезпечава авансово предоставените средства, е в размера на тези средства и се освобождава до три дни след връщане или усвояване на аванса. </w:t>
      </w:r>
    </w:p>
    <w:p w14:paraId="5EB2E619"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Гаранцията се предоставя в една от следните форми:</w:t>
      </w:r>
    </w:p>
    <w:p w14:paraId="10322FEA" w14:textId="77777777" w:rsidR="00AC2970" w:rsidRPr="004E1A42" w:rsidRDefault="00AC2970" w:rsidP="00D242D4">
      <w:pPr>
        <w:pStyle w:val="a3"/>
        <w:numPr>
          <w:ilvl w:val="0"/>
          <w:numId w:val="7"/>
        </w:numPr>
        <w:jc w:val="both"/>
        <w:textAlignment w:val="center"/>
        <w:rPr>
          <w:rFonts w:ascii="Times New Roman" w:hAnsi="Times New Roman"/>
          <w:lang w:val="bg-BG"/>
        </w:rPr>
      </w:pPr>
      <w:r w:rsidRPr="004E1A42">
        <w:rPr>
          <w:rFonts w:ascii="Times New Roman" w:hAnsi="Times New Roman"/>
          <w:lang w:val="bg-BG"/>
        </w:rPr>
        <w:t>парична сума;</w:t>
      </w:r>
    </w:p>
    <w:p w14:paraId="7064EDE2" w14:textId="77777777" w:rsidR="00AC2970" w:rsidRPr="004E1A42" w:rsidRDefault="00AC2970" w:rsidP="00D242D4">
      <w:pPr>
        <w:pStyle w:val="a3"/>
        <w:numPr>
          <w:ilvl w:val="0"/>
          <w:numId w:val="7"/>
        </w:numPr>
        <w:jc w:val="both"/>
        <w:textAlignment w:val="center"/>
        <w:rPr>
          <w:rFonts w:ascii="Times New Roman" w:hAnsi="Times New Roman"/>
          <w:lang w:val="bg-BG"/>
        </w:rPr>
      </w:pPr>
      <w:r w:rsidRPr="004E1A42">
        <w:rPr>
          <w:rFonts w:ascii="Times New Roman" w:hAnsi="Times New Roman"/>
          <w:lang w:val="bg-BG"/>
        </w:rPr>
        <w:t>банкова гаранция;</w:t>
      </w:r>
    </w:p>
    <w:p w14:paraId="6B06FB0C" w14:textId="77777777" w:rsidR="00AC2970" w:rsidRPr="004E1A42" w:rsidRDefault="00AC2970" w:rsidP="00D242D4">
      <w:pPr>
        <w:pStyle w:val="a3"/>
        <w:numPr>
          <w:ilvl w:val="0"/>
          <w:numId w:val="7"/>
        </w:numPr>
        <w:jc w:val="both"/>
        <w:textAlignment w:val="center"/>
        <w:rPr>
          <w:rFonts w:ascii="Times New Roman" w:hAnsi="Times New Roman"/>
          <w:lang w:val="bg-BG"/>
        </w:rPr>
      </w:pPr>
      <w:r w:rsidRPr="004E1A42">
        <w:rPr>
          <w:rFonts w:ascii="Times New Roman" w:hAnsi="Times New Roman"/>
          <w:lang w:val="bg-BG"/>
        </w:rPr>
        <w:t>застраховка, която обезпечава изпълнението чрез покритие на отговорността на изпълнителя.</w:t>
      </w:r>
    </w:p>
    <w:p w14:paraId="05D9F69F" w14:textId="77777777" w:rsidR="00AC2970" w:rsidRPr="004E1A42" w:rsidRDefault="00AC2970" w:rsidP="00631D4E">
      <w:pPr>
        <w:ind w:firstLine="720"/>
        <w:jc w:val="both"/>
        <w:textAlignment w:val="center"/>
        <w:rPr>
          <w:rFonts w:ascii="Times New Roman" w:hAnsi="Times New Roman"/>
          <w:lang w:val="bg-BG"/>
        </w:rPr>
      </w:pPr>
      <w:r w:rsidRPr="004E1A42">
        <w:rPr>
          <w:rFonts w:ascii="Times New Roman" w:hAnsi="Times New Roman"/>
          <w:lang w:val="bg-BG"/>
        </w:rPr>
        <w:t>Гаранцията под формата на парична сума или банкова гаранция може да се предостави от името на изпълнителя за сметка на трето лице - гарант. Участникът, определен за изпълнител, избира сам формата на гаранцията.</w:t>
      </w:r>
    </w:p>
    <w:p w14:paraId="15D6DD99" w14:textId="77777777" w:rsidR="00AC2970" w:rsidRPr="004E1A42" w:rsidRDefault="00AC2970" w:rsidP="00631D4E">
      <w:pPr>
        <w:ind w:firstLine="720"/>
        <w:jc w:val="both"/>
        <w:textAlignment w:val="center"/>
        <w:rPr>
          <w:rFonts w:ascii="Times New Roman" w:hAnsi="Times New Roman"/>
          <w:lang w:val="bg-BG"/>
        </w:rPr>
      </w:pPr>
      <w:r w:rsidRPr="004E1A42">
        <w:rPr>
          <w:rFonts w:ascii="Times New Roman" w:hAnsi="Times New Roman"/>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6EFFF405" w14:textId="77777777" w:rsidR="00AC2970" w:rsidRPr="004E1A42" w:rsidRDefault="00AC2970" w:rsidP="002E63E4">
      <w:pPr>
        <w:pStyle w:val="a3"/>
        <w:widowControl w:val="0"/>
        <w:numPr>
          <w:ilvl w:val="0"/>
          <w:numId w:val="5"/>
        </w:numPr>
        <w:autoSpaceDE w:val="0"/>
        <w:autoSpaceDN w:val="0"/>
        <w:adjustRightInd w:val="0"/>
        <w:jc w:val="both"/>
        <w:rPr>
          <w:rFonts w:ascii="Times New Roman" w:hAnsi="Times New Roman"/>
          <w:lang w:val="bg-BG"/>
        </w:rPr>
      </w:pPr>
      <w:r w:rsidRPr="004E1A42">
        <w:rPr>
          <w:rFonts w:ascii="Times New Roman" w:hAnsi="Times New Roman"/>
          <w:lang w:val="bg-BG"/>
        </w:rPr>
        <w:t>Изпълнителят представя документ за гаранцията за авансовото плащане (гаранция, обезпечаваща авансово предоставените средства) по договора преди предоставяне на авансовите средства. Гаранцията за авансовото плащане под формата на парична сума трябва да бъде внесена по следната банкова сметка на Възложителя: „Интернешънъл Асет Банк” АД, BIC: IABGBGSF, IBAN: BG32IABG74913300772101;</w:t>
      </w:r>
    </w:p>
    <w:p w14:paraId="6C4161EB" w14:textId="77777777" w:rsidR="00AC2970" w:rsidRPr="004E1A42" w:rsidRDefault="00AC2970" w:rsidP="00631D4E">
      <w:pPr>
        <w:ind w:firstLine="720"/>
        <w:jc w:val="both"/>
        <w:rPr>
          <w:rFonts w:ascii="Times New Roman" w:hAnsi="Times New Roman"/>
          <w:lang w:val="bg-BG"/>
        </w:rPr>
      </w:pPr>
    </w:p>
    <w:p w14:paraId="23566930" w14:textId="77777777" w:rsidR="00AC2970" w:rsidRPr="004E1A42" w:rsidRDefault="00AC2970" w:rsidP="00631D4E">
      <w:pPr>
        <w:ind w:firstLine="720"/>
        <w:jc w:val="both"/>
        <w:rPr>
          <w:rFonts w:ascii="Times New Roman" w:hAnsi="Times New Roman"/>
          <w:lang w:val="bg-BG"/>
        </w:rPr>
      </w:pPr>
      <w:r w:rsidRPr="004E1A42">
        <w:rPr>
          <w:rFonts w:ascii="Times New Roman" w:hAnsi="Times New Roman"/>
          <w:lang w:val="bg-BG"/>
        </w:rPr>
        <w:t>Ако изпълнителят представи гаранцията за авансовото плащане под формата на “парична сума”, платена по банков път, документът, удостоверяващ платената гаранция, следва да бъде заверен с подпис и печат от съответната банка и да се представи в оригинал. В случай, че участникът е превел парите по електронен път (електронно банкиране), той следва да завери съответния документ с подпис и печат.</w:t>
      </w:r>
    </w:p>
    <w:p w14:paraId="450E10CF" w14:textId="77777777" w:rsidR="00AC2970" w:rsidRPr="004E1A42" w:rsidRDefault="00AC2970" w:rsidP="00631D4E">
      <w:pPr>
        <w:ind w:firstLine="720"/>
        <w:jc w:val="both"/>
        <w:rPr>
          <w:rFonts w:ascii="Times New Roman" w:hAnsi="Times New Roman"/>
          <w:lang w:val="bg-BG"/>
        </w:rPr>
      </w:pPr>
      <w:r w:rsidRPr="004E1A42">
        <w:rPr>
          <w:rFonts w:ascii="Times New Roman" w:hAnsi="Times New Roman"/>
          <w:lang w:val="bg-BG"/>
        </w:rPr>
        <w:t xml:space="preserve">Когато участникът избере гаранцията за авансовото плащане да бъде банкова гаранция, тогава в нея трябва да бъде изрично записано, че тя е безусловна и неотменима, че е в полза на възложителя и че е със срок на валидност – срока на изпълнение на СМР. </w:t>
      </w:r>
    </w:p>
    <w:p w14:paraId="47A79BC8" w14:textId="77777777" w:rsidR="00AC2970" w:rsidRPr="004E1A42" w:rsidRDefault="00AC2970" w:rsidP="00631D4E">
      <w:pPr>
        <w:ind w:firstLine="720"/>
        <w:jc w:val="both"/>
        <w:rPr>
          <w:rFonts w:ascii="Times New Roman" w:hAnsi="Times New Roman"/>
          <w:lang w:val="bg-BG"/>
        </w:rPr>
      </w:pPr>
      <w:r w:rsidRPr="004E1A42">
        <w:rPr>
          <w:rFonts w:ascii="Times New Roman" w:hAnsi="Times New Roman"/>
          <w:lang w:val="bg-BG"/>
        </w:rPr>
        <w:t>Когато участник в процедурата е обединение от правни субекти, което не е юридическо лице, в документа за внесена гаранция или банковата гаранция следва да е отразено, че тя се внася от цялото обединение и ползва всички участници в обединението.</w:t>
      </w:r>
    </w:p>
    <w:p w14:paraId="0410258C" w14:textId="77777777" w:rsidR="00AC2970" w:rsidRPr="004E1A42" w:rsidRDefault="00AC2970" w:rsidP="00631D4E">
      <w:pPr>
        <w:ind w:firstLine="720"/>
        <w:jc w:val="both"/>
        <w:rPr>
          <w:rFonts w:ascii="Times New Roman" w:hAnsi="Times New Roman"/>
          <w:lang w:val="bg-BG"/>
        </w:rPr>
      </w:pPr>
      <w:r w:rsidRPr="004E1A42">
        <w:rPr>
          <w:rFonts w:ascii="Times New Roman" w:hAnsi="Times New Roman"/>
          <w:lang w:val="bg-BG"/>
        </w:rPr>
        <w:t xml:space="preserve">Когато гаранцията, обезпечаваща авансово предоставените средства е представена от определения изпълнител под формата на застраховка, същата трябва да е сключена в полза </w:t>
      </w:r>
      <w:r w:rsidRPr="004E1A42">
        <w:rPr>
          <w:rFonts w:ascii="Times New Roman" w:hAnsi="Times New Roman"/>
          <w:lang w:val="bg-BG"/>
        </w:rPr>
        <w:lastRenderedPageBreak/>
        <w:t>на Възложителя. Срок на валидност на застраховката, трябва да бъде равен на най-малко срока на изпълнение на СМР.</w:t>
      </w:r>
    </w:p>
    <w:p w14:paraId="7A7D0FD2" w14:textId="77777777" w:rsidR="00AC2970" w:rsidRPr="004E1A42" w:rsidRDefault="00AC2970" w:rsidP="00631D4E">
      <w:pPr>
        <w:ind w:firstLine="720"/>
        <w:jc w:val="both"/>
        <w:rPr>
          <w:rFonts w:ascii="Times New Roman" w:hAnsi="Times New Roman"/>
          <w:lang w:val="bg-BG"/>
        </w:rPr>
      </w:pPr>
      <w:r w:rsidRPr="004E1A42">
        <w:rPr>
          <w:rFonts w:ascii="Times New Roman" w:hAnsi="Times New Roman"/>
          <w:lang w:val="bg-BG"/>
        </w:rPr>
        <w:t>Авансът по договора за възлагане на обществената поръчка не се изплаща преди изпълнителят да представи гаранция за авансовото плащане.</w:t>
      </w:r>
    </w:p>
    <w:p w14:paraId="2AD4F2B0" w14:textId="77777777" w:rsidR="00AC2970" w:rsidRPr="004E1A42" w:rsidRDefault="00AC2970" w:rsidP="00631D4E">
      <w:pPr>
        <w:ind w:firstLine="709"/>
        <w:jc w:val="both"/>
        <w:rPr>
          <w:rFonts w:ascii="Times New Roman" w:hAnsi="Times New Roman"/>
          <w:lang w:val="bg-BG"/>
        </w:rPr>
      </w:pPr>
      <w:r w:rsidRPr="004E1A42">
        <w:rPr>
          <w:rFonts w:ascii="Times New Roman" w:hAnsi="Times New Roman"/>
          <w:lang w:val="bg-BG"/>
        </w:rPr>
        <w:t>Възложителят освобождава гаранцията за авансово плащане, без да дължи лихви за периода, през който средствата законно са престояли при него.</w:t>
      </w:r>
    </w:p>
    <w:p w14:paraId="466F061B" w14:textId="77777777" w:rsidR="00AC2970" w:rsidRPr="004E1A42" w:rsidRDefault="00AC2970" w:rsidP="00E80FD5">
      <w:pPr>
        <w:widowControl w:val="0"/>
        <w:autoSpaceDE w:val="0"/>
        <w:autoSpaceDN w:val="0"/>
        <w:adjustRightInd w:val="0"/>
        <w:spacing w:after="240"/>
        <w:ind w:left="709"/>
        <w:jc w:val="both"/>
        <w:rPr>
          <w:rFonts w:ascii="Times New Roman" w:hAnsi="Times New Roman"/>
          <w:color w:val="FF0000"/>
          <w:lang w:val="bg-BG"/>
        </w:rPr>
      </w:pPr>
    </w:p>
    <w:p w14:paraId="2C4A0E2E" w14:textId="77777777" w:rsidR="00AC2970" w:rsidRPr="004E1A42" w:rsidRDefault="00AC2970" w:rsidP="009362B2">
      <w:pPr>
        <w:pStyle w:val="2"/>
        <w:rPr>
          <w:rFonts w:ascii="Times New Roman" w:hAnsi="Times New Roman"/>
          <w:color w:val="auto"/>
          <w:lang w:val="bg-BG"/>
        </w:rPr>
      </w:pPr>
      <w:bookmarkStart w:id="66" w:name="_Toc440603340"/>
      <w:r w:rsidRPr="004E1A42">
        <w:rPr>
          <w:rFonts w:ascii="Times New Roman" w:hAnsi="Times New Roman"/>
          <w:color w:val="auto"/>
          <w:lang w:val="bg-BG"/>
        </w:rPr>
        <w:t>Договор за подизпълнение</w:t>
      </w:r>
      <w:bookmarkEnd w:id="66"/>
    </w:p>
    <w:p w14:paraId="300EC26B"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Изпълнителят сключва договор за подизпълнение с подизпълнителите, посочени в офертата. </w:t>
      </w:r>
    </w:p>
    <w:p w14:paraId="41455631" w14:textId="77777777" w:rsidR="00AC2970" w:rsidRPr="004E1A42" w:rsidRDefault="00AC2970" w:rsidP="00D242D4">
      <w:pPr>
        <w:pStyle w:val="a3"/>
        <w:widowControl w:val="0"/>
        <w:numPr>
          <w:ilvl w:val="0"/>
          <w:numId w:val="19"/>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В случай, че за изпълнение на поръчката има сключен договор за подизпълнение възложителят заплаща възнаграждение пряко на подизпълнител, когато са налице следните условия:</w:t>
      </w:r>
    </w:p>
    <w:p w14:paraId="1C086F0B" w14:textId="77777777" w:rsidR="00AC2970" w:rsidRPr="004E1A42" w:rsidRDefault="00AC2970" w:rsidP="00D242D4">
      <w:pPr>
        <w:pStyle w:val="a3"/>
        <w:numPr>
          <w:ilvl w:val="1"/>
          <w:numId w:val="20"/>
        </w:numPr>
        <w:ind w:left="1418" w:hanging="709"/>
        <w:jc w:val="both"/>
        <w:rPr>
          <w:rFonts w:ascii="Times New Roman" w:hAnsi="Times New Roman"/>
          <w:lang w:val="bg-BG"/>
        </w:rPr>
      </w:pPr>
      <w:r w:rsidRPr="004E1A42">
        <w:rPr>
          <w:rFonts w:ascii="Times New Roman" w:hAnsi="Times New Roman"/>
          <w:lang w:val="bg-BG"/>
        </w:rPr>
        <w:t>Частта от поръчката, която се изпълнява от подизпълнителя, може да бъде предадена като отделен обект на изпълнителя или на възложителя.</w:t>
      </w:r>
    </w:p>
    <w:p w14:paraId="0A98B94A" w14:textId="77777777" w:rsidR="00AC2970" w:rsidRPr="004E1A42" w:rsidRDefault="00AC2970" w:rsidP="00D242D4">
      <w:pPr>
        <w:pStyle w:val="a3"/>
        <w:numPr>
          <w:ilvl w:val="1"/>
          <w:numId w:val="20"/>
        </w:numPr>
        <w:ind w:left="1418" w:hanging="709"/>
        <w:jc w:val="both"/>
        <w:rPr>
          <w:rFonts w:ascii="Times New Roman" w:hAnsi="Times New Roman"/>
          <w:lang w:val="bg-BG"/>
        </w:rPr>
      </w:pPr>
      <w:r w:rsidRPr="004E1A42">
        <w:rPr>
          <w:rFonts w:ascii="Times New Roman" w:hAnsi="Times New Roman"/>
          <w:lang w:val="bg-BG"/>
        </w:rPr>
        <w:t>Подизпълнителят е отправил искане до възложителя, чрез изпълнителя, който е длъжен да го предостави на възложителя в 15-дневен срок от получаването му.</w:t>
      </w:r>
    </w:p>
    <w:p w14:paraId="2008F984" w14:textId="77777777" w:rsidR="00AC2970" w:rsidRPr="004E1A42" w:rsidRDefault="00AC2970" w:rsidP="00D242D4">
      <w:pPr>
        <w:pStyle w:val="a3"/>
        <w:numPr>
          <w:ilvl w:val="1"/>
          <w:numId w:val="20"/>
        </w:numPr>
        <w:ind w:left="1418" w:hanging="709"/>
        <w:jc w:val="both"/>
        <w:rPr>
          <w:rFonts w:ascii="Times New Roman" w:hAnsi="Times New Roman"/>
          <w:lang w:val="bg-BG"/>
        </w:rPr>
      </w:pPr>
      <w:r w:rsidRPr="004E1A42">
        <w:rPr>
          <w:rFonts w:ascii="Times New Roman" w:hAnsi="Times New Roman"/>
          <w:lang w:val="bg-BG"/>
        </w:rPr>
        <w:t xml:space="preserve">Към искането изпълнителят е длъжен да предостави становище, от което да е видно дали оспорва плащанията или част от тях като недължими. </w:t>
      </w:r>
    </w:p>
    <w:p w14:paraId="1359082F" w14:textId="77777777" w:rsidR="00AC2970" w:rsidRPr="004E1A42" w:rsidRDefault="00AC2970" w:rsidP="00D242D4">
      <w:pPr>
        <w:pStyle w:val="a3"/>
        <w:numPr>
          <w:ilvl w:val="1"/>
          <w:numId w:val="20"/>
        </w:numPr>
        <w:ind w:left="1418" w:hanging="709"/>
        <w:jc w:val="both"/>
        <w:rPr>
          <w:rFonts w:ascii="Times New Roman" w:hAnsi="Times New Roman"/>
          <w:lang w:val="bg-BG"/>
        </w:rPr>
      </w:pPr>
      <w:r w:rsidRPr="004E1A42">
        <w:rPr>
          <w:rFonts w:ascii="Times New Roman" w:hAnsi="Times New Roman"/>
          <w:lang w:val="bg-BG"/>
        </w:rPr>
        <w:t xml:space="preserve">Възложителят има право да откаже плащане на подизпълнител, когато искането за плащане е оспорено, до момента на отстраняване на причината за отказа. </w:t>
      </w:r>
    </w:p>
    <w:p w14:paraId="599BB4A3" w14:textId="77777777" w:rsidR="00AC2970" w:rsidRPr="004E1A42" w:rsidRDefault="00AC2970" w:rsidP="00E80FD5">
      <w:pPr>
        <w:ind w:firstLine="709"/>
        <w:jc w:val="both"/>
        <w:rPr>
          <w:rFonts w:ascii="Times New Roman" w:hAnsi="Times New Roman"/>
          <w:lang w:val="bg-BG"/>
        </w:rPr>
      </w:pPr>
    </w:p>
    <w:p w14:paraId="456DA895" w14:textId="77777777" w:rsidR="00AC2970" w:rsidRPr="004E1A42" w:rsidRDefault="00AC2970" w:rsidP="00D242D4">
      <w:pPr>
        <w:pStyle w:val="a3"/>
        <w:widowControl w:val="0"/>
        <w:numPr>
          <w:ilvl w:val="0"/>
          <w:numId w:val="20"/>
        </w:numPr>
        <w:autoSpaceDE w:val="0"/>
        <w:autoSpaceDN w:val="0"/>
        <w:adjustRightInd w:val="0"/>
        <w:ind w:left="0" w:firstLine="709"/>
        <w:jc w:val="both"/>
        <w:rPr>
          <w:rFonts w:ascii="Times New Roman" w:hAnsi="Times New Roman"/>
          <w:lang w:val="bg-BG"/>
        </w:rPr>
      </w:pPr>
      <w:r w:rsidRPr="004E1A42">
        <w:rPr>
          <w:rFonts w:ascii="Times New Roman" w:hAnsi="Times New Roman"/>
          <w:lang w:val="bg-BG"/>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 </w:t>
      </w:r>
    </w:p>
    <w:p w14:paraId="1AE92E07" w14:textId="77777777" w:rsidR="00AC2970" w:rsidRPr="004E1A42" w:rsidRDefault="00AC2970" w:rsidP="00D242D4">
      <w:pPr>
        <w:pStyle w:val="a3"/>
        <w:widowControl w:val="0"/>
        <w:numPr>
          <w:ilvl w:val="1"/>
          <w:numId w:val="20"/>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 xml:space="preserve">за новия подизпълнител не са налице основанията за отстраняване в процедурата; </w:t>
      </w:r>
    </w:p>
    <w:p w14:paraId="7E978A78" w14:textId="77777777" w:rsidR="00AC2970" w:rsidRPr="004E1A42" w:rsidRDefault="00AC2970" w:rsidP="00D242D4">
      <w:pPr>
        <w:pStyle w:val="a3"/>
        <w:widowControl w:val="0"/>
        <w:numPr>
          <w:ilvl w:val="1"/>
          <w:numId w:val="20"/>
        </w:numPr>
        <w:autoSpaceDE w:val="0"/>
        <w:autoSpaceDN w:val="0"/>
        <w:adjustRightInd w:val="0"/>
        <w:ind w:left="1418" w:hanging="709"/>
        <w:jc w:val="both"/>
        <w:rPr>
          <w:rFonts w:ascii="Times New Roman" w:hAnsi="Times New Roman"/>
          <w:lang w:val="bg-BG"/>
        </w:rPr>
      </w:pPr>
      <w:r w:rsidRPr="004E1A42">
        <w:rPr>
          <w:rFonts w:ascii="Times New Roman" w:hAnsi="Times New Roman"/>
          <w:lang w:val="bg-BG"/>
        </w:rPr>
        <w:t>новият подизпълнител отговаря на критериите за подбор, на които е отговарял предишният подизпълнител, включително по отношение на дела и вида на деи</w:t>
      </w:r>
      <w:r w:rsidRPr="004E1A42">
        <w:rPr>
          <w:rFonts w:ascii="Tahoma" w:hAnsi="Tahoma" w:cs="Tahoma"/>
          <w:lang w:val="bg-BG"/>
        </w:rPr>
        <w:t>̆</w:t>
      </w:r>
      <w:r w:rsidRPr="004E1A42">
        <w:rPr>
          <w:rFonts w:ascii="Times New Roman" w:hAnsi="Times New Roman"/>
          <w:lang w:val="bg-BG"/>
        </w:rPr>
        <w:t>ностите, които ще изпълнява, коригирани съобразно изпълнените до момента деи</w:t>
      </w:r>
      <w:r w:rsidRPr="004E1A42">
        <w:rPr>
          <w:rFonts w:ascii="Tahoma" w:hAnsi="Tahoma" w:cs="Tahoma"/>
          <w:lang w:val="bg-BG"/>
        </w:rPr>
        <w:t>̆</w:t>
      </w:r>
      <w:r w:rsidRPr="004E1A42">
        <w:rPr>
          <w:rFonts w:ascii="Times New Roman" w:hAnsi="Times New Roman"/>
          <w:lang w:val="bg-BG"/>
        </w:rPr>
        <w:t xml:space="preserve">ности. </w:t>
      </w:r>
    </w:p>
    <w:p w14:paraId="16A82C2F" w14:textId="77777777" w:rsidR="00AC2970" w:rsidRPr="004E1A42" w:rsidRDefault="00AC2970" w:rsidP="00E80FD5">
      <w:pPr>
        <w:widowControl w:val="0"/>
        <w:autoSpaceDE w:val="0"/>
        <w:autoSpaceDN w:val="0"/>
        <w:adjustRightInd w:val="0"/>
        <w:ind w:left="709"/>
        <w:jc w:val="both"/>
        <w:rPr>
          <w:rFonts w:ascii="Times New Roman" w:hAnsi="Times New Roman"/>
          <w:lang w:val="bg-BG"/>
        </w:rPr>
      </w:pPr>
    </w:p>
    <w:p w14:paraId="4CB3D406" w14:textId="77777777" w:rsidR="00AC2970" w:rsidRPr="004E1A42" w:rsidRDefault="00AC2970" w:rsidP="00D242D4">
      <w:pPr>
        <w:pStyle w:val="a3"/>
        <w:widowControl w:val="0"/>
        <w:numPr>
          <w:ilvl w:val="0"/>
          <w:numId w:val="20"/>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При замяна или включване на подизпълнител изпълнителят сключва договор за подпизълнение или допълнително споразумение за замяна и изпраща копие от него на възложителя, заедно с доказателства, че подизпълнителят отговаря на съответните критерии за подбор съобразно вида и дела от поръчката, кои</w:t>
      </w:r>
      <w:r w:rsidRPr="004E1A42">
        <w:rPr>
          <w:rFonts w:ascii="Tahoma" w:hAnsi="Tahoma" w:cs="Tahoma"/>
          <w:lang w:val="bg-BG"/>
        </w:rPr>
        <w:t>̆</w:t>
      </w:r>
      <w:r w:rsidRPr="004E1A42">
        <w:rPr>
          <w:rFonts w:ascii="Times New Roman" w:hAnsi="Times New Roman"/>
          <w:lang w:val="bg-BG"/>
        </w:rPr>
        <w:t>то ще изпълняват, и че за тях не са налице основания за отстраняване от процедурата.</w:t>
      </w:r>
    </w:p>
    <w:p w14:paraId="29D9D8ED" w14:textId="77777777" w:rsidR="00AC2970" w:rsidRPr="004E1A42" w:rsidRDefault="00AC2970" w:rsidP="00E80FD5">
      <w:pPr>
        <w:pStyle w:val="1"/>
        <w:rPr>
          <w:rFonts w:ascii="Times New Roman" w:hAnsi="Times New Roman"/>
          <w:color w:val="auto"/>
        </w:rPr>
      </w:pPr>
      <w:bookmarkStart w:id="67" w:name="_Toc339207625"/>
      <w:bookmarkStart w:id="68" w:name="_Toc440603341"/>
      <w:r w:rsidRPr="004E1A42">
        <w:rPr>
          <w:rFonts w:ascii="Times New Roman" w:hAnsi="Times New Roman"/>
          <w:color w:val="auto"/>
        </w:rPr>
        <w:t>X. ОБЩИ ИЗИСКВАНИЯ</w:t>
      </w:r>
      <w:bookmarkEnd w:id="67"/>
      <w:bookmarkEnd w:id="68"/>
    </w:p>
    <w:p w14:paraId="2563C169" w14:textId="77777777" w:rsidR="00AC2970" w:rsidRPr="004E1A42" w:rsidRDefault="00AC2970" w:rsidP="00E80FD5">
      <w:pPr>
        <w:pStyle w:val="CharChar1"/>
        <w:ind w:left="-238" w:right="138" w:firstLine="720"/>
        <w:jc w:val="both"/>
        <w:rPr>
          <w:rFonts w:ascii="Times New Roman" w:hAnsi="Times New Roman" w:cs="Times New Roman"/>
          <w:lang w:val="bg-BG"/>
        </w:rPr>
      </w:pPr>
    </w:p>
    <w:p w14:paraId="7EFF8D4B" w14:textId="77777777" w:rsidR="00AC2970" w:rsidRPr="004E1A42" w:rsidRDefault="00AC2970" w:rsidP="00D242D4">
      <w:pPr>
        <w:pStyle w:val="a3"/>
        <w:widowControl w:val="0"/>
        <w:numPr>
          <w:ilvl w:val="0"/>
          <w:numId w:val="20"/>
        </w:numPr>
        <w:autoSpaceDE w:val="0"/>
        <w:autoSpaceDN w:val="0"/>
        <w:adjustRightInd w:val="0"/>
        <w:spacing w:after="240"/>
        <w:ind w:left="0" w:firstLine="567"/>
        <w:jc w:val="both"/>
        <w:rPr>
          <w:rFonts w:ascii="Times New Roman" w:hAnsi="Times New Roman"/>
          <w:lang w:val="bg-BG"/>
        </w:rPr>
      </w:pPr>
      <w:r w:rsidRPr="004E1A42">
        <w:rPr>
          <w:rFonts w:ascii="Times New Roman" w:hAnsi="Times New Roman"/>
          <w:lang w:val="bg-BG"/>
        </w:rPr>
        <w:t xml:space="preserve">Във връзка с провеждането на процедурата и подготовката на офертите от участниците за въпроси, които не са разгледани в настоящата документация, се прилага Закона за обществените поръчки и Правилника за приложението му. </w:t>
      </w:r>
    </w:p>
    <w:p w14:paraId="2CDC6045"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w:t>
      </w:r>
    </w:p>
    <w:p w14:paraId="1D6611CF" w14:textId="77777777" w:rsidR="00AC2970" w:rsidRPr="004E1A42" w:rsidRDefault="00AC2970" w:rsidP="00D242D4">
      <w:pPr>
        <w:pStyle w:val="a3"/>
        <w:widowControl w:val="0"/>
        <w:numPr>
          <w:ilvl w:val="0"/>
          <w:numId w:val="20"/>
        </w:numPr>
        <w:autoSpaceDE w:val="0"/>
        <w:autoSpaceDN w:val="0"/>
        <w:adjustRightInd w:val="0"/>
        <w:spacing w:after="240"/>
        <w:ind w:left="0" w:firstLine="709"/>
        <w:jc w:val="both"/>
        <w:rPr>
          <w:rFonts w:ascii="Times New Roman" w:hAnsi="Times New Roman"/>
          <w:lang w:val="bg-BG"/>
        </w:rPr>
      </w:pPr>
      <w:r w:rsidRPr="004E1A42">
        <w:rPr>
          <w:rFonts w:ascii="Times New Roman" w:hAnsi="Times New Roman"/>
          <w:lang w:val="bg-BG"/>
        </w:rPr>
        <w:t xml:space="preserve">При противоречие в записите на отделните документи от документацията </w:t>
      </w:r>
      <w:r w:rsidRPr="004E1A42">
        <w:rPr>
          <w:rFonts w:ascii="Times New Roman" w:hAnsi="Times New Roman"/>
          <w:lang w:val="bg-BG"/>
        </w:rPr>
        <w:lastRenderedPageBreak/>
        <w:t>валидни са записите в документа с по-висок приоритет, като приоритетите на документите са в следната последователност:</w:t>
      </w:r>
    </w:p>
    <w:p w14:paraId="6FC5E466"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1. Решението за откриване на процедурата;</w:t>
      </w:r>
    </w:p>
    <w:p w14:paraId="15D811B9"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2. Обявление за обществена поръчка;</w:t>
      </w:r>
    </w:p>
    <w:p w14:paraId="1D2C92A4"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3. Разрешение за строеж;</w:t>
      </w:r>
    </w:p>
    <w:p w14:paraId="52026C67"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4. Техническа спецификация;</w:t>
      </w:r>
    </w:p>
    <w:p w14:paraId="4205888E"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 xml:space="preserve">5. Инвестиционен проект; </w:t>
      </w:r>
    </w:p>
    <w:p w14:paraId="695480F5"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6. Образците за участие в процедурата и указанията, съдържащи се в Документацията реда за провеждане на процедурата и за подготовка офертите;</w:t>
      </w:r>
    </w:p>
    <w:p w14:paraId="69E41AE2" w14:textId="77777777" w:rsidR="00AC2970" w:rsidRPr="004E1A42" w:rsidRDefault="00AC2970" w:rsidP="00E80FD5">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7. Проектът на договор за изпълнение на поръчката.</w:t>
      </w:r>
    </w:p>
    <w:p w14:paraId="6EE82ECF" w14:textId="77777777" w:rsidR="00AC2970" w:rsidRPr="004E1A42" w:rsidRDefault="00AC2970" w:rsidP="00E80FD5">
      <w:pPr>
        <w:pStyle w:val="CharChar1"/>
        <w:ind w:right="138" w:firstLine="720"/>
        <w:jc w:val="both"/>
        <w:rPr>
          <w:rFonts w:ascii="Times New Roman" w:hAnsi="Times New Roman" w:cs="Times New Roman"/>
          <w:lang w:val="bg-BG"/>
        </w:rPr>
      </w:pPr>
    </w:p>
    <w:p w14:paraId="5C58ABD1" w14:textId="77777777" w:rsidR="00AC2970" w:rsidRPr="004E1A42" w:rsidRDefault="00AC2970" w:rsidP="009362B2">
      <w:pPr>
        <w:pStyle w:val="CharChar1"/>
        <w:ind w:right="138" w:firstLine="720"/>
        <w:jc w:val="both"/>
        <w:rPr>
          <w:rFonts w:ascii="Times New Roman" w:hAnsi="Times New Roman" w:cs="Times New Roman"/>
          <w:lang w:val="bg-BG"/>
        </w:rPr>
      </w:pPr>
      <w:r w:rsidRPr="004E1A42">
        <w:rPr>
          <w:rFonts w:ascii="Times New Roman" w:hAnsi="Times New Roman" w:cs="Times New Roman"/>
          <w:lang w:val="bg-BG"/>
        </w:rPr>
        <w:t>Документът с най-висок приоритет е посочен на първо място.</w:t>
      </w:r>
    </w:p>
    <w:sectPr w:rsidR="00AC2970" w:rsidRPr="004E1A42" w:rsidSect="00C929EA">
      <w:headerReference w:type="even" r:id="rId45"/>
      <w:footerReference w:type="even" r:id="rId46"/>
      <w:footerReference w:type="default" r:id="rId47"/>
      <w:footerReference w:type="first" r:id="rId48"/>
      <w:pgSz w:w="11900" w:h="16840"/>
      <w:pgMar w:top="1135" w:right="985" w:bottom="1440" w:left="1276" w:header="709"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DF380" w14:textId="77777777" w:rsidR="00885F0B" w:rsidRDefault="00885F0B" w:rsidP="00E80FD5">
      <w:r>
        <w:separator/>
      </w:r>
    </w:p>
  </w:endnote>
  <w:endnote w:type="continuationSeparator" w:id="0">
    <w:p w14:paraId="014111D9" w14:textId="77777777" w:rsidR="00885F0B" w:rsidRDefault="00885F0B" w:rsidP="00E8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
    <w:altName w:val="??X???z?g"/>
    <w:panose1 w:val="00000000000000000000"/>
    <w:charset w:val="80"/>
    <w:family w:val="moder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w Roman">
    <w:altName w:val="Roman"/>
    <w:panose1 w:val="00000000000000000000"/>
    <w:charset w:val="80"/>
    <w:family w:val="modern"/>
    <w:notTrueType/>
    <w:pitch w:val="fixed"/>
    <w:sig w:usb0="00000001"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A96ED" w14:textId="77777777" w:rsidR="00594328" w:rsidRDefault="00594328" w:rsidP="00D05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153CF544" w14:textId="77777777" w:rsidR="00594328" w:rsidRDefault="00594328" w:rsidP="00D05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3B5B" w14:textId="77777777" w:rsidR="00594328" w:rsidRPr="00CF47F5" w:rsidRDefault="00594328" w:rsidP="00D057D9">
    <w:pPr>
      <w:pStyle w:val="a5"/>
      <w:framePr w:wrap="around" w:vAnchor="text" w:hAnchor="margin" w:xAlign="right" w:y="1"/>
      <w:rPr>
        <w:rStyle w:val="a7"/>
        <w:rFonts w:ascii="Times New Roman" w:hAnsi="Times New Roman"/>
      </w:rPr>
    </w:pPr>
    <w:r w:rsidRPr="00CF47F5">
      <w:rPr>
        <w:rStyle w:val="a7"/>
        <w:rFonts w:ascii="Times New Roman" w:hAnsi="Times New Roman"/>
      </w:rPr>
      <w:fldChar w:fldCharType="begin"/>
    </w:r>
    <w:r w:rsidRPr="00CF47F5">
      <w:rPr>
        <w:rStyle w:val="a7"/>
        <w:rFonts w:ascii="Times New Roman" w:hAnsi="Times New Roman"/>
      </w:rPr>
      <w:instrText xml:space="preserve">PAGE  </w:instrText>
    </w:r>
    <w:r w:rsidRPr="00CF47F5">
      <w:rPr>
        <w:rStyle w:val="a7"/>
        <w:rFonts w:ascii="Times New Roman" w:hAnsi="Times New Roman"/>
      </w:rPr>
      <w:fldChar w:fldCharType="separate"/>
    </w:r>
    <w:r w:rsidR="00790F37">
      <w:rPr>
        <w:rStyle w:val="a7"/>
        <w:rFonts w:ascii="Times New Roman" w:hAnsi="Times New Roman"/>
        <w:noProof/>
      </w:rPr>
      <w:t>2</w:t>
    </w:r>
    <w:r w:rsidRPr="00CF47F5">
      <w:rPr>
        <w:rStyle w:val="a7"/>
        <w:rFonts w:ascii="Times New Roman" w:hAnsi="Times New Roman"/>
      </w:rPr>
      <w:fldChar w:fldCharType="end"/>
    </w:r>
  </w:p>
  <w:p w14:paraId="2DC2EBD3" w14:textId="77777777" w:rsidR="00594328" w:rsidRPr="004E0B8F" w:rsidRDefault="00594328" w:rsidP="00D057D9">
    <w:pPr>
      <w:tabs>
        <w:tab w:val="center" w:pos="4536"/>
        <w:tab w:val="left" w:pos="9072"/>
      </w:tabs>
      <w:jc w:val="center"/>
      <w:rPr>
        <w:rFonts w:ascii="Times New Roman" w:hAnsi="Times New Roman"/>
        <w:sz w:val="18"/>
        <w:szCs w:val="18"/>
        <w:lang w:val="bg-BG"/>
      </w:rPr>
    </w:pPr>
  </w:p>
  <w:p w14:paraId="29DDC85C" w14:textId="77777777" w:rsidR="00594328" w:rsidRPr="004E0B8F" w:rsidRDefault="00594328" w:rsidP="00E80FD5">
    <w:pPr>
      <w:tabs>
        <w:tab w:val="center" w:pos="4536"/>
        <w:tab w:val="left" w:pos="9072"/>
      </w:tabs>
      <w:jc w:val="center"/>
      <w:rPr>
        <w:rFonts w:eastAsia="Times New Roman"/>
        <w:sz w:val="18"/>
        <w:szCs w:val="18"/>
        <w:lang w:val="bg-B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D36E4" w14:textId="77777777" w:rsidR="00594328" w:rsidRPr="009E1BF2" w:rsidRDefault="00594328" w:rsidP="00C929EA">
    <w:pPr>
      <w:pStyle w:val="a5"/>
      <w:jc w:val="both"/>
      <w:rPr>
        <w:rFonts w:ascii="Times New Roman" w:hAnsi="Times New Roman"/>
        <w:i/>
        <w:sz w:val="18"/>
        <w:szCs w:val="18"/>
        <w:lang w:val="ru-RU"/>
      </w:rPr>
    </w:pPr>
    <w:r w:rsidRPr="009E1BF2">
      <w:rPr>
        <w:rFonts w:ascii="Times New Roman" w:hAnsi="Times New Roman"/>
        <w:i/>
        <w:sz w:val="18"/>
        <w:szCs w:val="18"/>
        <w:lang w:val="ru-RU"/>
      </w:rPr>
      <w:t xml:space="preserve">---------------------------------------------------------------- </w:t>
    </w:r>
    <w:r w:rsidRPr="0039595A">
      <w:rPr>
        <w:rFonts w:ascii="Times New Roman" w:hAnsi="Times New Roman"/>
        <w:i/>
        <w:sz w:val="18"/>
        <w:szCs w:val="18"/>
      </w:rPr>
      <w:t>www</w:t>
    </w:r>
    <w:r w:rsidRPr="009E1BF2">
      <w:rPr>
        <w:rFonts w:ascii="Times New Roman" w:hAnsi="Times New Roman"/>
        <w:i/>
        <w:sz w:val="18"/>
        <w:szCs w:val="18"/>
        <w:lang w:val="ru-RU"/>
      </w:rPr>
      <w:t>.</w:t>
    </w:r>
    <w:proofErr w:type="spellStart"/>
    <w:r w:rsidRPr="0039595A">
      <w:rPr>
        <w:rFonts w:ascii="Times New Roman" w:hAnsi="Times New Roman"/>
        <w:i/>
        <w:sz w:val="18"/>
        <w:szCs w:val="18"/>
      </w:rPr>
      <w:t>eufunds</w:t>
    </w:r>
    <w:proofErr w:type="spellEnd"/>
    <w:r w:rsidRPr="009E1BF2">
      <w:rPr>
        <w:rFonts w:ascii="Times New Roman" w:hAnsi="Times New Roman"/>
        <w:i/>
        <w:sz w:val="18"/>
        <w:szCs w:val="18"/>
        <w:lang w:val="ru-RU"/>
      </w:rPr>
      <w:t>.</w:t>
    </w:r>
    <w:proofErr w:type="spellStart"/>
    <w:r w:rsidRPr="0039595A">
      <w:rPr>
        <w:rFonts w:ascii="Times New Roman" w:hAnsi="Times New Roman"/>
        <w:i/>
        <w:sz w:val="18"/>
        <w:szCs w:val="18"/>
      </w:rPr>
      <w:t>bg</w:t>
    </w:r>
    <w:proofErr w:type="spellEnd"/>
    <w:r w:rsidRPr="009E1BF2">
      <w:rPr>
        <w:rFonts w:ascii="Times New Roman" w:hAnsi="Times New Roman"/>
        <w:i/>
        <w:sz w:val="18"/>
        <w:szCs w:val="18"/>
        <w:lang w:val="ru-RU"/>
      </w:rPr>
      <w:t xml:space="preserve"> -----------------------------------------------------------------</w:t>
    </w:r>
  </w:p>
  <w:p w14:paraId="627F981A" w14:textId="77777777" w:rsidR="00594328" w:rsidRPr="009E1BF2" w:rsidRDefault="00594328" w:rsidP="00C929EA">
    <w:pPr>
      <w:pStyle w:val="a5"/>
      <w:jc w:val="both"/>
      <w:rPr>
        <w:rFonts w:ascii="Times New Roman" w:hAnsi="Times New Roman"/>
        <w:i/>
        <w:sz w:val="18"/>
        <w:szCs w:val="18"/>
        <w:lang w:val="ru-RU"/>
      </w:rPr>
    </w:pPr>
  </w:p>
  <w:p w14:paraId="53FAFE07" w14:textId="77777777" w:rsidR="00594328" w:rsidRPr="009E1BF2" w:rsidRDefault="00594328" w:rsidP="00C929EA">
    <w:pPr>
      <w:pStyle w:val="a5"/>
      <w:jc w:val="both"/>
      <w:rPr>
        <w:rFonts w:ascii="Times New Roman" w:hAnsi="Times New Roman"/>
        <w:i/>
        <w:sz w:val="18"/>
        <w:szCs w:val="18"/>
        <w:lang w:val="ru-RU"/>
      </w:rPr>
    </w:pPr>
    <w:r w:rsidRPr="009E1BF2">
      <w:rPr>
        <w:rFonts w:ascii="Times New Roman" w:hAnsi="Times New Roman"/>
        <w:i/>
        <w:sz w:val="18"/>
        <w:szCs w:val="18"/>
        <w:lang w:val="ru-RU"/>
      </w:rPr>
      <w:t>“</w:t>
    </w:r>
    <w:proofErr w:type="spellStart"/>
    <w:r w:rsidRPr="009E1BF2">
      <w:rPr>
        <w:rFonts w:ascii="Times New Roman" w:hAnsi="Times New Roman"/>
        <w:i/>
        <w:sz w:val="18"/>
        <w:szCs w:val="18"/>
        <w:lang w:val="ru-RU"/>
      </w:rPr>
      <w:t>Този</w:t>
    </w:r>
    <w:proofErr w:type="spellEnd"/>
    <w:r w:rsidRPr="009E1BF2">
      <w:rPr>
        <w:rFonts w:ascii="Times New Roman" w:hAnsi="Times New Roman"/>
        <w:i/>
        <w:sz w:val="18"/>
        <w:szCs w:val="18"/>
        <w:lang w:val="ru-RU"/>
      </w:rPr>
      <w:t xml:space="preserve"> документ е </w:t>
    </w:r>
    <w:proofErr w:type="spellStart"/>
    <w:r w:rsidRPr="009E1BF2">
      <w:rPr>
        <w:rFonts w:ascii="Times New Roman" w:hAnsi="Times New Roman"/>
        <w:i/>
        <w:sz w:val="18"/>
        <w:szCs w:val="18"/>
        <w:lang w:val="ru-RU"/>
      </w:rPr>
      <w:t>създаден</w:t>
    </w:r>
    <w:proofErr w:type="spellEnd"/>
    <w:r w:rsidRPr="009E1BF2">
      <w:rPr>
        <w:rFonts w:ascii="Times New Roman" w:hAnsi="Times New Roman"/>
        <w:i/>
        <w:sz w:val="18"/>
        <w:szCs w:val="18"/>
        <w:lang w:val="ru-RU"/>
      </w:rPr>
      <w:t xml:space="preserve"> в </w:t>
    </w:r>
    <w:proofErr w:type="spellStart"/>
    <w:r w:rsidRPr="009E1BF2">
      <w:rPr>
        <w:rFonts w:ascii="Times New Roman" w:hAnsi="Times New Roman"/>
        <w:i/>
        <w:sz w:val="18"/>
        <w:szCs w:val="18"/>
        <w:lang w:val="ru-RU"/>
      </w:rPr>
      <w:t>рамките</w:t>
    </w:r>
    <w:proofErr w:type="spellEnd"/>
    <w:r w:rsidRPr="009E1BF2">
      <w:rPr>
        <w:rFonts w:ascii="Times New Roman" w:hAnsi="Times New Roman"/>
        <w:i/>
        <w:sz w:val="18"/>
        <w:szCs w:val="18"/>
        <w:lang w:val="ru-RU"/>
      </w:rPr>
      <w:t xml:space="preserve"> на </w:t>
    </w:r>
    <w:proofErr w:type="spellStart"/>
    <w:r w:rsidRPr="009E1BF2">
      <w:rPr>
        <w:rFonts w:ascii="Times New Roman" w:hAnsi="Times New Roman"/>
        <w:i/>
        <w:sz w:val="18"/>
        <w:szCs w:val="18"/>
        <w:lang w:val="ru-RU"/>
      </w:rPr>
      <w:t>проекти</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Въвеждане</w:t>
    </w:r>
    <w:proofErr w:type="spellEnd"/>
    <w:r w:rsidRPr="009E1BF2">
      <w:rPr>
        <w:rFonts w:ascii="Times New Roman" w:hAnsi="Times New Roman"/>
        <w:i/>
        <w:sz w:val="18"/>
        <w:szCs w:val="18"/>
        <w:lang w:val="ru-RU"/>
      </w:rPr>
      <w:t xml:space="preserve"> на мерки за </w:t>
    </w:r>
    <w:proofErr w:type="spellStart"/>
    <w:r w:rsidRPr="009E1BF2">
      <w:rPr>
        <w:rFonts w:ascii="Times New Roman" w:hAnsi="Times New Roman"/>
        <w:i/>
        <w:sz w:val="18"/>
        <w:szCs w:val="18"/>
        <w:lang w:val="ru-RU"/>
      </w:rPr>
      <w:t>енергийна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ефективност</w:t>
    </w:r>
    <w:proofErr w:type="spellEnd"/>
    <w:r w:rsidRPr="009E1BF2">
      <w:rPr>
        <w:rFonts w:ascii="Times New Roman" w:hAnsi="Times New Roman"/>
        <w:i/>
        <w:sz w:val="18"/>
        <w:szCs w:val="18"/>
        <w:lang w:val="ru-RU"/>
      </w:rPr>
      <w:t xml:space="preserve"> и </w:t>
    </w:r>
    <w:proofErr w:type="spellStart"/>
    <w:r w:rsidRPr="009E1BF2">
      <w:rPr>
        <w:rFonts w:ascii="Times New Roman" w:hAnsi="Times New Roman"/>
        <w:i/>
        <w:sz w:val="18"/>
        <w:szCs w:val="18"/>
        <w:lang w:val="ru-RU"/>
      </w:rPr>
      <w:t>обновяване</w:t>
    </w:r>
    <w:proofErr w:type="spellEnd"/>
    <w:r w:rsidRPr="009E1BF2">
      <w:rPr>
        <w:rFonts w:ascii="Times New Roman" w:hAnsi="Times New Roman"/>
        <w:i/>
        <w:sz w:val="18"/>
        <w:szCs w:val="18"/>
        <w:lang w:val="ru-RU"/>
      </w:rPr>
      <w:t xml:space="preserve"> на </w:t>
    </w:r>
    <w:proofErr w:type="spellStart"/>
    <w:r w:rsidRPr="009E1BF2">
      <w:rPr>
        <w:rFonts w:ascii="Times New Roman" w:hAnsi="Times New Roman"/>
        <w:i/>
        <w:sz w:val="18"/>
        <w:szCs w:val="18"/>
        <w:lang w:val="ru-RU"/>
      </w:rPr>
      <w:t>многофамилни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жилищни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сгради</w:t>
    </w:r>
    <w:proofErr w:type="spellEnd"/>
    <w:r w:rsidRPr="009E1BF2">
      <w:rPr>
        <w:rFonts w:ascii="Times New Roman" w:hAnsi="Times New Roman"/>
        <w:i/>
        <w:sz w:val="18"/>
        <w:szCs w:val="18"/>
        <w:lang w:val="ru-RU"/>
      </w:rPr>
      <w:t xml:space="preserve"> – “Станко и </w:t>
    </w:r>
    <w:proofErr w:type="spellStart"/>
    <w:r w:rsidRPr="009E1BF2">
      <w:rPr>
        <w:rFonts w:ascii="Times New Roman" w:hAnsi="Times New Roman"/>
        <w:i/>
        <w:sz w:val="18"/>
        <w:szCs w:val="18"/>
        <w:lang w:val="ru-RU"/>
      </w:rPr>
      <w:t>Даниел</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Пееви</w:t>
    </w:r>
    <w:proofErr w:type="spellEnd"/>
    <w:r w:rsidRPr="009E1BF2">
      <w:rPr>
        <w:rFonts w:ascii="Times New Roman" w:hAnsi="Times New Roman"/>
        <w:i/>
        <w:sz w:val="18"/>
        <w:szCs w:val="18"/>
        <w:lang w:val="ru-RU"/>
      </w:rPr>
      <w:t xml:space="preserve">”, “Орфей”, “Мила” и </w:t>
    </w:r>
    <w:proofErr w:type="spellStart"/>
    <w:r w:rsidRPr="009E1BF2">
      <w:rPr>
        <w:rFonts w:ascii="Times New Roman" w:hAnsi="Times New Roman"/>
        <w:i/>
        <w:sz w:val="18"/>
        <w:szCs w:val="18"/>
        <w:lang w:val="ru-RU"/>
      </w:rPr>
      <w:t>блокове</w:t>
    </w:r>
    <w:proofErr w:type="spellEnd"/>
    <w:r w:rsidRPr="009E1BF2">
      <w:rPr>
        <w:rFonts w:ascii="Times New Roman" w:hAnsi="Times New Roman"/>
        <w:i/>
        <w:sz w:val="18"/>
        <w:szCs w:val="18"/>
        <w:lang w:val="ru-RU"/>
      </w:rPr>
      <w:t xml:space="preserve"> №174, №177, №189, в град </w:t>
    </w:r>
    <w:proofErr w:type="spellStart"/>
    <w:r w:rsidRPr="009E1BF2">
      <w:rPr>
        <w:rFonts w:ascii="Times New Roman" w:hAnsi="Times New Roman"/>
        <w:i/>
        <w:sz w:val="18"/>
        <w:szCs w:val="18"/>
        <w:lang w:val="ru-RU"/>
      </w:rPr>
      <w:t>Златоград</w:t>
    </w:r>
    <w:proofErr w:type="spellEnd"/>
    <w:r w:rsidRPr="009E1BF2">
      <w:rPr>
        <w:rFonts w:ascii="Times New Roman" w:hAnsi="Times New Roman"/>
        <w:i/>
        <w:sz w:val="18"/>
        <w:szCs w:val="18"/>
        <w:lang w:val="ru-RU"/>
      </w:rPr>
      <w:t xml:space="preserve">", с акроним </w:t>
    </w:r>
    <w:proofErr w:type="spellStart"/>
    <w:r w:rsidRPr="00036FF4">
      <w:rPr>
        <w:rFonts w:ascii="Times New Roman" w:hAnsi="Times New Roman"/>
        <w:i/>
        <w:sz w:val="18"/>
        <w:szCs w:val="18"/>
      </w:rPr>
      <w:t>ZlatownEECO</w:t>
    </w:r>
    <w:proofErr w:type="spellEnd"/>
    <w:r w:rsidRPr="009E1BF2">
      <w:rPr>
        <w:rFonts w:ascii="Times New Roman" w:hAnsi="Times New Roman"/>
        <w:i/>
        <w:sz w:val="18"/>
        <w:szCs w:val="18"/>
        <w:lang w:val="ru-RU"/>
      </w:rPr>
      <w:t>2-1”, “</w:t>
    </w:r>
    <w:proofErr w:type="spellStart"/>
    <w:r w:rsidRPr="009E1BF2">
      <w:rPr>
        <w:rFonts w:ascii="Times New Roman" w:hAnsi="Times New Roman"/>
        <w:i/>
        <w:sz w:val="18"/>
        <w:szCs w:val="18"/>
        <w:lang w:val="ru-RU"/>
      </w:rPr>
      <w:t>Въвеждане</w:t>
    </w:r>
    <w:proofErr w:type="spellEnd"/>
    <w:r w:rsidRPr="009E1BF2">
      <w:rPr>
        <w:rFonts w:ascii="Times New Roman" w:hAnsi="Times New Roman"/>
        <w:i/>
        <w:sz w:val="18"/>
        <w:szCs w:val="18"/>
        <w:lang w:val="ru-RU"/>
      </w:rPr>
      <w:t xml:space="preserve"> на мерки за </w:t>
    </w:r>
    <w:proofErr w:type="spellStart"/>
    <w:r w:rsidRPr="009E1BF2">
      <w:rPr>
        <w:rFonts w:ascii="Times New Roman" w:hAnsi="Times New Roman"/>
        <w:i/>
        <w:sz w:val="18"/>
        <w:szCs w:val="18"/>
        <w:lang w:val="ru-RU"/>
      </w:rPr>
      <w:t>енергийна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ефективност</w:t>
    </w:r>
    <w:proofErr w:type="spellEnd"/>
    <w:r w:rsidRPr="009E1BF2">
      <w:rPr>
        <w:rFonts w:ascii="Times New Roman" w:hAnsi="Times New Roman"/>
        <w:i/>
        <w:sz w:val="18"/>
        <w:szCs w:val="18"/>
        <w:lang w:val="ru-RU"/>
      </w:rPr>
      <w:t xml:space="preserve"> и </w:t>
    </w:r>
    <w:proofErr w:type="spellStart"/>
    <w:r w:rsidRPr="009E1BF2">
      <w:rPr>
        <w:rFonts w:ascii="Times New Roman" w:hAnsi="Times New Roman"/>
        <w:i/>
        <w:sz w:val="18"/>
        <w:szCs w:val="18"/>
        <w:lang w:val="ru-RU"/>
      </w:rPr>
      <w:t>обновяване</w:t>
    </w:r>
    <w:proofErr w:type="spellEnd"/>
    <w:r w:rsidRPr="009E1BF2">
      <w:rPr>
        <w:rFonts w:ascii="Times New Roman" w:hAnsi="Times New Roman"/>
        <w:i/>
        <w:sz w:val="18"/>
        <w:szCs w:val="18"/>
        <w:lang w:val="ru-RU"/>
      </w:rPr>
      <w:t xml:space="preserve"> на </w:t>
    </w:r>
    <w:proofErr w:type="spellStart"/>
    <w:r w:rsidRPr="009E1BF2">
      <w:rPr>
        <w:rFonts w:ascii="Times New Roman" w:hAnsi="Times New Roman"/>
        <w:i/>
        <w:sz w:val="18"/>
        <w:szCs w:val="18"/>
        <w:lang w:val="ru-RU"/>
      </w:rPr>
      <w:t>многофамилни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жилищни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сгради</w:t>
    </w:r>
    <w:proofErr w:type="spellEnd"/>
    <w:r w:rsidRPr="009E1BF2">
      <w:rPr>
        <w:rFonts w:ascii="Times New Roman" w:hAnsi="Times New Roman"/>
        <w:i/>
        <w:sz w:val="18"/>
        <w:szCs w:val="18"/>
        <w:lang w:val="ru-RU"/>
      </w:rPr>
      <w:t xml:space="preserve"> – “</w:t>
    </w:r>
    <w:proofErr w:type="spellStart"/>
    <w:r w:rsidRPr="009E1BF2">
      <w:rPr>
        <w:rFonts w:ascii="Times New Roman" w:hAnsi="Times New Roman"/>
        <w:i/>
        <w:sz w:val="18"/>
        <w:szCs w:val="18"/>
        <w:lang w:val="ru-RU"/>
      </w:rPr>
      <w:t>Анжерови</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Дарина</w:t>
    </w:r>
    <w:proofErr w:type="spellEnd"/>
    <w:r w:rsidRPr="009E1BF2">
      <w:rPr>
        <w:rFonts w:ascii="Times New Roman" w:hAnsi="Times New Roman"/>
        <w:i/>
        <w:sz w:val="18"/>
        <w:szCs w:val="18"/>
        <w:lang w:val="ru-RU"/>
      </w:rPr>
      <w:t xml:space="preserve">”, “Йосиф </w:t>
    </w:r>
    <w:proofErr w:type="spellStart"/>
    <w:r w:rsidRPr="009E1BF2">
      <w:rPr>
        <w:rFonts w:ascii="Times New Roman" w:hAnsi="Times New Roman"/>
        <w:i/>
        <w:sz w:val="18"/>
        <w:szCs w:val="18"/>
        <w:lang w:val="ru-RU"/>
      </w:rPr>
      <w:t>Кехайов</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Бочукови-Златоград</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Аристе</w:t>
    </w:r>
    <w:proofErr w:type="spellEnd"/>
    <w:r w:rsidRPr="009E1BF2">
      <w:rPr>
        <w:rFonts w:ascii="Times New Roman" w:hAnsi="Times New Roman"/>
        <w:i/>
        <w:sz w:val="18"/>
        <w:szCs w:val="18"/>
        <w:lang w:val="ru-RU"/>
      </w:rPr>
      <w:t xml:space="preserve">”, “Пролет” и </w:t>
    </w:r>
    <w:proofErr w:type="spellStart"/>
    <w:r w:rsidRPr="009E1BF2">
      <w:rPr>
        <w:rFonts w:ascii="Times New Roman" w:hAnsi="Times New Roman"/>
        <w:i/>
        <w:sz w:val="18"/>
        <w:szCs w:val="18"/>
        <w:lang w:val="ru-RU"/>
      </w:rPr>
      <w:t>блокове</w:t>
    </w:r>
    <w:proofErr w:type="spellEnd"/>
    <w:r w:rsidRPr="009E1BF2">
      <w:rPr>
        <w:rFonts w:ascii="Times New Roman" w:hAnsi="Times New Roman"/>
        <w:i/>
        <w:sz w:val="18"/>
        <w:szCs w:val="18"/>
        <w:lang w:val="ru-RU"/>
      </w:rPr>
      <w:t xml:space="preserve"> №178, “</w:t>
    </w:r>
    <w:proofErr w:type="spellStart"/>
    <w:r w:rsidRPr="009E1BF2">
      <w:rPr>
        <w:rFonts w:ascii="Times New Roman" w:hAnsi="Times New Roman"/>
        <w:i/>
        <w:sz w:val="18"/>
        <w:szCs w:val="18"/>
        <w:lang w:val="ru-RU"/>
      </w:rPr>
      <w:t>Белия</w:t>
    </w:r>
    <w:proofErr w:type="spellEnd"/>
    <w:r w:rsidRPr="009E1BF2">
      <w:rPr>
        <w:rFonts w:ascii="Times New Roman" w:hAnsi="Times New Roman"/>
        <w:i/>
        <w:sz w:val="18"/>
        <w:szCs w:val="18"/>
        <w:lang w:val="ru-RU"/>
      </w:rPr>
      <w:t xml:space="preserve"> дом”, в град </w:t>
    </w:r>
    <w:proofErr w:type="spellStart"/>
    <w:r w:rsidRPr="009E1BF2">
      <w:rPr>
        <w:rFonts w:ascii="Times New Roman" w:hAnsi="Times New Roman"/>
        <w:i/>
        <w:sz w:val="18"/>
        <w:szCs w:val="18"/>
        <w:lang w:val="ru-RU"/>
      </w:rPr>
      <w:t>Златоград</w:t>
    </w:r>
    <w:proofErr w:type="spellEnd"/>
    <w:r w:rsidRPr="009E1BF2">
      <w:rPr>
        <w:rFonts w:ascii="Times New Roman" w:hAnsi="Times New Roman"/>
        <w:i/>
        <w:sz w:val="18"/>
        <w:szCs w:val="18"/>
        <w:lang w:val="ru-RU"/>
      </w:rPr>
      <w:t xml:space="preserve">”, с акроним </w:t>
    </w:r>
    <w:proofErr w:type="spellStart"/>
    <w:r w:rsidRPr="00036FF4">
      <w:rPr>
        <w:rFonts w:ascii="Times New Roman" w:hAnsi="Times New Roman"/>
        <w:i/>
        <w:sz w:val="18"/>
        <w:szCs w:val="18"/>
      </w:rPr>
      <w:t>ZlatownEECO</w:t>
    </w:r>
    <w:proofErr w:type="spellEnd"/>
    <w:r w:rsidRPr="009E1BF2">
      <w:rPr>
        <w:rFonts w:ascii="Times New Roman" w:hAnsi="Times New Roman"/>
        <w:i/>
        <w:sz w:val="18"/>
        <w:szCs w:val="18"/>
        <w:lang w:val="ru-RU"/>
      </w:rPr>
      <w:t>2-2, “</w:t>
    </w:r>
    <w:proofErr w:type="spellStart"/>
    <w:r w:rsidRPr="009E1BF2">
      <w:rPr>
        <w:rFonts w:ascii="Times New Roman" w:hAnsi="Times New Roman"/>
        <w:i/>
        <w:sz w:val="18"/>
        <w:szCs w:val="18"/>
        <w:lang w:val="ru-RU"/>
      </w:rPr>
      <w:t>Въвеждане</w:t>
    </w:r>
    <w:proofErr w:type="spellEnd"/>
    <w:r w:rsidRPr="009E1BF2">
      <w:rPr>
        <w:rFonts w:ascii="Times New Roman" w:hAnsi="Times New Roman"/>
        <w:i/>
        <w:sz w:val="18"/>
        <w:szCs w:val="18"/>
        <w:lang w:val="ru-RU"/>
      </w:rPr>
      <w:t xml:space="preserve"> на мерки за </w:t>
    </w:r>
    <w:proofErr w:type="spellStart"/>
    <w:r w:rsidRPr="009E1BF2">
      <w:rPr>
        <w:rFonts w:ascii="Times New Roman" w:hAnsi="Times New Roman"/>
        <w:i/>
        <w:sz w:val="18"/>
        <w:szCs w:val="18"/>
        <w:lang w:val="ru-RU"/>
      </w:rPr>
      <w:t>енергийна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ефективност</w:t>
    </w:r>
    <w:proofErr w:type="spellEnd"/>
    <w:r w:rsidRPr="009E1BF2">
      <w:rPr>
        <w:rFonts w:ascii="Times New Roman" w:hAnsi="Times New Roman"/>
        <w:i/>
        <w:sz w:val="18"/>
        <w:szCs w:val="18"/>
        <w:lang w:val="ru-RU"/>
      </w:rPr>
      <w:t xml:space="preserve"> и </w:t>
    </w:r>
    <w:proofErr w:type="spellStart"/>
    <w:r w:rsidRPr="009E1BF2">
      <w:rPr>
        <w:rFonts w:ascii="Times New Roman" w:hAnsi="Times New Roman"/>
        <w:i/>
        <w:sz w:val="18"/>
        <w:szCs w:val="18"/>
        <w:lang w:val="ru-RU"/>
      </w:rPr>
      <w:t>обновяване</w:t>
    </w:r>
    <w:proofErr w:type="spellEnd"/>
    <w:r w:rsidRPr="009E1BF2">
      <w:rPr>
        <w:rFonts w:ascii="Times New Roman" w:hAnsi="Times New Roman"/>
        <w:i/>
        <w:sz w:val="18"/>
        <w:szCs w:val="18"/>
        <w:lang w:val="ru-RU"/>
      </w:rPr>
      <w:t xml:space="preserve"> на </w:t>
    </w:r>
    <w:proofErr w:type="spellStart"/>
    <w:r w:rsidRPr="009E1BF2">
      <w:rPr>
        <w:rFonts w:ascii="Times New Roman" w:hAnsi="Times New Roman"/>
        <w:i/>
        <w:sz w:val="18"/>
        <w:szCs w:val="18"/>
        <w:lang w:val="ru-RU"/>
      </w:rPr>
      <w:t>многофамилни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жилищни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сгради</w:t>
    </w:r>
    <w:proofErr w:type="spellEnd"/>
    <w:r w:rsidRPr="009E1BF2">
      <w:rPr>
        <w:rFonts w:ascii="Times New Roman" w:hAnsi="Times New Roman"/>
        <w:i/>
        <w:sz w:val="18"/>
        <w:szCs w:val="18"/>
        <w:lang w:val="ru-RU"/>
      </w:rPr>
      <w:t xml:space="preserve"> - "</w:t>
    </w:r>
    <w:proofErr w:type="spellStart"/>
    <w:r w:rsidRPr="009E1BF2">
      <w:rPr>
        <w:rFonts w:ascii="Times New Roman" w:hAnsi="Times New Roman"/>
        <w:i/>
        <w:sz w:val="18"/>
        <w:szCs w:val="18"/>
        <w:lang w:val="ru-RU"/>
      </w:rPr>
      <w:t>Саралийски</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Пехливанови</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Хаджиеви</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Зюмбюл</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Сватеви</w:t>
    </w:r>
    <w:proofErr w:type="spellEnd"/>
    <w:r w:rsidRPr="009E1BF2">
      <w:rPr>
        <w:rFonts w:ascii="Times New Roman" w:hAnsi="Times New Roman"/>
        <w:i/>
        <w:sz w:val="18"/>
        <w:szCs w:val="18"/>
        <w:lang w:val="ru-RU"/>
      </w:rPr>
      <w:t xml:space="preserve">" и </w:t>
    </w:r>
    <w:proofErr w:type="spellStart"/>
    <w:r w:rsidRPr="009E1BF2">
      <w:rPr>
        <w:rFonts w:ascii="Times New Roman" w:hAnsi="Times New Roman"/>
        <w:i/>
        <w:sz w:val="18"/>
        <w:szCs w:val="18"/>
        <w:lang w:val="ru-RU"/>
      </w:rPr>
      <w:t>блокове</w:t>
    </w:r>
    <w:proofErr w:type="spellEnd"/>
    <w:r w:rsidRPr="009E1BF2">
      <w:rPr>
        <w:rFonts w:ascii="Times New Roman" w:hAnsi="Times New Roman"/>
        <w:i/>
        <w:sz w:val="18"/>
        <w:szCs w:val="18"/>
        <w:lang w:val="ru-RU"/>
      </w:rPr>
      <w:t xml:space="preserve"> №190, №195 А, в град </w:t>
    </w:r>
    <w:proofErr w:type="spellStart"/>
    <w:r w:rsidRPr="009E1BF2">
      <w:rPr>
        <w:rFonts w:ascii="Times New Roman" w:hAnsi="Times New Roman"/>
        <w:i/>
        <w:sz w:val="18"/>
        <w:szCs w:val="18"/>
        <w:lang w:val="ru-RU"/>
      </w:rPr>
      <w:t>Златоград</w:t>
    </w:r>
    <w:proofErr w:type="spellEnd"/>
    <w:r w:rsidRPr="009E1BF2">
      <w:rPr>
        <w:rFonts w:ascii="Times New Roman" w:hAnsi="Times New Roman"/>
        <w:i/>
        <w:sz w:val="18"/>
        <w:szCs w:val="18"/>
        <w:lang w:val="ru-RU"/>
      </w:rPr>
      <w:t xml:space="preserve">”, с акроним </w:t>
    </w:r>
    <w:proofErr w:type="spellStart"/>
    <w:r w:rsidRPr="00036FF4">
      <w:rPr>
        <w:rFonts w:ascii="Times New Roman" w:hAnsi="Times New Roman"/>
        <w:i/>
        <w:sz w:val="18"/>
        <w:szCs w:val="18"/>
      </w:rPr>
      <w:t>ZlatownEECO</w:t>
    </w:r>
    <w:proofErr w:type="spellEnd"/>
    <w:r w:rsidRPr="009E1BF2">
      <w:rPr>
        <w:rFonts w:ascii="Times New Roman" w:hAnsi="Times New Roman"/>
        <w:i/>
        <w:sz w:val="18"/>
        <w:szCs w:val="18"/>
        <w:lang w:val="ru-RU"/>
      </w:rPr>
      <w:t>2-3 и “</w:t>
    </w:r>
    <w:proofErr w:type="spellStart"/>
    <w:r w:rsidRPr="009E1BF2">
      <w:rPr>
        <w:rFonts w:ascii="Times New Roman" w:hAnsi="Times New Roman"/>
        <w:i/>
        <w:sz w:val="18"/>
        <w:szCs w:val="18"/>
        <w:lang w:val="ru-RU"/>
      </w:rPr>
      <w:t>Въвеждане</w:t>
    </w:r>
    <w:proofErr w:type="spellEnd"/>
    <w:r w:rsidRPr="009E1BF2">
      <w:rPr>
        <w:rFonts w:ascii="Times New Roman" w:hAnsi="Times New Roman"/>
        <w:i/>
        <w:sz w:val="18"/>
        <w:szCs w:val="18"/>
        <w:lang w:val="ru-RU"/>
      </w:rPr>
      <w:t xml:space="preserve"> на мерки за </w:t>
    </w:r>
    <w:proofErr w:type="spellStart"/>
    <w:r w:rsidRPr="009E1BF2">
      <w:rPr>
        <w:rFonts w:ascii="Times New Roman" w:hAnsi="Times New Roman"/>
        <w:i/>
        <w:sz w:val="18"/>
        <w:szCs w:val="18"/>
        <w:lang w:val="ru-RU"/>
      </w:rPr>
      <w:t>енергийна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ефективност</w:t>
    </w:r>
    <w:proofErr w:type="spellEnd"/>
    <w:r w:rsidRPr="009E1BF2">
      <w:rPr>
        <w:rFonts w:ascii="Times New Roman" w:hAnsi="Times New Roman"/>
        <w:i/>
        <w:sz w:val="18"/>
        <w:szCs w:val="18"/>
        <w:lang w:val="ru-RU"/>
      </w:rPr>
      <w:t xml:space="preserve"> и </w:t>
    </w:r>
    <w:proofErr w:type="spellStart"/>
    <w:r w:rsidRPr="009E1BF2">
      <w:rPr>
        <w:rFonts w:ascii="Times New Roman" w:hAnsi="Times New Roman"/>
        <w:i/>
        <w:sz w:val="18"/>
        <w:szCs w:val="18"/>
        <w:lang w:val="ru-RU"/>
      </w:rPr>
      <w:t>обновяване</w:t>
    </w:r>
    <w:proofErr w:type="spellEnd"/>
    <w:r w:rsidRPr="009E1BF2">
      <w:rPr>
        <w:rFonts w:ascii="Times New Roman" w:hAnsi="Times New Roman"/>
        <w:i/>
        <w:sz w:val="18"/>
        <w:szCs w:val="18"/>
        <w:lang w:val="ru-RU"/>
      </w:rPr>
      <w:t xml:space="preserve"> на </w:t>
    </w:r>
    <w:proofErr w:type="spellStart"/>
    <w:r w:rsidRPr="009E1BF2">
      <w:rPr>
        <w:rFonts w:ascii="Times New Roman" w:hAnsi="Times New Roman"/>
        <w:i/>
        <w:sz w:val="18"/>
        <w:szCs w:val="18"/>
        <w:lang w:val="ru-RU"/>
      </w:rPr>
      <w:t>многофамилни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жилищни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сгради</w:t>
    </w:r>
    <w:proofErr w:type="spellEnd"/>
    <w:r w:rsidRPr="009E1BF2">
      <w:rPr>
        <w:rFonts w:ascii="Times New Roman" w:hAnsi="Times New Roman"/>
        <w:i/>
        <w:sz w:val="18"/>
        <w:szCs w:val="18"/>
        <w:lang w:val="ru-RU"/>
      </w:rPr>
      <w:t xml:space="preserve"> - "</w:t>
    </w:r>
    <w:proofErr w:type="spellStart"/>
    <w:r w:rsidRPr="009E1BF2">
      <w:rPr>
        <w:rFonts w:ascii="Times New Roman" w:hAnsi="Times New Roman"/>
        <w:i/>
        <w:sz w:val="18"/>
        <w:szCs w:val="18"/>
        <w:lang w:val="ru-RU"/>
      </w:rPr>
      <w:t>Ахрида</w:t>
    </w:r>
    <w:proofErr w:type="spellEnd"/>
    <w:r w:rsidRPr="009E1BF2">
      <w:rPr>
        <w:rFonts w:ascii="Times New Roman" w:hAnsi="Times New Roman"/>
        <w:i/>
        <w:sz w:val="18"/>
        <w:szCs w:val="18"/>
        <w:lang w:val="ru-RU"/>
      </w:rPr>
      <w:t xml:space="preserve"> 22", "</w:t>
    </w:r>
    <w:proofErr w:type="spellStart"/>
    <w:r w:rsidRPr="009E1BF2">
      <w:rPr>
        <w:rFonts w:ascii="Times New Roman" w:hAnsi="Times New Roman"/>
        <w:i/>
        <w:sz w:val="18"/>
        <w:szCs w:val="18"/>
        <w:lang w:val="ru-RU"/>
      </w:rPr>
      <w:t>Тракия</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Къща</w:t>
    </w:r>
    <w:proofErr w:type="spellEnd"/>
    <w:r w:rsidRPr="009E1BF2">
      <w:rPr>
        <w:rFonts w:ascii="Times New Roman" w:hAnsi="Times New Roman"/>
        <w:i/>
        <w:sz w:val="18"/>
        <w:szCs w:val="18"/>
        <w:lang w:val="ru-RU"/>
      </w:rPr>
      <w:t xml:space="preserve"> Виктория", "Велико </w:t>
    </w:r>
    <w:proofErr w:type="spellStart"/>
    <w:r w:rsidRPr="009E1BF2">
      <w:rPr>
        <w:rFonts w:ascii="Times New Roman" w:hAnsi="Times New Roman"/>
        <w:i/>
        <w:sz w:val="18"/>
        <w:szCs w:val="18"/>
        <w:lang w:val="ru-RU"/>
      </w:rPr>
      <w:t>Търново</w:t>
    </w:r>
    <w:proofErr w:type="spellEnd"/>
    <w:r w:rsidRPr="009E1BF2">
      <w:rPr>
        <w:rFonts w:ascii="Times New Roman" w:hAnsi="Times New Roman"/>
        <w:i/>
        <w:sz w:val="18"/>
        <w:szCs w:val="18"/>
        <w:lang w:val="ru-RU"/>
      </w:rPr>
      <w:t>", "Раз Цвет", "</w:t>
    </w:r>
    <w:proofErr w:type="spellStart"/>
    <w:r w:rsidRPr="009E1BF2">
      <w:rPr>
        <w:rFonts w:ascii="Times New Roman" w:hAnsi="Times New Roman"/>
        <w:i/>
        <w:sz w:val="18"/>
        <w:szCs w:val="18"/>
        <w:lang w:val="ru-RU"/>
      </w:rPr>
      <w:t>Фамилна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къща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Чаушеви</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Синчец</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Братя</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Хъмчеви</w:t>
    </w:r>
    <w:proofErr w:type="spellEnd"/>
    <w:r w:rsidRPr="009E1BF2">
      <w:rPr>
        <w:rFonts w:ascii="Times New Roman" w:hAnsi="Times New Roman"/>
        <w:i/>
        <w:sz w:val="18"/>
        <w:szCs w:val="18"/>
        <w:lang w:val="ru-RU"/>
      </w:rPr>
      <w:t>", "</w:t>
    </w:r>
    <w:proofErr w:type="spellStart"/>
    <w:r w:rsidRPr="009E1BF2">
      <w:rPr>
        <w:rFonts w:ascii="Times New Roman" w:hAnsi="Times New Roman"/>
        <w:i/>
        <w:sz w:val="18"/>
        <w:szCs w:val="18"/>
        <w:lang w:val="ru-RU"/>
      </w:rPr>
      <w:t>Гогаджови</w:t>
    </w:r>
    <w:proofErr w:type="spellEnd"/>
    <w:r w:rsidRPr="009E1BF2">
      <w:rPr>
        <w:rFonts w:ascii="Times New Roman" w:hAnsi="Times New Roman"/>
        <w:i/>
        <w:sz w:val="18"/>
        <w:szCs w:val="18"/>
        <w:lang w:val="ru-RU"/>
      </w:rPr>
      <w:t xml:space="preserve">", "Фамилия </w:t>
    </w:r>
    <w:proofErr w:type="spellStart"/>
    <w:r w:rsidRPr="009E1BF2">
      <w:rPr>
        <w:rFonts w:ascii="Times New Roman" w:hAnsi="Times New Roman"/>
        <w:i/>
        <w:sz w:val="18"/>
        <w:szCs w:val="18"/>
        <w:lang w:val="ru-RU"/>
      </w:rPr>
      <w:t>Касабови</w:t>
    </w:r>
    <w:proofErr w:type="spellEnd"/>
    <w:r w:rsidRPr="009E1BF2">
      <w:rPr>
        <w:rFonts w:ascii="Times New Roman" w:hAnsi="Times New Roman"/>
        <w:i/>
        <w:sz w:val="18"/>
        <w:szCs w:val="18"/>
        <w:lang w:val="ru-RU"/>
      </w:rPr>
      <w:t>" и "</w:t>
    </w:r>
    <w:proofErr w:type="spellStart"/>
    <w:r w:rsidRPr="009E1BF2">
      <w:rPr>
        <w:rFonts w:ascii="Times New Roman" w:hAnsi="Times New Roman"/>
        <w:i/>
        <w:sz w:val="18"/>
        <w:szCs w:val="18"/>
        <w:lang w:val="ru-RU"/>
      </w:rPr>
      <w:t>Текстилски</w:t>
    </w:r>
    <w:proofErr w:type="spellEnd"/>
    <w:r w:rsidRPr="009E1BF2">
      <w:rPr>
        <w:rFonts w:ascii="Times New Roman" w:hAnsi="Times New Roman"/>
        <w:i/>
        <w:sz w:val="18"/>
        <w:szCs w:val="18"/>
        <w:lang w:val="ru-RU"/>
      </w:rPr>
      <w:t xml:space="preserve"> блок", в град </w:t>
    </w:r>
    <w:proofErr w:type="spellStart"/>
    <w:r w:rsidRPr="009E1BF2">
      <w:rPr>
        <w:rFonts w:ascii="Times New Roman" w:hAnsi="Times New Roman"/>
        <w:i/>
        <w:sz w:val="18"/>
        <w:szCs w:val="18"/>
        <w:lang w:val="ru-RU"/>
      </w:rPr>
      <w:t>Златоград</w:t>
    </w:r>
    <w:proofErr w:type="spellEnd"/>
    <w:r w:rsidRPr="009E1BF2">
      <w:rPr>
        <w:rFonts w:ascii="Times New Roman" w:hAnsi="Times New Roman"/>
        <w:i/>
        <w:sz w:val="18"/>
        <w:szCs w:val="18"/>
        <w:lang w:val="ru-RU"/>
      </w:rPr>
      <w:t xml:space="preserve">", с акроним </w:t>
    </w:r>
    <w:proofErr w:type="spellStart"/>
    <w:r w:rsidRPr="00036FF4">
      <w:rPr>
        <w:rFonts w:ascii="Times New Roman" w:hAnsi="Times New Roman"/>
        <w:i/>
        <w:sz w:val="18"/>
        <w:szCs w:val="18"/>
      </w:rPr>
      <w:t>ZlatownEECO</w:t>
    </w:r>
    <w:proofErr w:type="spellEnd"/>
    <w:r w:rsidRPr="009E1BF2">
      <w:rPr>
        <w:rFonts w:ascii="Times New Roman" w:hAnsi="Times New Roman"/>
        <w:i/>
        <w:sz w:val="18"/>
        <w:szCs w:val="18"/>
        <w:lang w:val="ru-RU"/>
      </w:rPr>
      <w:t xml:space="preserve">2-4 </w:t>
    </w:r>
    <w:proofErr w:type="spellStart"/>
    <w:r w:rsidRPr="009E1BF2">
      <w:rPr>
        <w:rFonts w:ascii="Times New Roman" w:hAnsi="Times New Roman"/>
        <w:i/>
        <w:sz w:val="18"/>
        <w:szCs w:val="18"/>
        <w:lang w:val="ru-RU"/>
      </w:rPr>
      <w:t>които</w:t>
    </w:r>
    <w:proofErr w:type="spellEnd"/>
    <w:r w:rsidRPr="009E1BF2">
      <w:rPr>
        <w:rFonts w:ascii="Times New Roman" w:hAnsi="Times New Roman"/>
        <w:i/>
        <w:sz w:val="18"/>
        <w:szCs w:val="18"/>
        <w:lang w:val="ru-RU"/>
      </w:rPr>
      <w:t xml:space="preserve"> се </w:t>
    </w:r>
    <w:proofErr w:type="spellStart"/>
    <w:r w:rsidRPr="009E1BF2">
      <w:rPr>
        <w:rFonts w:ascii="Times New Roman" w:hAnsi="Times New Roman"/>
        <w:i/>
        <w:sz w:val="18"/>
        <w:szCs w:val="18"/>
        <w:lang w:val="ru-RU"/>
      </w:rPr>
      <w:t>осъществяват</w:t>
    </w:r>
    <w:proofErr w:type="spellEnd"/>
    <w:r w:rsidRPr="009E1BF2">
      <w:rPr>
        <w:rFonts w:ascii="Times New Roman" w:hAnsi="Times New Roman"/>
        <w:i/>
        <w:sz w:val="18"/>
        <w:szCs w:val="18"/>
        <w:lang w:val="ru-RU"/>
      </w:rPr>
      <w:t xml:space="preserve"> с </w:t>
    </w:r>
    <w:proofErr w:type="spellStart"/>
    <w:r w:rsidRPr="009E1BF2">
      <w:rPr>
        <w:rFonts w:ascii="Times New Roman" w:hAnsi="Times New Roman"/>
        <w:i/>
        <w:sz w:val="18"/>
        <w:szCs w:val="18"/>
        <w:lang w:val="ru-RU"/>
      </w:rPr>
      <w:t>финансовата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подкрепа</w:t>
    </w:r>
    <w:proofErr w:type="spellEnd"/>
    <w:r w:rsidRPr="009E1BF2">
      <w:rPr>
        <w:rFonts w:ascii="Times New Roman" w:hAnsi="Times New Roman"/>
        <w:i/>
        <w:sz w:val="18"/>
        <w:szCs w:val="18"/>
        <w:lang w:val="ru-RU"/>
      </w:rPr>
      <w:t xml:space="preserve"> на Оперативна </w:t>
    </w:r>
    <w:proofErr w:type="spellStart"/>
    <w:r w:rsidRPr="009E1BF2">
      <w:rPr>
        <w:rFonts w:ascii="Times New Roman" w:hAnsi="Times New Roman"/>
        <w:i/>
        <w:sz w:val="18"/>
        <w:szCs w:val="18"/>
        <w:lang w:val="ru-RU"/>
      </w:rPr>
      <w:t>програма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Региони</w:t>
    </w:r>
    <w:proofErr w:type="spellEnd"/>
    <w:r w:rsidRPr="009E1BF2">
      <w:rPr>
        <w:rFonts w:ascii="Times New Roman" w:hAnsi="Times New Roman"/>
        <w:i/>
        <w:sz w:val="18"/>
        <w:szCs w:val="18"/>
        <w:lang w:val="ru-RU"/>
      </w:rPr>
      <w:t xml:space="preserve"> в </w:t>
    </w:r>
    <w:proofErr w:type="spellStart"/>
    <w:r w:rsidRPr="009E1BF2">
      <w:rPr>
        <w:rFonts w:ascii="Times New Roman" w:hAnsi="Times New Roman"/>
        <w:i/>
        <w:sz w:val="18"/>
        <w:szCs w:val="18"/>
        <w:lang w:val="ru-RU"/>
      </w:rPr>
      <w:t>растеж</w:t>
    </w:r>
    <w:proofErr w:type="spellEnd"/>
    <w:r w:rsidRPr="009E1BF2">
      <w:rPr>
        <w:rFonts w:ascii="Times New Roman" w:hAnsi="Times New Roman"/>
        <w:i/>
        <w:sz w:val="18"/>
        <w:szCs w:val="18"/>
        <w:lang w:val="ru-RU"/>
      </w:rPr>
      <w:t xml:space="preserve">” 2014-2020 г., </w:t>
    </w:r>
    <w:proofErr w:type="spellStart"/>
    <w:r w:rsidRPr="009E1BF2">
      <w:rPr>
        <w:rFonts w:ascii="Times New Roman" w:hAnsi="Times New Roman"/>
        <w:i/>
        <w:sz w:val="18"/>
        <w:szCs w:val="18"/>
        <w:lang w:val="ru-RU"/>
      </w:rPr>
      <w:t>съфинансирана</w:t>
    </w:r>
    <w:proofErr w:type="spellEnd"/>
    <w:r w:rsidRPr="009E1BF2">
      <w:rPr>
        <w:rFonts w:ascii="Times New Roman" w:hAnsi="Times New Roman"/>
        <w:i/>
        <w:sz w:val="18"/>
        <w:szCs w:val="18"/>
        <w:lang w:val="ru-RU"/>
      </w:rPr>
      <w:t xml:space="preserve"> от </w:t>
    </w:r>
    <w:proofErr w:type="spellStart"/>
    <w:r w:rsidRPr="009E1BF2">
      <w:rPr>
        <w:rFonts w:ascii="Times New Roman" w:hAnsi="Times New Roman"/>
        <w:i/>
        <w:sz w:val="18"/>
        <w:szCs w:val="18"/>
        <w:lang w:val="ru-RU"/>
      </w:rPr>
      <w:t>Европейския</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съюз</w:t>
    </w:r>
    <w:proofErr w:type="spellEnd"/>
    <w:r w:rsidRPr="009E1BF2">
      <w:rPr>
        <w:rFonts w:ascii="Times New Roman" w:hAnsi="Times New Roman"/>
        <w:i/>
        <w:sz w:val="18"/>
        <w:szCs w:val="18"/>
        <w:lang w:val="ru-RU"/>
      </w:rPr>
      <w:t xml:space="preserve"> чрез </w:t>
    </w:r>
    <w:proofErr w:type="spellStart"/>
    <w:r w:rsidRPr="009E1BF2">
      <w:rPr>
        <w:rFonts w:ascii="Times New Roman" w:hAnsi="Times New Roman"/>
        <w:i/>
        <w:sz w:val="18"/>
        <w:szCs w:val="18"/>
        <w:lang w:val="ru-RU"/>
      </w:rPr>
      <w:t>Европейския</w:t>
    </w:r>
    <w:proofErr w:type="spellEnd"/>
    <w:r w:rsidRPr="009E1BF2">
      <w:rPr>
        <w:rFonts w:ascii="Times New Roman" w:hAnsi="Times New Roman"/>
        <w:i/>
        <w:sz w:val="18"/>
        <w:szCs w:val="18"/>
        <w:lang w:val="ru-RU"/>
      </w:rPr>
      <w:t xml:space="preserve"> фонд за </w:t>
    </w:r>
    <w:proofErr w:type="spellStart"/>
    <w:r w:rsidRPr="009E1BF2">
      <w:rPr>
        <w:rFonts w:ascii="Times New Roman" w:hAnsi="Times New Roman"/>
        <w:i/>
        <w:sz w:val="18"/>
        <w:szCs w:val="18"/>
        <w:lang w:val="ru-RU"/>
      </w:rPr>
      <w:t>регионално</w:t>
    </w:r>
    <w:proofErr w:type="spellEnd"/>
    <w:r w:rsidRPr="009E1BF2">
      <w:rPr>
        <w:rFonts w:ascii="Times New Roman" w:hAnsi="Times New Roman"/>
        <w:i/>
        <w:sz w:val="18"/>
        <w:szCs w:val="18"/>
        <w:lang w:val="ru-RU"/>
      </w:rPr>
      <w:t xml:space="preserve"> развитие. </w:t>
    </w:r>
    <w:proofErr w:type="spellStart"/>
    <w:r w:rsidRPr="009E1BF2">
      <w:rPr>
        <w:rFonts w:ascii="Times New Roman" w:hAnsi="Times New Roman"/>
        <w:i/>
        <w:sz w:val="18"/>
        <w:szCs w:val="18"/>
        <w:lang w:val="ru-RU"/>
      </w:rPr>
      <w:t>Цялата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отговорност</w:t>
    </w:r>
    <w:proofErr w:type="spellEnd"/>
    <w:r w:rsidRPr="009E1BF2">
      <w:rPr>
        <w:rFonts w:ascii="Times New Roman" w:hAnsi="Times New Roman"/>
        <w:i/>
        <w:sz w:val="18"/>
        <w:szCs w:val="18"/>
        <w:lang w:val="ru-RU"/>
      </w:rPr>
      <w:t xml:space="preserve"> за </w:t>
    </w:r>
    <w:proofErr w:type="spellStart"/>
    <w:r w:rsidRPr="009E1BF2">
      <w:rPr>
        <w:rFonts w:ascii="Times New Roman" w:hAnsi="Times New Roman"/>
        <w:i/>
        <w:sz w:val="18"/>
        <w:szCs w:val="18"/>
        <w:lang w:val="ru-RU"/>
      </w:rPr>
      <w:t>съдържанието</w:t>
    </w:r>
    <w:proofErr w:type="spellEnd"/>
    <w:r w:rsidRPr="009E1BF2">
      <w:rPr>
        <w:rFonts w:ascii="Times New Roman" w:hAnsi="Times New Roman"/>
        <w:i/>
        <w:sz w:val="18"/>
        <w:szCs w:val="18"/>
        <w:lang w:val="ru-RU"/>
      </w:rPr>
      <w:t xml:space="preserve"> на </w:t>
    </w:r>
    <w:proofErr w:type="spellStart"/>
    <w:r w:rsidRPr="009E1BF2">
      <w:rPr>
        <w:rFonts w:ascii="Times New Roman" w:hAnsi="Times New Roman"/>
        <w:i/>
        <w:sz w:val="18"/>
        <w:szCs w:val="18"/>
        <w:lang w:val="ru-RU"/>
      </w:rPr>
      <w:t>публикацията</w:t>
    </w:r>
    <w:proofErr w:type="spellEnd"/>
    <w:r w:rsidRPr="009E1BF2">
      <w:rPr>
        <w:rFonts w:ascii="Times New Roman" w:hAnsi="Times New Roman"/>
        <w:i/>
        <w:sz w:val="18"/>
        <w:szCs w:val="18"/>
        <w:lang w:val="ru-RU"/>
      </w:rPr>
      <w:t xml:space="preserve"> се носи от Община </w:t>
    </w:r>
    <w:proofErr w:type="spellStart"/>
    <w:r w:rsidRPr="009E1BF2">
      <w:rPr>
        <w:rFonts w:ascii="Times New Roman" w:hAnsi="Times New Roman"/>
        <w:i/>
        <w:sz w:val="18"/>
        <w:szCs w:val="18"/>
        <w:lang w:val="ru-RU"/>
      </w:rPr>
      <w:t>Златоград</w:t>
    </w:r>
    <w:proofErr w:type="spellEnd"/>
    <w:r w:rsidRPr="009E1BF2">
      <w:rPr>
        <w:rFonts w:ascii="Times New Roman" w:hAnsi="Times New Roman"/>
        <w:i/>
        <w:sz w:val="18"/>
        <w:szCs w:val="18"/>
        <w:lang w:val="ru-RU"/>
      </w:rPr>
      <w:t xml:space="preserve"> и при </w:t>
    </w:r>
    <w:proofErr w:type="spellStart"/>
    <w:r w:rsidRPr="009E1BF2">
      <w:rPr>
        <w:rFonts w:ascii="Times New Roman" w:hAnsi="Times New Roman"/>
        <w:i/>
        <w:sz w:val="18"/>
        <w:szCs w:val="18"/>
        <w:lang w:val="ru-RU"/>
      </w:rPr>
      <w:t>никакви</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обстоятелства</w:t>
    </w:r>
    <w:proofErr w:type="spellEnd"/>
    <w:r w:rsidRPr="009E1BF2">
      <w:rPr>
        <w:rFonts w:ascii="Times New Roman" w:hAnsi="Times New Roman"/>
        <w:i/>
        <w:sz w:val="18"/>
        <w:szCs w:val="18"/>
        <w:lang w:val="ru-RU"/>
      </w:rPr>
      <w:t xml:space="preserve"> не </w:t>
    </w:r>
    <w:proofErr w:type="spellStart"/>
    <w:r w:rsidRPr="009E1BF2">
      <w:rPr>
        <w:rFonts w:ascii="Times New Roman" w:hAnsi="Times New Roman"/>
        <w:i/>
        <w:sz w:val="18"/>
        <w:szCs w:val="18"/>
        <w:lang w:val="ru-RU"/>
      </w:rPr>
      <w:t>може</w:t>
    </w:r>
    <w:proofErr w:type="spellEnd"/>
    <w:r w:rsidRPr="009E1BF2">
      <w:rPr>
        <w:rFonts w:ascii="Times New Roman" w:hAnsi="Times New Roman"/>
        <w:i/>
        <w:sz w:val="18"/>
        <w:szCs w:val="18"/>
        <w:lang w:val="ru-RU"/>
      </w:rPr>
      <w:t xml:space="preserve"> да се </w:t>
    </w:r>
    <w:proofErr w:type="spellStart"/>
    <w:r w:rsidRPr="009E1BF2">
      <w:rPr>
        <w:rFonts w:ascii="Times New Roman" w:hAnsi="Times New Roman"/>
        <w:i/>
        <w:sz w:val="18"/>
        <w:szCs w:val="18"/>
        <w:lang w:val="ru-RU"/>
      </w:rPr>
      <w:t>счита</w:t>
    </w:r>
    <w:proofErr w:type="spellEnd"/>
    <w:r w:rsidRPr="009E1BF2">
      <w:rPr>
        <w:rFonts w:ascii="Times New Roman" w:hAnsi="Times New Roman"/>
        <w:i/>
        <w:sz w:val="18"/>
        <w:szCs w:val="18"/>
        <w:lang w:val="ru-RU"/>
      </w:rPr>
      <w:t xml:space="preserve">, че </w:t>
    </w:r>
    <w:proofErr w:type="spellStart"/>
    <w:r w:rsidRPr="009E1BF2">
      <w:rPr>
        <w:rFonts w:ascii="Times New Roman" w:hAnsi="Times New Roman"/>
        <w:i/>
        <w:sz w:val="18"/>
        <w:szCs w:val="18"/>
        <w:lang w:val="ru-RU"/>
      </w:rPr>
      <w:t>този</w:t>
    </w:r>
    <w:proofErr w:type="spellEnd"/>
    <w:r w:rsidRPr="009E1BF2">
      <w:rPr>
        <w:rFonts w:ascii="Times New Roman" w:hAnsi="Times New Roman"/>
        <w:i/>
        <w:sz w:val="18"/>
        <w:szCs w:val="18"/>
        <w:lang w:val="ru-RU"/>
      </w:rPr>
      <w:t xml:space="preserve"> документ </w:t>
    </w:r>
    <w:proofErr w:type="spellStart"/>
    <w:r w:rsidRPr="009E1BF2">
      <w:rPr>
        <w:rFonts w:ascii="Times New Roman" w:hAnsi="Times New Roman"/>
        <w:i/>
        <w:sz w:val="18"/>
        <w:szCs w:val="18"/>
        <w:lang w:val="ru-RU"/>
      </w:rPr>
      <w:t>отразява</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официалното</w:t>
    </w:r>
    <w:proofErr w:type="spellEnd"/>
    <w:r w:rsidRPr="009E1BF2">
      <w:rPr>
        <w:rFonts w:ascii="Times New Roman" w:hAnsi="Times New Roman"/>
        <w:i/>
        <w:sz w:val="18"/>
        <w:szCs w:val="18"/>
        <w:lang w:val="ru-RU"/>
      </w:rPr>
      <w:t xml:space="preserve"> становище на </w:t>
    </w:r>
    <w:proofErr w:type="spellStart"/>
    <w:r w:rsidRPr="009E1BF2">
      <w:rPr>
        <w:rFonts w:ascii="Times New Roman" w:hAnsi="Times New Roman"/>
        <w:i/>
        <w:sz w:val="18"/>
        <w:szCs w:val="18"/>
        <w:lang w:val="ru-RU"/>
      </w:rPr>
      <w:t>Европейския</w:t>
    </w:r>
    <w:proofErr w:type="spellEnd"/>
    <w:r w:rsidRPr="009E1BF2">
      <w:rPr>
        <w:rFonts w:ascii="Times New Roman" w:hAnsi="Times New Roman"/>
        <w:i/>
        <w:sz w:val="18"/>
        <w:szCs w:val="18"/>
        <w:lang w:val="ru-RU"/>
      </w:rPr>
      <w:t xml:space="preserve"> </w:t>
    </w:r>
    <w:proofErr w:type="spellStart"/>
    <w:r w:rsidRPr="009E1BF2">
      <w:rPr>
        <w:rFonts w:ascii="Times New Roman" w:hAnsi="Times New Roman"/>
        <w:i/>
        <w:sz w:val="18"/>
        <w:szCs w:val="18"/>
        <w:lang w:val="ru-RU"/>
      </w:rPr>
      <w:t>съюз</w:t>
    </w:r>
    <w:proofErr w:type="spellEnd"/>
    <w:r w:rsidRPr="009E1BF2">
      <w:rPr>
        <w:rFonts w:ascii="Times New Roman" w:hAnsi="Times New Roman"/>
        <w:i/>
        <w:sz w:val="18"/>
        <w:szCs w:val="18"/>
        <w:lang w:val="ru-RU"/>
      </w:rPr>
      <w:t xml:space="preserve"> и </w:t>
    </w:r>
    <w:proofErr w:type="spellStart"/>
    <w:r w:rsidRPr="009E1BF2">
      <w:rPr>
        <w:rFonts w:ascii="Times New Roman" w:hAnsi="Times New Roman"/>
        <w:i/>
        <w:sz w:val="18"/>
        <w:szCs w:val="18"/>
        <w:lang w:val="ru-RU"/>
      </w:rPr>
      <w:t>Управляващия</w:t>
    </w:r>
    <w:proofErr w:type="spellEnd"/>
    <w:r w:rsidRPr="009E1BF2">
      <w:rPr>
        <w:rFonts w:ascii="Times New Roman" w:hAnsi="Times New Roman"/>
        <w:i/>
        <w:sz w:val="18"/>
        <w:szCs w:val="18"/>
        <w:lang w:val="ru-RU"/>
      </w:rPr>
      <w:t xml:space="preserve"> орган на ОПРР 2014-2020 г.”. </w:t>
    </w:r>
  </w:p>
  <w:p w14:paraId="5EF0318D" w14:textId="77777777" w:rsidR="00594328" w:rsidRPr="009E1BF2" w:rsidRDefault="00594328" w:rsidP="00C929EA">
    <w:pPr>
      <w:pStyle w:val="a5"/>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6D2F6" w14:textId="77777777" w:rsidR="00885F0B" w:rsidRDefault="00885F0B" w:rsidP="00E80FD5">
      <w:r>
        <w:separator/>
      </w:r>
    </w:p>
  </w:footnote>
  <w:footnote w:type="continuationSeparator" w:id="0">
    <w:p w14:paraId="2962B234" w14:textId="77777777" w:rsidR="00885F0B" w:rsidRDefault="00885F0B" w:rsidP="00E8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83EA5" w14:textId="77777777" w:rsidR="00594328" w:rsidRDefault="00594328" w:rsidP="003D0E85">
    <w:pPr>
      <w:pStyle w:val="af1"/>
      <w:tabs>
        <w:tab w:val="clear" w:pos="4320"/>
        <w:tab w:val="clear" w:pos="8640"/>
        <w:tab w:val="center" w:pos="4819"/>
        <w:tab w:val="right" w:pos="9639"/>
      </w:tabs>
    </w:pPr>
    <w:r>
      <w:t>[Type text]</w:t>
    </w:r>
    <w:r>
      <w:tab/>
      <w:t>[Type text]</w:t>
    </w:r>
    <w:r>
      <w:tab/>
      <w:t>[Type text]</w:t>
    </w:r>
  </w:p>
  <w:p w14:paraId="240828D8" w14:textId="77777777" w:rsidR="00594328" w:rsidRDefault="0059432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96A"/>
    <w:multiLevelType w:val="hybridMultilevel"/>
    <w:tmpl w:val="AAC6D8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C536D"/>
    <w:multiLevelType w:val="hybridMultilevel"/>
    <w:tmpl w:val="A03A79EC"/>
    <w:lvl w:ilvl="0" w:tplc="00000008">
      <w:start w:val="5"/>
      <w:numFmt w:val="bullet"/>
      <w:lvlText w:val="-"/>
      <w:lvlJc w:val="left"/>
      <w:pPr>
        <w:ind w:left="1800" w:hanging="360"/>
      </w:pPr>
      <w:rPr>
        <w:rFonts w:ascii="Arial Narrow" w:hAnsi="Arial Narrow"/>
      </w:rPr>
    </w:lvl>
    <w:lvl w:ilvl="1" w:tplc="04020003" w:tentative="1">
      <w:start w:val="1"/>
      <w:numFmt w:val="bullet"/>
      <w:lvlText w:val="o"/>
      <w:lvlJc w:val="left"/>
      <w:pPr>
        <w:ind w:left="2520" w:hanging="360"/>
      </w:pPr>
      <w:rPr>
        <w:rFonts w:ascii="Courier New" w:hAnsi="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nsid w:val="0F3A6047"/>
    <w:multiLevelType w:val="multilevel"/>
    <w:tmpl w:val="66F8C362"/>
    <w:lvl w:ilvl="0">
      <w:start w:val="3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C61FEE"/>
    <w:multiLevelType w:val="multilevel"/>
    <w:tmpl w:val="8E6431E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4">
    <w:nsid w:val="15866477"/>
    <w:multiLevelType w:val="multilevel"/>
    <w:tmpl w:val="3EA6E3F4"/>
    <w:lvl w:ilvl="0">
      <w:start w:val="10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170F47"/>
    <w:multiLevelType w:val="hybridMultilevel"/>
    <w:tmpl w:val="8046A6A8"/>
    <w:lvl w:ilvl="0" w:tplc="4DD8C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52E35"/>
    <w:multiLevelType w:val="hybridMultilevel"/>
    <w:tmpl w:val="894A4F2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1EA85B5F"/>
    <w:multiLevelType w:val="hybridMultilevel"/>
    <w:tmpl w:val="EA044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8D0C32"/>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28D2AD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A5838B3"/>
    <w:multiLevelType w:val="hybridMultilevel"/>
    <w:tmpl w:val="C8EED8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0D59A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C05749D"/>
    <w:multiLevelType w:val="hybridMultilevel"/>
    <w:tmpl w:val="DDA824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FF625E5"/>
    <w:multiLevelType w:val="hybridMultilevel"/>
    <w:tmpl w:val="F8D462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1FB1C14"/>
    <w:multiLevelType w:val="hybridMultilevel"/>
    <w:tmpl w:val="7D28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E6715"/>
    <w:multiLevelType w:val="hybridMultilevel"/>
    <w:tmpl w:val="C5F25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33595"/>
    <w:multiLevelType w:val="multilevel"/>
    <w:tmpl w:val="13A0662C"/>
    <w:lvl w:ilvl="0">
      <w:start w:val="92"/>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D970A71"/>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6CB0FCE"/>
    <w:multiLevelType w:val="multilevel"/>
    <w:tmpl w:val="61267D8E"/>
    <w:lvl w:ilvl="0">
      <w:start w:val="3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39"/>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7CB6900"/>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86343ED"/>
    <w:multiLevelType w:val="multilevel"/>
    <w:tmpl w:val="0409001F"/>
    <w:lvl w:ilvl="0">
      <w:start w:val="1"/>
      <w:numFmt w:val="decimal"/>
      <w:lvlText w:val="%1."/>
      <w:lvlJc w:val="left"/>
      <w:pPr>
        <w:ind w:left="1778"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6385D0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2">
    <w:nsid w:val="5EA10FB0"/>
    <w:multiLevelType w:val="hybridMultilevel"/>
    <w:tmpl w:val="089E146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63DE126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19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A5F0054"/>
    <w:multiLevelType w:val="hybridMultilevel"/>
    <w:tmpl w:val="91AC0C6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6B927E0F"/>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BFD1632"/>
    <w:multiLevelType w:val="multilevel"/>
    <w:tmpl w:val="675A4778"/>
    <w:lvl w:ilvl="0">
      <w:start w:val="21"/>
      <w:numFmt w:val="decimal"/>
      <w:lvlText w:val="%1."/>
      <w:lvlJc w:val="left"/>
      <w:pPr>
        <w:ind w:left="1080" w:hanging="360"/>
      </w:pPr>
      <w:rPr>
        <w:rFonts w:cs="Times New Roman" w:hint="default"/>
      </w:rPr>
    </w:lvl>
    <w:lvl w:ilvl="1">
      <w:start w:val="1"/>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nsid w:val="6E046F01"/>
    <w:multiLevelType w:val="hybridMultilevel"/>
    <w:tmpl w:val="6B8EADF2"/>
    <w:lvl w:ilvl="0" w:tplc="AC78E9D0">
      <w:start w:val="8"/>
      <w:numFmt w:val="bullet"/>
      <w:lvlText w:val="-"/>
      <w:lvlJc w:val="left"/>
      <w:pPr>
        <w:ind w:left="720" w:hanging="360"/>
      </w:pPr>
      <w:rPr>
        <w:rFonts w:ascii="Times New Roman" w:eastAsia="MS Minng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205265"/>
    <w:multiLevelType w:val="hybridMultilevel"/>
    <w:tmpl w:val="6E5E8532"/>
    <w:lvl w:ilvl="0" w:tplc="4DD8C5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E00B24"/>
    <w:multiLevelType w:val="hybridMultilevel"/>
    <w:tmpl w:val="2DAC8D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902183E"/>
    <w:multiLevelType w:val="hybridMultilevel"/>
    <w:tmpl w:val="52F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35438"/>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CCD1175"/>
    <w:multiLevelType w:val="hybridMultilevel"/>
    <w:tmpl w:val="E6366A7E"/>
    <w:lvl w:ilvl="0" w:tplc="0000000A">
      <w:start w:val="1"/>
      <w:numFmt w:val="bullet"/>
      <w:lvlText w:val=""/>
      <w:lvlJc w:val="left"/>
      <w:pPr>
        <w:ind w:left="720" w:hanging="360"/>
      </w:pPr>
      <w:rPr>
        <w:rFonts w:ascii="Symbol" w:hAnsi="Symbol"/>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E2522AA"/>
    <w:multiLevelType w:val="multilevel"/>
    <w:tmpl w:val="69B858C2"/>
    <w:lvl w:ilvl="0">
      <w:start w:val="1"/>
      <w:numFmt w:val="bullet"/>
      <w:lvlText w:val=""/>
      <w:lvlJc w:val="left"/>
      <w:pPr>
        <w:ind w:left="360" w:hanging="360"/>
      </w:pPr>
      <w:rPr>
        <w:rFonts w:ascii="Symbol" w:hAnsi="Symbol" w:hint="default"/>
        <w:sz w:val="24"/>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23"/>
  </w:num>
  <w:num w:numId="3">
    <w:abstractNumId w:val="9"/>
  </w:num>
  <w:num w:numId="4">
    <w:abstractNumId w:val="17"/>
  </w:num>
  <w:num w:numId="5">
    <w:abstractNumId w:val="6"/>
  </w:num>
  <w:num w:numId="6">
    <w:abstractNumId w:val="24"/>
  </w:num>
  <w:num w:numId="7">
    <w:abstractNumId w:val="22"/>
  </w:num>
  <w:num w:numId="8">
    <w:abstractNumId w:val="27"/>
  </w:num>
  <w:num w:numId="9">
    <w:abstractNumId w:val="10"/>
  </w:num>
  <w:num w:numId="10">
    <w:abstractNumId w:val="31"/>
  </w:num>
  <w:num w:numId="11">
    <w:abstractNumId w:val="18"/>
  </w:num>
  <w:num w:numId="12">
    <w:abstractNumId w:val="33"/>
  </w:num>
  <w:num w:numId="13">
    <w:abstractNumId w:val="8"/>
  </w:num>
  <w:num w:numId="14">
    <w:abstractNumId w:val="3"/>
  </w:num>
  <w:num w:numId="15">
    <w:abstractNumId w:val="1"/>
  </w:num>
  <w:num w:numId="16">
    <w:abstractNumId w:val="32"/>
  </w:num>
  <w:num w:numId="17">
    <w:abstractNumId w:val="21"/>
  </w:num>
  <w:num w:numId="18">
    <w:abstractNumId w:val="13"/>
  </w:num>
  <w:num w:numId="19">
    <w:abstractNumId w:val="16"/>
  </w:num>
  <w:num w:numId="20">
    <w:abstractNumId w:val="4"/>
  </w:num>
  <w:num w:numId="21">
    <w:abstractNumId w:val="20"/>
  </w:num>
  <w:num w:numId="22">
    <w:abstractNumId w:val="19"/>
  </w:num>
  <w:num w:numId="23">
    <w:abstractNumId w:val="25"/>
  </w:num>
  <w:num w:numId="24">
    <w:abstractNumId w:val="26"/>
  </w:num>
  <w:num w:numId="25">
    <w:abstractNumId w:val="5"/>
  </w:num>
  <w:num w:numId="26">
    <w:abstractNumId w:val="28"/>
  </w:num>
  <w:num w:numId="27">
    <w:abstractNumId w:val="0"/>
  </w:num>
  <w:num w:numId="28">
    <w:abstractNumId w:val="15"/>
  </w:num>
  <w:num w:numId="29">
    <w:abstractNumId w:val="30"/>
  </w:num>
  <w:num w:numId="30">
    <w:abstractNumId w:val="14"/>
  </w:num>
  <w:num w:numId="31">
    <w:abstractNumId w:val="29"/>
  </w:num>
  <w:num w:numId="32">
    <w:abstractNumId w:val="11"/>
  </w:num>
  <w:num w:numId="33">
    <w:abstractNumId w:val="2"/>
  </w:num>
  <w:num w:numId="3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D5"/>
    <w:rsid w:val="000047C1"/>
    <w:rsid w:val="000055D8"/>
    <w:rsid w:val="0000787F"/>
    <w:rsid w:val="00030106"/>
    <w:rsid w:val="00036FF4"/>
    <w:rsid w:val="00052120"/>
    <w:rsid w:val="0005307F"/>
    <w:rsid w:val="00053D4D"/>
    <w:rsid w:val="00065FB3"/>
    <w:rsid w:val="0006702D"/>
    <w:rsid w:val="000677E8"/>
    <w:rsid w:val="00086F6A"/>
    <w:rsid w:val="000B4A1E"/>
    <w:rsid w:val="000D1A74"/>
    <w:rsid w:val="000D1C60"/>
    <w:rsid w:val="000D581A"/>
    <w:rsid w:val="000F019E"/>
    <w:rsid w:val="001152C4"/>
    <w:rsid w:val="00133D0D"/>
    <w:rsid w:val="00137BD8"/>
    <w:rsid w:val="001427B0"/>
    <w:rsid w:val="0014281B"/>
    <w:rsid w:val="00144522"/>
    <w:rsid w:val="00185FC5"/>
    <w:rsid w:val="00195987"/>
    <w:rsid w:val="001A5751"/>
    <w:rsid w:val="001B57F7"/>
    <w:rsid w:val="001C7B13"/>
    <w:rsid w:val="001E73F0"/>
    <w:rsid w:val="001F597B"/>
    <w:rsid w:val="00201D7D"/>
    <w:rsid w:val="00203C43"/>
    <w:rsid w:val="0021731C"/>
    <w:rsid w:val="00231F04"/>
    <w:rsid w:val="00255F6B"/>
    <w:rsid w:val="00256F3E"/>
    <w:rsid w:val="00282916"/>
    <w:rsid w:val="00284DBA"/>
    <w:rsid w:val="002871E8"/>
    <w:rsid w:val="00290044"/>
    <w:rsid w:val="00292116"/>
    <w:rsid w:val="002B2CC6"/>
    <w:rsid w:val="002C48B8"/>
    <w:rsid w:val="002C5E18"/>
    <w:rsid w:val="002D00C2"/>
    <w:rsid w:val="002D2640"/>
    <w:rsid w:val="002D32E7"/>
    <w:rsid w:val="002D43E3"/>
    <w:rsid w:val="002D6B4B"/>
    <w:rsid w:val="002E0380"/>
    <w:rsid w:val="002E0EE6"/>
    <w:rsid w:val="002E4CB9"/>
    <w:rsid w:val="002E63E4"/>
    <w:rsid w:val="0030513E"/>
    <w:rsid w:val="00313E5B"/>
    <w:rsid w:val="00316119"/>
    <w:rsid w:val="00323086"/>
    <w:rsid w:val="00336631"/>
    <w:rsid w:val="00353E92"/>
    <w:rsid w:val="0039595A"/>
    <w:rsid w:val="003A6958"/>
    <w:rsid w:val="003C1313"/>
    <w:rsid w:val="003C204C"/>
    <w:rsid w:val="003C4365"/>
    <w:rsid w:val="003C6396"/>
    <w:rsid w:val="003D0E85"/>
    <w:rsid w:val="003D7546"/>
    <w:rsid w:val="003F2851"/>
    <w:rsid w:val="004056F1"/>
    <w:rsid w:val="00412C01"/>
    <w:rsid w:val="00422303"/>
    <w:rsid w:val="00424828"/>
    <w:rsid w:val="00430810"/>
    <w:rsid w:val="004508C3"/>
    <w:rsid w:val="00452A50"/>
    <w:rsid w:val="00454AD1"/>
    <w:rsid w:val="004551E5"/>
    <w:rsid w:val="00457458"/>
    <w:rsid w:val="0046158D"/>
    <w:rsid w:val="00472353"/>
    <w:rsid w:val="00472501"/>
    <w:rsid w:val="00487982"/>
    <w:rsid w:val="0049189C"/>
    <w:rsid w:val="00494FB1"/>
    <w:rsid w:val="0049674E"/>
    <w:rsid w:val="00496C74"/>
    <w:rsid w:val="004A04B2"/>
    <w:rsid w:val="004C1FBC"/>
    <w:rsid w:val="004D0A8D"/>
    <w:rsid w:val="004D4B82"/>
    <w:rsid w:val="004E0B8F"/>
    <w:rsid w:val="004E1A42"/>
    <w:rsid w:val="004F1F19"/>
    <w:rsid w:val="0050084B"/>
    <w:rsid w:val="0052153F"/>
    <w:rsid w:val="0052354D"/>
    <w:rsid w:val="005256E0"/>
    <w:rsid w:val="005440CE"/>
    <w:rsid w:val="0054616D"/>
    <w:rsid w:val="00554349"/>
    <w:rsid w:val="00555ED3"/>
    <w:rsid w:val="00562F51"/>
    <w:rsid w:val="00566401"/>
    <w:rsid w:val="00574B85"/>
    <w:rsid w:val="005769B3"/>
    <w:rsid w:val="005928D8"/>
    <w:rsid w:val="00594328"/>
    <w:rsid w:val="00596250"/>
    <w:rsid w:val="005C3ACC"/>
    <w:rsid w:val="005E2263"/>
    <w:rsid w:val="005F23B3"/>
    <w:rsid w:val="00601778"/>
    <w:rsid w:val="00626C41"/>
    <w:rsid w:val="00631D4E"/>
    <w:rsid w:val="00634A28"/>
    <w:rsid w:val="00662C86"/>
    <w:rsid w:val="006645CD"/>
    <w:rsid w:val="006672EF"/>
    <w:rsid w:val="006815ED"/>
    <w:rsid w:val="00685335"/>
    <w:rsid w:val="006873CE"/>
    <w:rsid w:val="00697BCE"/>
    <w:rsid w:val="006A0DEE"/>
    <w:rsid w:val="006B44C1"/>
    <w:rsid w:val="006D424D"/>
    <w:rsid w:val="006E7E5A"/>
    <w:rsid w:val="00723E3A"/>
    <w:rsid w:val="00732C25"/>
    <w:rsid w:val="0074631D"/>
    <w:rsid w:val="00760C3E"/>
    <w:rsid w:val="00777594"/>
    <w:rsid w:val="007845BA"/>
    <w:rsid w:val="0079041B"/>
    <w:rsid w:val="00790F37"/>
    <w:rsid w:val="00790F70"/>
    <w:rsid w:val="007D35A4"/>
    <w:rsid w:val="007D724E"/>
    <w:rsid w:val="007E0328"/>
    <w:rsid w:val="007E1FF3"/>
    <w:rsid w:val="007E5253"/>
    <w:rsid w:val="00805407"/>
    <w:rsid w:val="00811176"/>
    <w:rsid w:val="00817E87"/>
    <w:rsid w:val="0082148E"/>
    <w:rsid w:val="00821C09"/>
    <w:rsid w:val="00853523"/>
    <w:rsid w:val="00866261"/>
    <w:rsid w:val="00866B63"/>
    <w:rsid w:val="00876734"/>
    <w:rsid w:val="00882362"/>
    <w:rsid w:val="00885564"/>
    <w:rsid w:val="00885B1D"/>
    <w:rsid w:val="00885F0B"/>
    <w:rsid w:val="008A7A05"/>
    <w:rsid w:val="008B0DBD"/>
    <w:rsid w:val="008B3411"/>
    <w:rsid w:val="008C1A33"/>
    <w:rsid w:val="008E65FB"/>
    <w:rsid w:val="008F2AD5"/>
    <w:rsid w:val="00911D15"/>
    <w:rsid w:val="00914961"/>
    <w:rsid w:val="00917685"/>
    <w:rsid w:val="00917EEC"/>
    <w:rsid w:val="00922F89"/>
    <w:rsid w:val="00926550"/>
    <w:rsid w:val="009362B2"/>
    <w:rsid w:val="00950433"/>
    <w:rsid w:val="00952EDE"/>
    <w:rsid w:val="009541BF"/>
    <w:rsid w:val="0097097B"/>
    <w:rsid w:val="00977515"/>
    <w:rsid w:val="009805A5"/>
    <w:rsid w:val="00991F64"/>
    <w:rsid w:val="009D1279"/>
    <w:rsid w:val="009E1BF2"/>
    <w:rsid w:val="00A20985"/>
    <w:rsid w:val="00A22F2F"/>
    <w:rsid w:val="00A307D0"/>
    <w:rsid w:val="00A36640"/>
    <w:rsid w:val="00A37FF9"/>
    <w:rsid w:val="00A42D5D"/>
    <w:rsid w:val="00A44E4E"/>
    <w:rsid w:val="00A61135"/>
    <w:rsid w:val="00A75F5B"/>
    <w:rsid w:val="00A76ACE"/>
    <w:rsid w:val="00A770AB"/>
    <w:rsid w:val="00A81E72"/>
    <w:rsid w:val="00A84954"/>
    <w:rsid w:val="00A877F5"/>
    <w:rsid w:val="00A944B4"/>
    <w:rsid w:val="00AA7EF8"/>
    <w:rsid w:val="00AC163C"/>
    <w:rsid w:val="00AC2970"/>
    <w:rsid w:val="00AD32B3"/>
    <w:rsid w:val="00AE11E4"/>
    <w:rsid w:val="00AF3502"/>
    <w:rsid w:val="00AF6155"/>
    <w:rsid w:val="00B03AC5"/>
    <w:rsid w:val="00B11C8F"/>
    <w:rsid w:val="00B223DF"/>
    <w:rsid w:val="00B25B90"/>
    <w:rsid w:val="00B31CAE"/>
    <w:rsid w:val="00B344BA"/>
    <w:rsid w:val="00B40DC1"/>
    <w:rsid w:val="00B61F3C"/>
    <w:rsid w:val="00B74A1B"/>
    <w:rsid w:val="00B753AC"/>
    <w:rsid w:val="00B842DC"/>
    <w:rsid w:val="00B87888"/>
    <w:rsid w:val="00B96D52"/>
    <w:rsid w:val="00BA480C"/>
    <w:rsid w:val="00BB4B8D"/>
    <w:rsid w:val="00BC2D9D"/>
    <w:rsid w:val="00BC417D"/>
    <w:rsid w:val="00BD4315"/>
    <w:rsid w:val="00BD52C1"/>
    <w:rsid w:val="00BD685E"/>
    <w:rsid w:val="00BE6328"/>
    <w:rsid w:val="00BF0DA7"/>
    <w:rsid w:val="00BF208B"/>
    <w:rsid w:val="00C00A3F"/>
    <w:rsid w:val="00C15A40"/>
    <w:rsid w:val="00C20024"/>
    <w:rsid w:val="00C37422"/>
    <w:rsid w:val="00C406B4"/>
    <w:rsid w:val="00C53910"/>
    <w:rsid w:val="00C56CD3"/>
    <w:rsid w:val="00C6042D"/>
    <w:rsid w:val="00C62AE9"/>
    <w:rsid w:val="00C75FAE"/>
    <w:rsid w:val="00C91634"/>
    <w:rsid w:val="00C91AA0"/>
    <w:rsid w:val="00C929EA"/>
    <w:rsid w:val="00C93759"/>
    <w:rsid w:val="00CA101C"/>
    <w:rsid w:val="00CA6348"/>
    <w:rsid w:val="00CA708F"/>
    <w:rsid w:val="00CB05FC"/>
    <w:rsid w:val="00CB131E"/>
    <w:rsid w:val="00CB2F16"/>
    <w:rsid w:val="00CB5D5D"/>
    <w:rsid w:val="00CF3628"/>
    <w:rsid w:val="00CF3B71"/>
    <w:rsid w:val="00CF47F5"/>
    <w:rsid w:val="00D02D72"/>
    <w:rsid w:val="00D057D9"/>
    <w:rsid w:val="00D05B5D"/>
    <w:rsid w:val="00D10870"/>
    <w:rsid w:val="00D242D4"/>
    <w:rsid w:val="00D57429"/>
    <w:rsid w:val="00D62754"/>
    <w:rsid w:val="00D72ACD"/>
    <w:rsid w:val="00D87F51"/>
    <w:rsid w:val="00D94BE8"/>
    <w:rsid w:val="00DA04A5"/>
    <w:rsid w:val="00DA2A64"/>
    <w:rsid w:val="00DD416C"/>
    <w:rsid w:val="00DF40D8"/>
    <w:rsid w:val="00DF5572"/>
    <w:rsid w:val="00E018BA"/>
    <w:rsid w:val="00E1705F"/>
    <w:rsid w:val="00E316A7"/>
    <w:rsid w:val="00E3480A"/>
    <w:rsid w:val="00E41E62"/>
    <w:rsid w:val="00E50230"/>
    <w:rsid w:val="00E51A96"/>
    <w:rsid w:val="00E52D2D"/>
    <w:rsid w:val="00E5732F"/>
    <w:rsid w:val="00E663D5"/>
    <w:rsid w:val="00E664F4"/>
    <w:rsid w:val="00E746A4"/>
    <w:rsid w:val="00E761B0"/>
    <w:rsid w:val="00E80FD5"/>
    <w:rsid w:val="00E814BA"/>
    <w:rsid w:val="00E97D98"/>
    <w:rsid w:val="00EA27C2"/>
    <w:rsid w:val="00EA4EE7"/>
    <w:rsid w:val="00EA7FD8"/>
    <w:rsid w:val="00EB3085"/>
    <w:rsid w:val="00EC34E6"/>
    <w:rsid w:val="00ED5225"/>
    <w:rsid w:val="00EE2CB7"/>
    <w:rsid w:val="00EE589E"/>
    <w:rsid w:val="00EF6860"/>
    <w:rsid w:val="00F23088"/>
    <w:rsid w:val="00F4472D"/>
    <w:rsid w:val="00F465E6"/>
    <w:rsid w:val="00F52FB4"/>
    <w:rsid w:val="00F5417E"/>
    <w:rsid w:val="00F6115E"/>
    <w:rsid w:val="00F678CF"/>
    <w:rsid w:val="00F73BEC"/>
    <w:rsid w:val="00F80092"/>
    <w:rsid w:val="00F82EE4"/>
    <w:rsid w:val="00F84C72"/>
    <w:rsid w:val="00F9295C"/>
    <w:rsid w:val="00FA2D11"/>
    <w:rsid w:val="00FB507A"/>
    <w:rsid w:val="00FC0623"/>
    <w:rsid w:val="00FC4669"/>
    <w:rsid w:val="00FC727F"/>
    <w:rsid w:val="00FD2FFD"/>
    <w:rsid w:val="00FF02A5"/>
    <w:rsid w:val="00FF6257"/>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0FD5"/>
    <w:rPr>
      <w:sz w:val="24"/>
      <w:szCs w:val="24"/>
      <w:lang w:val="en-US" w:eastAsia="en-US"/>
    </w:rPr>
  </w:style>
  <w:style w:type="paragraph" w:styleId="1">
    <w:name w:val="heading 1"/>
    <w:basedOn w:val="a"/>
    <w:next w:val="a"/>
    <w:link w:val="10"/>
    <w:uiPriority w:val="99"/>
    <w:qFormat/>
    <w:rsid w:val="00E80FD5"/>
    <w:pPr>
      <w:keepNext/>
      <w:keepLines/>
      <w:spacing w:before="480"/>
      <w:outlineLvl w:val="0"/>
    </w:pPr>
    <w:rPr>
      <w:rFonts w:ascii="Calibri" w:eastAsia="MS Gothi" w:hAnsi="Calibri"/>
      <w:b/>
      <w:bCs/>
      <w:color w:val="345A8A"/>
      <w:sz w:val="32"/>
      <w:szCs w:val="32"/>
      <w:lang w:val="bg-BG"/>
    </w:rPr>
  </w:style>
  <w:style w:type="paragraph" w:styleId="2">
    <w:name w:val="heading 2"/>
    <w:basedOn w:val="a"/>
    <w:next w:val="a"/>
    <w:link w:val="20"/>
    <w:uiPriority w:val="99"/>
    <w:qFormat/>
    <w:rsid w:val="00E80FD5"/>
    <w:pPr>
      <w:keepNext/>
      <w:keepLines/>
      <w:spacing w:before="200"/>
      <w:outlineLvl w:val="1"/>
    </w:pPr>
    <w:rPr>
      <w:rFonts w:ascii="Calibri" w:eastAsia="MS Gothi" w:hAnsi="Calibri"/>
      <w:b/>
      <w:bCs/>
      <w:color w:val="4F81BD"/>
      <w:sz w:val="26"/>
      <w:szCs w:val="26"/>
    </w:rPr>
  </w:style>
  <w:style w:type="paragraph" w:styleId="3">
    <w:name w:val="heading 3"/>
    <w:basedOn w:val="a"/>
    <w:next w:val="a"/>
    <w:link w:val="30"/>
    <w:uiPriority w:val="99"/>
    <w:qFormat/>
    <w:rsid w:val="00E80FD5"/>
    <w:pPr>
      <w:keepNext/>
      <w:keepLines/>
      <w:spacing w:before="200"/>
      <w:outlineLvl w:val="2"/>
    </w:pPr>
    <w:rPr>
      <w:rFonts w:ascii="Calibri" w:eastAsia="MS Gothi" w:hAnsi="Calibri"/>
      <w:b/>
      <w:bCs/>
      <w:color w:val="4F81BD"/>
    </w:rPr>
  </w:style>
  <w:style w:type="paragraph" w:styleId="4">
    <w:name w:val="heading 4"/>
    <w:basedOn w:val="a"/>
    <w:next w:val="a"/>
    <w:link w:val="40"/>
    <w:uiPriority w:val="99"/>
    <w:qFormat/>
    <w:rsid w:val="00EE589E"/>
    <w:pPr>
      <w:keepNext/>
      <w:keepLines/>
      <w:spacing w:before="200"/>
      <w:outlineLvl w:val="3"/>
    </w:pPr>
    <w:rPr>
      <w:rFonts w:ascii="Calibri" w:eastAsia="MS Gothi" w:hAnsi="Calibri"/>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80FD5"/>
    <w:rPr>
      <w:rFonts w:ascii="Calibri" w:eastAsia="MS Gothi" w:hAnsi="Calibri" w:cs="Times New Roman"/>
      <w:b/>
      <w:bCs/>
      <w:color w:val="345A8A"/>
      <w:sz w:val="32"/>
      <w:szCs w:val="32"/>
      <w:lang w:val="bg-BG"/>
    </w:rPr>
  </w:style>
  <w:style w:type="character" w:customStyle="1" w:styleId="20">
    <w:name w:val="Заглавие 2 Знак"/>
    <w:basedOn w:val="a0"/>
    <w:link w:val="2"/>
    <w:uiPriority w:val="99"/>
    <w:locked/>
    <w:rsid w:val="00E80FD5"/>
    <w:rPr>
      <w:rFonts w:ascii="Calibri" w:eastAsia="MS Gothi" w:hAnsi="Calibri" w:cs="Times New Roman"/>
      <w:b/>
      <w:bCs/>
      <w:color w:val="4F81BD"/>
      <w:sz w:val="26"/>
      <w:szCs w:val="26"/>
    </w:rPr>
  </w:style>
  <w:style w:type="character" w:customStyle="1" w:styleId="30">
    <w:name w:val="Заглавие 3 Знак"/>
    <w:basedOn w:val="a0"/>
    <w:link w:val="3"/>
    <w:uiPriority w:val="99"/>
    <w:locked/>
    <w:rsid w:val="00E80FD5"/>
    <w:rPr>
      <w:rFonts w:ascii="Calibri" w:eastAsia="MS Gothi" w:hAnsi="Calibri" w:cs="Times New Roman"/>
      <w:b/>
      <w:bCs/>
      <w:color w:val="4F81BD"/>
    </w:rPr>
  </w:style>
  <w:style w:type="character" w:customStyle="1" w:styleId="40">
    <w:name w:val="Заглавие 4 Знак"/>
    <w:basedOn w:val="a0"/>
    <w:link w:val="4"/>
    <w:uiPriority w:val="99"/>
    <w:locked/>
    <w:rsid w:val="00EE589E"/>
    <w:rPr>
      <w:rFonts w:ascii="Calibri" w:eastAsia="MS Gothi" w:hAnsi="Calibri" w:cs="Times New Roman"/>
      <w:b/>
      <w:bCs/>
      <w:i/>
      <w:iCs/>
      <w:color w:val="4F81BD"/>
    </w:rPr>
  </w:style>
  <w:style w:type="paragraph" w:styleId="a3">
    <w:name w:val="List Paragraph"/>
    <w:aliases w:val="ПАРАГРАФ"/>
    <w:basedOn w:val="a"/>
    <w:link w:val="a4"/>
    <w:uiPriority w:val="99"/>
    <w:qFormat/>
    <w:rsid w:val="00E80FD5"/>
    <w:pPr>
      <w:ind w:left="720"/>
      <w:contextualSpacing/>
    </w:pPr>
  </w:style>
  <w:style w:type="paragraph" w:styleId="a5">
    <w:name w:val="footer"/>
    <w:basedOn w:val="a"/>
    <w:link w:val="a6"/>
    <w:uiPriority w:val="99"/>
    <w:rsid w:val="00E80FD5"/>
    <w:pPr>
      <w:tabs>
        <w:tab w:val="center" w:pos="4320"/>
        <w:tab w:val="right" w:pos="8640"/>
      </w:tabs>
    </w:pPr>
  </w:style>
  <w:style w:type="character" w:customStyle="1" w:styleId="a6">
    <w:name w:val="Долен колонтитул Знак"/>
    <w:basedOn w:val="a0"/>
    <w:link w:val="a5"/>
    <w:uiPriority w:val="99"/>
    <w:locked/>
    <w:rsid w:val="00E80FD5"/>
    <w:rPr>
      <w:rFonts w:cs="Times New Roman"/>
    </w:rPr>
  </w:style>
  <w:style w:type="character" w:styleId="a7">
    <w:name w:val="page number"/>
    <w:basedOn w:val="a0"/>
    <w:uiPriority w:val="99"/>
    <w:semiHidden/>
    <w:rsid w:val="00E80FD5"/>
    <w:rPr>
      <w:rFonts w:cs="Times New Roman"/>
    </w:rPr>
  </w:style>
  <w:style w:type="paragraph" w:styleId="a8">
    <w:name w:val="Body Text"/>
    <w:basedOn w:val="a"/>
    <w:link w:val="a9"/>
    <w:uiPriority w:val="99"/>
    <w:rsid w:val="00E80FD5"/>
    <w:pPr>
      <w:jc w:val="center"/>
    </w:pPr>
    <w:rPr>
      <w:rFonts w:ascii="Times New Roman" w:hAnsi="Times New Roman"/>
      <w:b/>
      <w:bCs/>
      <w:sz w:val="28"/>
    </w:rPr>
  </w:style>
  <w:style w:type="character" w:customStyle="1" w:styleId="a9">
    <w:name w:val="Основен текст Знак"/>
    <w:basedOn w:val="a0"/>
    <w:link w:val="a8"/>
    <w:uiPriority w:val="99"/>
    <w:locked/>
    <w:rsid w:val="00E80FD5"/>
    <w:rPr>
      <w:rFonts w:ascii="Times New Roman" w:hAnsi="Times New Roman" w:cs="Times New Roman"/>
      <w:b/>
      <w:bCs/>
      <w:sz w:val="28"/>
    </w:rPr>
  </w:style>
  <w:style w:type="paragraph" w:styleId="21">
    <w:name w:val="Body Text 2"/>
    <w:basedOn w:val="a"/>
    <w:link w:val="22"/>
    <w:uiPriority w:val="99"/>
    <w:rsid w:val="00E80FD5"/>
    <w:pPr>
      <w:spacing w:line="360" w:lineRule="auto"/>
      <w:jc w:val="both"/>
    </w:pPr>
    <w:rPr>
      <w:rFonts w:ascii="Times New Roman" w:hAnsi="Times New Roman"/>
    </w:rPr>
  </w:style>
  <w:style w:type="character" w:customStyle="1" w:styleId="22">
    <w:name w:val="Основен текст 2 Знак"/>
    <w:basedOn w:val="a0"/>
    <w:link w:val="21"/>
    <w:uiPriority w:val="99"/>
    <w:locked/>
    <w:rsid w:val="00E80FD5"/>
    <w:rPr>
      <w:rFonts w:ascii="Times New Roman" w:hAnsi="Times New Roman" w:cs="Times New Roman"/>
    </w:rPr>
  </w:style>
  <w:style w:type="paragraph" w:styleId="23">
    <w:name w:val="Body Text Indent 2"/>
    <w:basedOn w:val="a"/>
    <w:link w:val="24"/>
    <w:uiPriority w:val="99"/>
    <w:rsid w:val="00E80FD5"/>
    <w:pPr>
      <w:spacing w:after="120" w:line="480" w:lineRule="auto"/>
      <w:ind w:left="283"/>
    </w:pPr>
    <w:rPr>
      <w:rFonts w:ascii="Times New Roman" w:hAnsi="Times New Roman"/>
      <w:lang w:eastAsia="en-GB"/>
    </w:rPr>
  </w:style>
  <w:style w:type="character" w:customStyle="1" w:styleId="24">
    <w:name w:val="Основен текст с отстъп 2 Знак"/>
    <w:basedOn w:val="a0"/>
    <w:link w:val="23"/>
    <w:uiPriority w:val="99"/>
    <w:locked/>
    <w:rsid w:val="00E80FD5"/>
    <w:rPr>
      <w:rFonts w:ascii="Times New Roman" w:hAnsi="Times New Roman" w:cs="Times New Roman"/>
      <w:lang w:eastAsia="en-GB"/>
    </w:rPr>
  </w:style>
  <w:style w:type="character" w:customStyle="1" w:styleId="cpvcode3">
    <w:name w:val="cpvcode3"/>
    <w:uiPriority w:val="99"/>
    <w:rsid w:val="00E80FD5"/>
    <w:rPr>
      <w:color w:val="FF0000"/>
    </w:rPr>
  </w:style>
  <w:style w:type="paragraph" w:styleId="31">
    <w:name w:val="Body Text Indent 3"/>
    <w:basedOn w:val="a"/>
    <w:link w:val="32"/>
    <w:uiPriority w:val="99"/>
    <w:rsid w:val="00E80FD5"/>
    <w:pPr>
      <w:spacing w:after="120"/>
      <w:ind w:left="283"/>
    </w:pPr>
    <w:rPr>
      <w:sz w:val="16"/>
      <w:szCs w:val="16"/>
    </w:rPr>
  </w:style>
  <w:style w:type="character" w:customStyle="1" w:styleId="32">
    <w:name w:val="Основен текст с отстъп 3 Знак"/>
    <w:basedOn w:val="a0"/>
    <w:link w:val="31"/>
    <w:uiPriority w:val="99"/>
    <w:locked/>
    <w:rsid w:val="00E80FD5"/>
    <w:rPr>
      <w:rFonts w:cs="Times New Roman"/>
      <w:sz w:val="16"/>
      <w:szCs w:val="16"/>
    </w:rPr>
  </w:style>
  <w:style w:type="character" w:styleId="aa">
    <w:name w:val="Hyperlink"/>
    <w:basedOn w:val="a0"/>
    <w:uiPriority w:val="99"/>
    <w:rsid w:val="00E80FD5"/>
    <w:rPr>
      <w:rFonts w:cs="Times New Roman"/>
      <w:color w:val="0000FF"/>
      <w:u w:val="single"/>
    </w:rPr>
  </w:style>
  <w:style w:type="paragraph" w:customStyle="1" w:styleId="Default">
    <w:name w:val="Default"/>
    <w:uiPriority w:val="99"/>
    <w:rsid w:val="00E80FD5"/>
    <w:pPr>
      <w:autoSpaceDE w:val="0"/>
      <w:autoSpaceDN w:val="0"/>
      <w:adjustRightInd w:val="0"/>
    </w:pPr>
    <w:rPr>
      <w:rFonts w:ascii="Verdana" w:hAnsi="Verdana" w:cs="Verdana"/>
      <w:color w:val="000000"/>
      <w:sz w:val="24"/>
      <w:szCs w:val="24"/>
    </w:rPr>
  </w:style>
  <w:style w:type="character" w:customStyle="1" w:styleId="ab">
    <w:name w:val="Основен текст_"/>
    <w:link w:val="11"/>
    <w:uiPriority w:val="99"/>
    <w:locked/>
    <w:rsid w:val="00E80FD5"/>
    <w:rPr>
      <w:rFonts w:ascii="Times New Roman" w:hAnsi="Times New Roman"/>
      <w:shd w:val="clear" w:color="auto" w:fill="FFFFFF"/>
    </w:rPr>
  </w:style>
  <w:style w:type="paragraph" w:customStyle="1" w:styleId="11">
    <w:name w:val="Основен текст1"/>
    <w:basedOn w:val="a"/>
    <w:link w:val="ab"/>
    <w:uiPriority w:val="99"/>
    <w:rsid w:val="00E80FD5"/>
    <w:pPr>
      <w:shd w:val="clear" w:color="auto" w:fill="FFFFFF"/>
      <w:spacing w:after="600" w:line="240" w:lineRule="atLeast"/>
      <w:ind w:hanging="400"/>
    </w:pPr>
    <w:rPr>
      <w:rFonts w:ascii="Times New Roman" w:hAnsi="Times New Roman"/>
      <w:sz w:val="20"/>
      <w:szCs w:val="20"/>
      <w:lang w:val="bg-BG" w:eastAsia="bg-BG"/>
    </w:rPr>
  </w:style>
  <w:style w:type="character" w:customStyle="1" w:styleId="FontStyle20">
    <w:name w:val="Font Style20"/>
    <w:uiPriority w:val="99"/>
    <w:rsid w:val="00E80FD5"/>
    <w:rPr>
      <w:rFonts w:ascii="Times New Roman" w:hAnsi="Times New Roman"/>
      <w:b/>
      <w:sz w:val="22"/>
    </w:rPr>
  </w:style>
  <w:style w:type="paragraph" w:customStyle="1" w:styleId="Style2">
    <w:name w:val="Style2"/>
    <w:basedOn w:val="a"/>
    <w:uiPriority w:val="99"/>
    <w:rsid w:val="00E80FD5"/>
    <w:pPr>
      <w:widowControl w:val="0"/>
      <w:suppressAutoHyphens/>
      <w:autoSpaceDE w:val="0"/>
      <w:spacing w:line="259" w:lineRule="exact"/>
      <w:jc w:val="center"/>
    </w:pPr>
    <w:rPr>
      <w:rFonts w:ascii="Times New Roman" w:hAnsi="Times New Roman"/>
      <w:lang w:val="bg-BG" w:eastAsia="ar-SA"/>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d"/>
    <w:uiPriority w:val="99"/>
    <w:rsid w:val="00E80FD5"/>
    <w:rPr>
      <w:rFonts w:ascii="Times New Roman" w:hAnsi="Times New Roman"/>
      <w:sz w:val="20"/>
      <w:szCs w:val="20"/>
      <w:lang w:val="en-GB"/>
    </w:rPr>
  </w:style>
  <w:style w:type="character" w:customStyle="1" w:styleId="a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c"/>
    <w:uiPriority w:val="99"/>
    <w:locked/>
    <w:rsid w:val="00E80FD5"/>
    <w:rPr>
      <w:rFonts w:ascii="Times New Roman" w:hAnsi="Times New Roman" w:cs="Times New Roman"/>
      <w:sz w:val="20"/>
      <w:szCs w:val="20"/>
      <w:lang w:val="en-GB"/>
    </w:rPr>
  </w:style>
  <w:style w:type="character" w:styleId="ae">
    <w:name w:val="footnote reference"/>
    <w:basedOn w:val="a0"/>
    <w:uiPriority w:val="99"/>
    <w:rsid w:val="00E80FD5"/>
    <w:rPr>
      <w:rFonts w:cs="Times New Roman"/>
      <w:vertAlign w:val="superscript"/>
    </w:rPr>
  </w:style>
  <w:style w:type="paragraph" w:styleId="af">
    <w:name w:val="Balloon Text"/>
    <w:basedOn w:val="a"/>
    <w:link w:val="af0"/>
    <w:uiPriority w:val="99"/>
    <w:semiHidden/>
    <w:rsid w:val="00E80FD5"/>
    <w:rPr>
      <w:rFonts w:ascii="Lucida Grande" w:hAnsi="Lucida Grande" w:cs="Lucida Grande"/>
      <w:sz w:val="18"/>
      <w:szCs w:val="18"/>
    </w:rPr>
  </w:style>
  <w:style w:type="character" w:customStyle="1" w:styleId="af0">
    <w:name w:val="Изнесен текст Знак"/>
    <w:basedOn w:val="a0"/>
    <w:link w:val="af"/>
    <w:uiPriority w:val="99"/>
    <w:semiHidden/>
    <w:locked/>
    <w:rsid w:val="00E80FD5"/>
    <w:rPr>
      <w:rFonts w:ascii="Lucida Grande" w:hAnsi="Lucida Grande" w:cs="Lucida Grande"/>
      <w:sz w:val="18"/>
      <w:szCs w:val="18"/>
    </w:rPr>
  </w:style>
  <w:style w:type="paragraph" w:styleId="12">
    <w:name w:val="toc 1"/>
    <w:basedOn w:val="a"/>
    <w:next w:val="a"/>
    <w:autoRedefine/>
    <w:uiPriority w:val="39"/>
    <w:rsid w:val="00E80FD5"/>
  </w:style>
  <w:style w:type="paragraph" w:styleId="25">
    <w:name w:val="toc 2"/>
    <w:basedOn w:val="a"/>
    <w:next w:val="a"/>
    <w:autoRedefine/>
    <w:uiPriority w:val="39"/>
    <w:rsid w:val="00E80FD5"/>
    <w:pPr>
      <w:ind w:left="240"/>
    </w:pPr>
  </w:style>
  <w:style w:type="paragraph" w:styleId="33">
    <w:name w:val="toc 3"/>
    <w:basedOn w:val="a"/>
    <w:next w:val="a"/>
    <w:autoRedefine/>
    <w:uiPriority w:val="99"/>
    <w:rsid w:val="00E80FD5"/>
    <w:pPr>
      <w:ind w:left="480"/>
    </w:pPr>
  </w:style>
  <w:style w:type="paragraph" w:styleId="41">
    <w:name w:val="toc 4"/>
    <w:basedOn w:val="a"/>
    <w:next w:val="a"/>
    <w:autoRedefine/>
    <w:uiPriority w:val="99"/>
    <w:rsid w:val="00E80FD5"/>
    <w:pPr>
      <w:ind w:left="720"/>
    </w:pPr>
  </w:style>
  <w:style w:type="paragraph" w:styleId="5">
    <w:name w:val="toc 5"/>
    <w:basedOn w:val="a"/>
    <w:next w:val="a"/>
    <w:autoRedefine/>
    <w:uiPriority w:val="99"/>
    <w:rsid w:val="00E80FD5"/>
    <w:pPr>
      <w:ind w:left="960"/>
    </w:pPr>
  </w:style>
  <w:style w:type="paragraph" w:styleId="6">
    <w:name w:val="toc 6"/>
    <w:basedOn w:val="a"/>
    <w:next w:val="a"/>
    <w:autoRedefine/>
    <w:uiPriority w:val="99"/>
    <w:rsid w:val="00E80FD5"/>
    <w:pPr>
      <w:ind w:left="1200"/>
    </w:pPr>
  </w:style>
  <w:style w:type="paragraph" w:styleId="7">
    <w:name w:val="toc 7"/>
    <w:basedOn w:val="a"/>
    <w:next w:val="a"/>
    <w:autoRedefine/>
    <w:uiPriority w:val="99"/>
    <w:rsid w:val="00E80FD5"/>
    <w:pPr>
      <w:ind w:left="1440"/>
    </w:pPr>
  </w:style>
  <w:style w:type="paragraph" w:styleId="8">
    <w:name w:val="toc 8"/>
    <w:basedOn w:val="a"/>
    <w:next w:val="a"/>
    <w:autoRedefine/>
    <w:uiPriority w:val="99"/>
    <w:rsid w:val="00E80FD5"/>
    <w:pPr>
      <w:ind w:left="1680"/>
    </w:pPr>
  </w:style>
  <w:style w:type="paragraph" w:styleId="9">
    <w:name w:val="toc 9"/>
    <w:basedOn w:val="a"/>
    <w:next w:val="a"/>
    <w:autoRedefine/>
    <w:uiPriority w:val="99"/>
    <w:rsid w:val="00E80FD5"/>
    <w:pPr>
      <w:ind w:left="1920"/>
    </w:pPr>
  </w:style>
  <w:style w:type="paragraph" w:styleId="af1">
    <w:name w:val="header"/>
    <w:basedOn w:val="a"/>
    <w:link w:val="af2"/>
    <w:uiPriority w:val="99"/>
    <w:rsid w:val="00E80FD5"/>
    <w:pPr>
      <w:tabs>
        <w:tab w:val="center" w:pos="4320"/>
        <w:tab w:val="right" w:pos="8640"/>
      </w:tabs>
    </w:pPr>
  </w:style>
  <w:style w:type="character" w:customStyle="1" w:styleId="af2">
    <w:name w:val="Горен колонтитул Знак"/>
    <w:basedOn w:val="a0"/>
    <w:link w:val="af1"/>
    <w:uiPriority w:val="99"/>
    <w:locked/>
    <w:rsid w:val="00E80FD5"/>
    <w:rPr>
      <w:rFonts w:cs="Times New Roman"/>
    </w:rPr>
  </w:style>
  <w:style w:type="paragraph" w:styleId="af3">
    <w:name w:val="Title"/>
    <w:aliases w:val="Char Char"/>
    <w:basedOn w:val="a"/>
    <w:link w:val="af4"/>
    <w:uiPriority w:val="99"/>
    <w:qFormat/>
    <w:rsid w:val="00E80FD5"/>
    <w:pPr>
      <w:jc w:val="center"/>
    </w:pPr>
    <w:rPr>
      <w:rFonts w:ascii="Times New Roman" w:hAnsi="Times New Roman"/>
      <w:b/>
      <w:szCs w:val="20"/>
      <w:lang w:val="bg-BG" w:eastAsia="bg-BG"/>
    </w:rPr>
  </w:style>
  <w:style w:type="character" w:customStyle="1" w:styleId="af4">
    <w:name w:val="Заглавие Знак"/>
    <w:aliases w:val="Char Char Знак"/>
    <w:basedOn w:val="a0"/>
    <w:link w:val="af3"/>
    <w:uiPriority w:val="99"/>
    <w:locked/>
    <w:rsid w:val="00E80FD5"/>
    <w:rPr>
      <w:rFonts w:ascii="Times New Roman" w:hAnsi="Times New Roman" w:cs="Times New Roman"/>
      <w:b/>
      <w:sz w:val="20"/>
      <w:szCs w:val="20"/>
      <w:lang w:val="bg-BG" w:eastAsia="bg-BG"/>
    </w:rPr>
  </w:style>
  <w:style w:type="character" w:customStyle="1" w:styleId="apple-converted-space">
    <w:name w:val="apple-converted-space"/>
    <w:basedOn w:val="a0"/>
    <w:uiPriority w:val="99"/>
    <w:rsid w:val="00E80FD5"/>
    <w:rPr>
      <w:rFonts w:cs="Times New Roman"/>
    </w:rPr>
  </w:style>
  <w:style w:type="table" w:styleId="af5">
    <w:name w:val="Table Grid"/>
    <w:basedOn w:val="a1"/>
    <w:uiPriority w:val="99"/>
    <w:rsid w:val="00E80F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uiPriority w:val="99"/>
    <w:rsid w:val="00E80FD5"/>
    <w:pPr>
      <w:ind w:left="720"/>
      <w:contextualSpacing/>
    </w:pPr>
    <w:rPr>
      <w:rFonts w:ascii="Verdana" w:hAnsi="Verdana"/>
      <w:szCs w:val="20"/>
      <w:lang w:eastAsia="bg-BG"/>
    </w:rPr>
  </w:style>
  <w:style w:type="character" w:customStyle="1" w:styleId="CommentTextChar">
    <w:name w:val="Comment Text Char"/>
    <w:uiPriority w:val="99"/>
    <w:semiHidden/>
    <w:locked/>
    <w:rsid w:val="00E80FD5"/>
    <w:rPr>
      <w:rFonts w:ascii="Verdana" w:hAnsi="Verdana" w:cs="Times New Roman"/>
      <w:sz w:val="20"/>
      <w:szCs w:val="20"/>
      <w:lang w:eastAsia="bg-BG"/>
    </w:rPr>
  </w:style>
  <w:style w:type="paragraph" w:styleId="af6">
    <w:name w:val="annotation text"/>
    <w:basedOn w:val="a"/>
    <w:link w:val="af7"/>
    <w:uiPriority w:val="99"/>
    <w:semiHidden/>
    <w:rsid w:val="00E80FD5"/>
    <w:rPr>
      <w:rFonts w:ascii="Verdana" w:hAnsi="Verdana"/>
      <w:sz w:val="20"/>
      <w:szCs w:val="20"/>
      <w:lang w:eastAsia="bg-BG"/>
    </w:rPr>
  </w:style>
  <w:style w:type="character" w:customStyle="1" w:styleId="af7">
    <w:name w:val="Текст на коментар Знак"/>
    <w:basedOn w:val="a0"/>
    <w:link w:val="af6"/>
    <w:uiPriority w:val="99"/>
    <w:semiHidden/>
    <w:locked/>
    <w:rsid w:val="00E80FD5"/>
    <w:rPr>
      <w:rFonts w:cs="Times New Roman"/>
    </w:rPr>
  </w:style>
  <w:style w:type="paragraph" w:styleId="af8">
    <w:name w:val="Normal (Web)"/>
    <w:basedOn w:val="a"/>
    <w:uiPriority w:val="99"/>
    <w:rsid w:val="00E80FD5"/>
    <w:pPr>
      <w:spacing w:before="100" w:beforeAutospacing="1" w:after="100" w:afterAutospacing="1"/>
    </w:pPr>
    <w:rPr>
      <w:rFonts w:ascii="Times New Roman" w:hAnsi="Times New Roman"/>
      <w:lang w:val="bg-BG" w:eastAsia="bg-BG"/>
    </w:rPr>
  </w:style>
  <w:style w:type="paragraph" w:customStyle="1" w:styleId="13">
    <w:name w:val="Списък на абзаци1"/>
    <w:basedOn w:val="a"/>
    <w:uiPriority w:val="99"/>
    <w:rsid w:val="00E80FD5"/>
    <w:pPr>
      <w:suppressAutoHyphens/>
      <w:ind w:left="720"/>
      <w:contextualSpacing/>
    </w:pPr>
    <w:rPr>
      <w:rFonts w:ascii="Times New Roman" w:hAnsi="Times New Roman"/>
      <w:noProof/>
      <w:lang w:val="bg-BG" w:eastAsia="ar-SA"/>
    </w:rPr>
  </w:style>
  <w:style w:type="paragraph" w:customStyle="1" w:styleId="CharChar1">
    <w:name w:val="Char Char1 Знак Знак"/>
    <w:basedOn w:val="a"/>
    <w:uiPriority w:val="99"/>
    <w:rsid w:val="00E80FD5"/>
    <w:pPr>
      <w:tabs>
        <w:tab w:val="left" w:pos="709"/>
      </w:tabs>
    </w:pPr>
    <w:rPr>
      <w:rFonts w:ascii="Tahoma" w:hAnsi="Tahoma" w:cs="Tahoma"/>
      <w:lang w:val="pl-PL" w:eastAsia="pl-PL"/>
    </w:rPr>
  </w:style>
  <w:style w:type="paragraph" w:styleId="af9">
    <w:name w:val="Normal Indent"/>
    <w:basedOn w:val="a"/>
    <w:uiPriority w:val="99"/>
    <w:rsid w:val="00E80FD5"/>
    <w:pPr>
      <w:spacing w:before="120"/>
      <w:ind w:left="567"/>
    </w:pPr>
    <w:rPr>
      <w:rFonts w:ascii="Arial" w:hAnsi="Arial"/>
      <w:sz w:val="20"/>
      <w:szCs w:val="20"/>
      <w:lang w:val="bg-BG"/>
    </w:rPr>
  </w:style>
  <w:style w:type="paragraph" w:styleId="afa">
    <w:name w:val="Body Text Indent"/>
    <w:basedOn w:val="a"/>
    <w:link w:val="afb"/>
    <w:uiPriority w:val="99"/>
    <w:rsid w:val="00E80FD5"/>
    <w:pPr>
      <w:spacing w:after="120"/>
      <w:ind w:left="283"/>
    </w:pPr>
    <w:rPr>
      <w:rFonts w:ascii="Times New Roman" w:hAnsi="Times New Roman"/>
      <w:lang w:val="en-GB"/>
    </w:rPr>
  </w:style>
  <w:style w:type="character" w:customStyle="1" w:styleId="afb">
    <w:name w:val="Основен текст с отстъп Знак"/>
    <w:basedOn w:val="a0"/>
    <w:link w:val="afa"/>
    <w:uiPriority w:val="99"/>
    <w:locked/>
    <w:rsid w:val="00E80FD5"/>
    <w:rPr>
      <w:rFonts w:ascii="Times New Roman" w:hAnsi="Times New Roman" w:cs="Times New Roman"/>
      <w:lang w:val="en-GB"/>
    </w:rPr>
  </w:style>
  <w:style w:type="paragraph" w:styleId="afc">
    <w:name w:val="No Spacing"/>
    <w:uiPriority w:val="99"/>
    <w:qFormat/>
    <w:rsid w:val="00E80FD5"/>
    <w:rPr>
      <w:rFonts w:ascii="Calibri" w:hAnsi="Calibri"/>
      <w:lang w:eastAsia="en-US"/>
    </w:rPr>
  </w:style>
  <w:style w:type="character" w:customStyle="1" w:styleId="FontStyle122">
    <w:name w:val="Font Style122"/>
    <w:uiPriority w:val="99"/>
    <w:rsid w:val="00E80FD5"/>
    <w:rPr>
      <w:rFonts w:ascii="Times New Roman" w:hAnsi="Times New Roman"/>
      <w:sz w:val="20"/>
    </w:rPr>
  </w:style>
  <w:style w:type="paragraph" w:customStyle="1" w:styleId="CharChar1CharCharChar">
    <w:name w:val="Char Char1 Знак Знак Char Char Char"/>
    <w:basedOn w:val="a"/>
    <w:uiPriority w:val="99"/>
    <w:rsid w:val="00E80FD5"/>
    <w:pPr>
      <w:tabs>
        <w:tab w:val="left" w:pos="709"/>
      </w:tabs>
    </w:pPr>
    <w:rPr>
      <w:rFonts w:ascii="Tahoma" w:hAnsi="Tahoma"/>
      <w:lang w:val="pl-PL" w:eastAsia="pl-PL"/>
    </w:rPr>
  </w:style>
  <w:style w:type="paragraph" w:customStyle="1" w:styleId="BodyTextIndent1">
    <w:name w:val="Body Text Indent1"/>
    <w:basedOn w:val="a"/>
    <w:uiPriority w:val="99"/>
    <w:rsid w:val="00E80FD5"/>
    <w:pPr>
      <w:tabs>
        <w:tab w:val="right" w:pos="8789"/>
      </w:tabs>
      <w:suppressAutoHyphens/>
      <w:spacing w:before="100"/>
    </w:pPr>
    <w:rPr>
      <w:rFonts w:ascii="Arial" w:hAnsi="Arial"/>
      <w:spacing w:val="-2"/>
      <w:sz w:val="20"/>
      <w:szCs w:val="20"/>
      <w:lang w:val="fr-FR"/>
    </w:rPr>
  </w:style>
  <w:style w:type="character" w:styleId="afd">
    <w:name w:val="Strong"/>
    <w:basedOn w:val="a0"/>
    <w:uiPriority w:val="99"/>
    <w:qFormat/>
    <w:rsid w:val="00E80FD5"/>
    <w:rPr>
      <w:rFonts w:cs="Times New Roman"/>
      <w:b/>
    </w:rPr>
  </w:style>
  <w:style w:type="paragraph" w:customStyle="1" w:styleId="Char">
    <w:name w:val="Char"/>
    <w:basedOn w:val="a"/>
    <w:uiPriority w:val="99"/>
    <w:rsid w:val="00E80FD5"/>
    <w:pPr>
      <w:tabs>
        <w:tab w:val="left" w:pos="709"/>
      </w:tabs>
    </w:pPr>
    <w:rPr>
      <w:rFonts w:ascii="Tahoma" w:hAnsi="Tahoma"/>
      <w:lang w:val="pl-PL" w:eastAsia="pl-PL"/>
    </w:rPr>
  </w:style>
  <w:style w:type="character" w:customStyle="1" w:styleId="a4">
    <w:name w:val="Списък на абзаци Знак"/>
    <w:aliases w:val="ПАРАГРАФ Знак"/>
    <w:link w:val="a3"/>
    <w:uiPriority w:val="99"/>
    <w:locked/>
    <w:rsid w:val="00E80FD5"/>
  </w:style>
  <w:style w:type="character" w:styleId="afe">
    <w:name w:val="annotation reference"/>
    <w:basedOn w:val="a0"/>
    <w:uiPriority w:val="99"/>
    <w:semiHidden/>
    <w:rsid w:val="00CF3628"/>
    <w:rPr>
      <w:rFonts w:cs="Times New Roman"/>
      <w:sz w:val="18"/>
      <w:szCs w:val="18"/>
    </w:rPr>
  </w:style>
  <w:style w:type="paragraph" w:styleId="aff">
    <w:name w:val="annotation subject"/>
    <w:basedOn w:val="af6"/>
    <w:next w:val="af6"/>
    <w:link w:val="aff0"/>
    <w:uiPriority w:val="99"/>
    <w:semiHidden/>
    <w:rsid w:val="00CF3628"/>
    <w:rPr>
      <w:rFonts w:ascii="Cambria" w:hAnsi="Cambria"/>
      <w:b/>
      <w:bCs/>
      <w:lang w:eastAsia="en-US"/>
    </w:rPr>
  </w:style>
  <w:style w:type="character" w:customStyle="1" w:styleId="aff0">
    <w:name w:val="Предмет на коментар Знак"/>
    <w:basedOn w:val="CommentTextChar"/>
    <w:link w:val="aff"/>
    <w:uiPriority w:val="99"/>
    <w:semiHidden/>
    <w:locked/>
    <w:rsid w:val="00CF3628"/>
    <w:rPr>
      <w:rFonts w:ascii="Verdana" w:hAnsi="Verdana" w:cs="Times New Roman"/>
      <w:b/>
      <w:bCs/>
      <w:sz w:val="20"/>
      <w:szCs w:val="20"/>
      <w:lang w:eastAsia="bg-BG"/>
    </w:rPr>
  </w:style>
  <w:style w:type="paragraph" w:styleId="aff1">
    <w:name w:val="Revision"/>
    <w:hidden/>
    <w:uiPriority w:val="99"/>
    <w:semiHidden/>
    <w:rsid w:val="00CF3628"/>
    <w:rPr>
      <w:sz w:val="24"/>
      <w:szCs w:val="24"/>
      <w:lang w:val="en-US" w:eastAsia="en-US"/>
    </w:rPr>
  </w:style>
  <w:style w:type="character" w:customStyle="1" w:styleId="ldef">
    <w:name w:val="ldef"/>
    <w:basedOn w:val="a0"/>
    <w:uiPriority w:val="99"/>
    <w:rsid w:val="00662C86"/>
    <w:rPr>
      <w:rFonts w:cs="Times New Roman"/>
    </w:rPr>
  </w:style>
  <w:style w:type="table" w:styleId="2-1">
    <w:name w:val="Medium List 2 Accent 1"/>
    <w:basedOn w:val="a1"/>
    <w:uiPriority w:val="99"/>
    <w:rsid w:val="004F1F19"/>
    <w:rPr>
      <w:rFonts w:ascii="Calibri" w:eastAsia="MS Gothi"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aff2">
    <w:name w:val="FollowedHyperlink"/>
    <w:basedOn w:val="a0"/>
    <w:uiPriority w:val="99"/>
    <w:semiHidden/>
    <w:unhideWhenUsed/>
    <w:locked/>
    <w:rsid w:val="00CB2F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80FD5"/>
    <w:rPr>
      <w:sz w:val="24"/>
      <w:szCs w:val="24"/>
      <w:lang w:val="en-US" w:eastAsia="en-US"/>
    </w:rPr>
  </w:style>
  <w:style w:type="paragraph" w:styleId="1">
    <w:name w:val="heading 1"/>
    <w:basedOn w:val="a"/>
    <w:next w:val="a"/>
    <w:link w:val="10"/>
    <w:uiPriority w:val="99"/>
    <w:qFormat/>
    <w:rsid w:val="00E80FD5"/>
    <w:pPr>
      <w:keepNext/>
      <w:keepLines/>
      <w:spacing w:before="480"/>
      <w:outlineLvl w:val="0"/>
    </w:pPr>
    <w:rPr>
      <w:rFonts w:ascii="Calibri" w:eastAsia="MS Gothi" w:hAnsi="Calibri"/>
      <w:b/>
      <w:bCs/>
      <w:color w:val="345A8A"/>
      <w:sz w:val="32"/>
      <w:szCs w:val="32"/>
      <w:lang w:val="bg-BG"/>
    </w:rPr>
  </w:style>
  <w:style w:type="paragraph" w:styleId="2">
    <w:name w:val="heading 2"/>
    <w:basedOn w:val="a"/>
    <w:next w:val="a"/>
    <w:link w:val="20"/>
    <w:uiPriority w:val="99"/>
    <w:qFormat/>
    <w:rsid w:val="00E80FD5"/>
    <w:pPr>
      <w:keepNext/>
      <w:keepLines/>
      <w:spacing w:before="200"/>
      <w:outlineLvl w:val="1"/>
    </w:pPr>
    <w:rPr>
      <w:rFonts w:ascii="Calibri" w:eastAsia="MS Gothi" w:hAnsi="Calibri"/>
      <w:b/>
      <w:bCs/>
      <w:color w:val="4F81BD"/>
      <w:sz w:val="26"/>
      <w:szCs w:val="26"/>
    </w:rPr>
  </w:style>
  <w:style w:type="paragraph" w:styleId="3">
    <w:name w:val="heading 3"/>
    <w:basedOn w:val="a"/>
    <w:next w:val="a"/>
    <w:link w:val="30"/>
    <w:uiPriority w:val="99"/>
    <w:qFormat/>
    <w:rsid w:val="00E80FD5"/>
    <w:pPr>
      <w:keepNext/>
      <w:keepLines/>
      <w:spacing w:before="200"/>
      <w:outlineLvl w:val="2"/>
    </w:pPr>
    <w:rPr>
      <w:rFonts w:ascii="Calibri" w:eastAsia="MS Gothi" w:hAnsi="Calibri"/>
      <w:b/>
      <w:bCs/>
      <w:color w:val="4F81BD"/>
    </w:rPr>
  </w:style>
  <w:style w:type="paragraph" w:styleId="4">
    <w:name w:val="heading 4"/>
    <w:basedOn w:val="a"/>
    <w:next w:val="a"/>
    <w:link w:val="40"/>
    <w:uiPriority w:val="99"/>
    <w:qFormat/>
    <w:rsid w:val="00EE589E"/>
    <w:pPr>
      <w:keepNext/>
      <w:keepLines/>
      <w:spacing w:before="200"/>
      <w:outlineLvl w:val="3"/>
    </w:pPr>
    <w:rPr>
      <w:rFonts w:ascii="Calibri" w:eastAsia="MS Gothi" w:hAnsi="Calibri"/>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80FD5"/>
    <w:rPr>
      <w:rFonts w:ascii="Calibri" w:eastAsia="MS Gothi" w:hAnsi="Calibri" w:cs="Times New Roman"/>
      <w:b/>
      <w:bCs/>
      <w:color w:val="345A8A"/>
      <w:sz w:val="32"/>
      <w:szCs w:val="32"/>
      <w:lang w:val="bg-BG"/>
    </w:rPr>
  </w:style>
  <w:style w:type="character" w:customStyle="1" w:styleId="20">
    <w:name w:val="Заглавие 2 Знак"/>
    <w:basedOn w:val="a0"/>
    <w:link w:val="2"/>
    <w:uiPriority w:val="99"/>
    <w:locked/>
    <w:rsid w:val="00E80FD5"/>
    <w:rPr>
      <w:rFonts w:ascii="Calibri" w:eastAsia="MS Gothi" w:hAnsi="Calibri" w:cs="Times New Roman"/>
      <w:b/>
      <w:bCs/>
      <w:color w:val="4F81BD"/>
      <w:sz w:val="26"/>
      <w:szCs w:val="26"/>
    </w:rPr>
  </w:style>
  <w:style w:type="character" w:customStyle="1" w:styleId="30">
    <w:name w:val="Заглавие 3 Знак"/>
    <w:basedOn w:val="a0"/>
    <w:link w:val="3"/>
    <w:uiPriority w:val="99"/>
    <w:locked/>
    <w:rsid w:val="00E80FD5"/>
    <w:rPr>
      <w:rFonts w:ascii="Calibri" w:eastAsia="MS Gothi" w:hAnsi="Calibri" w:cs="Times New Roman"/>
      <w:b/>
      <w:bCs/>
      <w:color w:val="4F81BD"/>
    </w:rPr>
  </w:style>
  <w:style w:type="character" w:customStyle="1" w:styleId="40">
    <w:name w:val="Заглавие 4 Знак"/>
    <w:basedOn w:val="a0"/>
    <w:link w:val="4"/>
    <w:uiPriority w:val="99"/>
    <w:locked/>
    <w:rsid w:val="00EE589E"/>
    <w:rPr>
      <w:rFonts w:ascii="Calibri" w:eastAsia="MS Gothi" w:hAnsi="Calibri" w:cs="Times New Roman"/>
      <w:b/>
      <w:bCs/>
      <w:i/>
      <w:iCs/>
      <w:color w:val="4F81BD"/>
    </w:rPr>
  </w:style>
  <w:style w:type="paragraph" w:styleId="a3">
    <w:name w:val="List Paragraph"/>
    <w:aliases w:val="ПАРАГРАФ"/>
    <w:basedOn w:val="a"/>
    <w:link w:val="a4"/>
    <w:uiPriority w:val="99"/>
    <w:qFormat/>
    <w:rsid w:val="00E80FD5"/>
    <w:pPr>
      <w:ind w:left="720"/>
      <w:contextualSpacing/>
    </w:pPr>
  </w:style>
  <w:style w:type="paragraph" w:styleId="a5">
    <w:name w:val="footer"/>
    <w:basedOn w:val="a"/>
    <w:link w:val="a6"/>
    <w:uiPriority w:val="99"/>
    <w:rsid w:val="00E80FD5"/>
    <w:pPr>
      <w:tabs>
        <w:tab w:val="center" w:pos="4320"/>
        <w:tab w:val="right" w:pos="8640"/>
      </w:tabs>
    </w:pPr>
  </w:style>
  <w:style w:type="character" w:customStyle="1" w:styleId="a6">
    <w:name w:val="Долен колонтитул Знак"/>
    <w:basedOn w:val="a0"/>
    <w:link w:val="a5"/>
    <w:uiPriority w:val="99"/>
    <w:locked/>
    <w:rsid w:val="00E80FD5"/>
    <w:rPr>
      <w:rFonts w:cs="Times New Roman"/>
    </w:rPr>
  </w:style>
  <w:style w:type="character" w:styleId="a7">
    <w:name w:val="page number"/>
    <w:basedOn w:val="a0"/>
    <w:uiPriority w:val="99"/>
    <w:semiHidden/>
    <w:rsid w:val="00E80FD5"/>
    <w:rPr>
      <w:rFonts w:cs="Times New Roman"/>
    </w:rPr>
  </w:style>
  <w:style w:type="paragraph" w:styleId="a8">
    <w:name w:val="Body Text"/>
    <w:basedOn w:val="a"/>
    <w:link w:val="a9"/>
    <w:uiPriority w:val="99"/>
    <w:rsid w:val="00E80FD5"/>
    <w:pPr>
      <w:jc w:val="center"/>
    </w:pPr>
    <w:rPr>
      <w:rFonts w:ascii="Times New Roman" w:hAnsi="Times New Roman"/>
      <w:b/>
      <w:bCs/>
      <w:sz w:val="28"/>
    </w:rPr>
  </w:style>
  <w:style w:type="character" w:customStyle="1" w:styleId="a9">
    <w:name w:val="Основен текст Знак"/>
    <w:basedOn w:val="a0"/>
    <w:link w:val="a8"/>
    <w:uiPriority w:val="99"/>
    <w:locked/>
    <w:rsid w:val="00E80FD5"/>
    <w:rPr>
      <w:rFonts w:ascii="Times New Roman" w:hAnsi="Times New Roman" w:cs="Times New Roman"/>
      <w:b/>
      <w:bCs/>
      <w:sz w:val="28"/>
    </w:rPr>
  </w:style>
  <w:style w:type="paragraph" w:styleId="21">
    <w:name w:val="Body Text 2"/>
    <w:basedOn w:val="a"/>
    <w:link w:val="22"/>
    <w:uiPriority w:val="99"/>
    <w:rsid w:val="00E80FD5"/>
    <w:pPr>
      <w:spacing w:line="360" w:lineRule="auto"/>
      <w:jc w:val="both"/>
    </w:pPr>
    <w:rPr>
      <w:rFonts w:ascii="Times New Roman" w:hAnsi="Times New Roman"/>
    </w:rPr>
  </w:style>
  <w:style w:type="character" w:customStyle="1" w:styleId="22">
    <w:name w:val="Основен текст 2 Знак"/>
    <w:basedOn w:val="a0"/>
    <w:link w:val="21"/>
    <w:uiPriority w:val="99"/>
    <w:locked/>
    <w:rsid w:val="00E80FD5"/>
    <w:rPr>
      <w:rFonts w:ascii="Times New Roman" w:hAnsi="Times New Roman" w:cs="Times New Roman"/>
    </w:rPr>
  </w:style>
  <w:style w:type="paragraph" w:styleId="23">
    <w:name w:val="Body Text Indent 2"/>
    <w:basedOn w:val="a"/>
    <w:link w:val="24"/>
    <w:uiPriority w:val="99"/>
    <w:rsid w:val="00E80FD5"/>
    <w:pPr>
      <w:spacing w:after="120" w:line="480" w:lineRule="auto"/>
      <w:ind w:left="283"/>
    </w:pPr>
    <w:rPr>
      <w:rFonts w:ascii="Times New Roman" w:hAnsi="Times New Roman"/>
      <w:lang w:eastAsia="en-GB"/>
    </w:rPr>
  </w:style>
  <w:style w:type="character" w:customStyle="1" w:styleId="24">
    <w:name w:val="Основен текст с отстъп 2 Знак"/>
    <w:basedOn w:val="a0"/>
    <w:link w:val="23"/>
    <w:uiPriority w:val="99"/>
    <w:locked/>
    <w:rsid w:val="00E80FD5"/>
    <w:rPr>
      <w:rFonts w:ascii="Times New Roman" w:hAnsi="Times New Roman" w:cs="Times New Roman"/>
      <w:lang w:eastAsia="en-GB"/>
    </w:rPr>
  </w:style>
  <w:style w:type="character" w:customStyle="1" w:styleId="cpvcode3">
    <w:name w:val="cpvcode3"/>
    <w:uiPriority w:val="99"/>
    <w:rsid w:val="00E80FD5"/>
    <w:rPr>
      <w:color w:val="FF0000"/>
    </w:rPr>
  </w:style>
  <w:style w:type="paragraph" w:styleId="31">
    <w:name w:val="Body Text Indent 3"/>
    <w:basedOn w:val="a"/>
    <w:link w:val="32"/>
    <w:uiPriority w:val="99"/>
    <w:rsid w:val="00E80FD5"/>
    <w:pPr>
      <w:spacing w:after="120"/>
      <w:ind w:left="283"/>
    </w:pPr>
    <w:rPr>
      <w:sz w:val="16"/>
      <w:szCs w:val="16"/>
    </w:rPr>
  </w:style>
  <w:style w:type="character" w:customStyle="1" w:styleId="32">
    <w:name w:val="Основен текст с отстъп 3 Знак"/>
    <w:basedOn w:val="a0"/>
    <w:link w:val="31"/>
    <w:uiPriority w:val="99"/>
    <w:locked/>
    <w:rsid w:val="00E80FD5"/>
    <w:rPr>
      <w:rFonts w:cs="Times New Roman"/>
      <w:sz w:val="16"/>
      <w:szCs w:val="16"/>
    </w:rPr>
  </w:style>
  <w:style w:type="character" w:styleId="aa">
    <w:name w:val="Hyperlink"/>
    <w:basedOn w:val="a0"/>
    <w:uiPriority w:val="99"/>
    <w:rsid w:val="00E80FD5"/>
    <w:rPr>
      <w:rFonts w:cs="Times New Roman"/>
      <w:color w:val="0000FF"/>
      <w:u w:val="single"/>
    </w:rPr>
  </w:style>
  <w:style w:type="paragraph" w:customStyle="1" w:styleId="Default">
    <w:name w:val="Default"/>
    <w:uiPriority w:val="99"/>
    <w:rsid w:val="00E80FD5"/>
    <w:pPr>
      <w:autoSpaceDE w:val="0"/>
      <w:autoSpaceDN w:val="0"/>
      <w:adjustRightInd w:val="0"/>
    </w:pPr>
    <w:rPr>
      <w:rFonts w:ascii="Verdana" w:hAnsi="Verdana" w:cs="Verdana"/>
      <w:color w:val="000000"/>
      <w:sz w:val="24"/>
      <w:szCs w:val="24"/>
    </w:rPr>
  </w:style>
  <w:style w:type="character" w:customStyle="1" w:styleId="ab">
    <w:name w:val="Основен текст_"/>
    <w:link w:val="11"/>
    <w:uiPriority w:val="99"/>
    <w:locked/>
    <w:rsid w:val="00E80FD5"/>
    <w:rPr>
      <w:rFonts w:ascii="Times New Roman" w:hAnsi="Times New Roman"/>
      <w:shd w:val="clear" w:color="auto" w:fill="FFFFFF"/>
    </w:rPr>
  </w:style>
  <w:style w:type="paragraph" w:customStyle="1" w:styleId="11">
    <w:name w:val="Основен текст1"/>
    <w:basedOn w:val="a"/>
    <w:link w:val="ab"/>
    <w:uiPriority w:val="99"/>
    <w:rsid w:val="00E80FD5"/>
    <w:pPr>
      <w:shd w:val="clear" w:color="auto" w:fill="FFFFFF"/>
      <w:spacing w:after="600" w:line="240" w:lineRule="atLeast"/>
      <w:ind w:hanging="400"/>
    </w:pPr>
    <w:rPr>
      <w:rFonts w:ascii="Times New Roman" w:hAnsi="Times New Roman"/>
      <w:sz w:val="20"/>
      <w:szCs w:val="20"/>
      <w:lang w:val="bg-BG" w:eastAsia="bg-BG"/>
    </w:rPr>
  </w:style>
  <w:style w:type="character" w:customStyle="1" w:styleId="FontStyle20">
    <w:name w:val="Font Style20"/>
    <w:uiPriority w:val="99"/>
    <w:rsid w:val="00E80FD5"/>
    <w:rPr>
      <w:rFonts w:ascii="Times New Roman" w:hAnsi="Times New Roman"/>
      <w:b/>
      <w:sz w:val="22"/>
    </w:rPr>
  </w:style>
  <w:style w:type="paragraph" w:customStyle="1" w:styleId="Style2">
    <w:name w:val="Style2"/>
    <w:basedOn w:val="a"/>
    <w:uiPriority w:val="99"/>
    <w:rsid w:val="00E80FD5"/>
    <w:pPr>
      <w:widowControl w:val="0"/>
      <w:suppressAutoHyphens/>
      <w:autoSpaceDE w:val="0"/>
      <w:spacing w:line="259" w:lineRule="exact"/>
      <w:jc w:val="center"/>
    </w:pPr>
    <w:rPr>
      <w:rFonts w:ascii="Times New Roman" w:hAnsi="Times New Roman"/>
      <w:lang w:val="bg-BG" w:eastAsia="ar-SA"/>
    </w:rPr>
  </w:style>
  <w:style w:type="paragraph" w:styleId="ac">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d"/>
    <w:uiPriority w:val="99"/>
    <w:rsid w:val="00E80FD5"/>
    <w:rPr>
      <w:rFonts w:ascii="Times New Roman" w:hAnsi="Times New Roman"/>
      <w:sz w:val="20"/>
      <w:szCs w:val="20"/>
      <w:lang w:val="en-GB"/>
    </w:rPr>
  </w:style>
  <w:style w:type="character" w:customStyle="1" w:styleId="ad">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c"/>
    <w:uiPriority w:val="99"/>
    <w:locked/>
    <w:rsid w:val="00E80FD5"/>
    <w:rPr>
      <w:rFonts w:ascii="Times New Roman" w:hAnsi="Times New Roman" w:cs="Times New Roman"/>
      <w:sz w:val="20"/>
      <w:szCs w:val="20"/>
      <w:lang w:val="en-GB"/>
    </w:rPr>
  </w:style>
  <w:style w:type="character" w:styleId="ae">
    <w:name w:val="footnote reference"/>
    <w:basedOn w:val="a0"/>
    <w:uiPriority w:val="99"/>
    <w:rsid w:val="00E80FD5"/>
    <w:rPr>
      <w:rFonts w:cs="Times New Roman"/>
      <w:vertAlign w:val="superscript"/>
    </w:rPr>
  </w:style>
  <w:style w:type="paragraph" w:styleId="af">
    <w:name w:val="Balloon Text"/>
    <w:basedOn w:val="a"/>
    <w:link w:val="af0"/>
    <w:uiPriority w:val="99"/>
    <w:semiHidden/>
    <w:rsid w:val="00E80FD5"/>
    <w:rPr>
      <w:rFonts w:ascii="Lucida Grande" w:hAnsi="Lucida Grande" w:cs="Lucida Grande"/>
      <w:sz w:val="18"/>
      <w:szCs w:val="18"/>
    </w:rPr>
  </w:style>
  <w:style w:type="character" w:customStyle="1" w:styleId="af0">
    <w:name w:val="Изнесен текст Знак"/>
    <w:basedOn w:val="a0"/>
    <w:link w:val="af"/>
    <w:uiPriority w:val="99"/>
    <w:semiHidden/>
    <w:locked/>
    <w:rsid w:val="00E80FD5"/>
    <w:rPr>
      <w:rFonts w:ascii="Lucida Grande" w:hAnsi="Lucida Grande" w:cs="Lucida Grande"/>
      <w:sz w:val="18"/>
      <w:szCs w:val="18"/>
    </w:rPr>
  </w:style>
  <w:style w:type="paragraph" w:styleId="12">
    <w:name w:val="toc 1"/>
    <w:basedOn w:val="a"/>
    <w:next w:val="a"/>
    <w:autoRedefine/>
    <w:uiPriority w:val="39"/>
    <w:rsid w:val="00E80FD5"/>
  </w:style>
  <w:style w:type="paragraph" w:styleId="25">
    <w:name w:val="toc 2"/>
    <w:basedOn w:val="a"/>
    <w:next w:val="a"/>
    <w:autoRedefine/>
    <w:uiPriority w:val="39"/>
    <w:rsid w:val="00E80FD5"/>
    <w:pPr>
      <w:ind w:left="240"/>
    </w:pPr>
  </w:style>
  <w:style w:type="paragraph" w:styleId="33">
    <w:name w:val="toc 3"/>
    <w:basedOn w:val="a"/>
    <w:next w:val="a"/>
    <w:autoRedefine/>
    <w:uiPriority w:val="99"/>
    <w:rsid w:val="00E80FD5"/>
    <w:pPr>
      <w:ind w:left="480"/>
    </w:pPr>
  </w:style>
  <w:style w:type="paragraph" w:styleId="41">
    <w:name w:val="toc 4"/>
    <w:basedOn w:val="a"/>
    <w:next w:val="a"/>
    <w:autoRedefine/>
    <w:uiPriority w:val="99"/>
    <w:rsid w:val="00E80FD5"/>
    <w:pPr>
      <w:ind w:left="720"/>
    </w:pPr>
  </w:style>
  <w:style w:type="paragraph" w:styleId="5">
    <w:name w:val="toc 5"/>
    <w:basedOn w:val="a"/>
    <w:next w:val="a"/>
    <w:autoRedefine/>
    <w:uiPriority w:val="99"/>
    <w:rsid w:val="00E80FD5"/>
    <w:pPr>
      <w:ind w:left="960"/>
    </w:pPr>
  </w:style>
  <w:style w:type="paragraph" w:styleId="6">
    <w:name w:val="toc 6"/>
    <w:basedOn w:val="a"/>
    <w:next w:val="a"/>
    <w:autoRedefine/>
    <w:uiPriority w:val="99"/>
    <w:rsid w:val="00E80FD5"/>
    <w:pPr>
      <w:ind w:left="1200"/>
    </w:pPr>
  </w:style>
  <w:style w:type="paragraph" w:styleId="7">
    <w:name w:val="toc 7"/>
    <w:basedOn w:val="a"/>
    <w:next w:val="a"/>
    <w:autoRedefine/>
    <w:uiPriority w:val="99"/>
    <w:rsid w:val="00E80FD5"/>
    <w:pPr>
      <w:ind w:left="1440"/>
    </w:pPr>
  </w:style>
  <w:style w:type="paragraph" w:styleId="8">
    <w:name w:val="toc 8"/>
    <w:basedOn w:val="a"/>
    <w:next w:val="a"/>
    <w:autoRedefine/>
    <w:uiPriority w:val="99"/>
    <w:rsid w:val="00E80FD5"/>
    <w:pPr>
      <w:ind w:left="1680"/>
    </w:pPr>
  </w:style>
  <w:style w:type="paragraph" w:styleId="9">
    <w:name w:val="toc 9"/>
    <w:basedOn w:val="a"/>
    <w:next w:val="a"/>
    <w:autoRedefine/>
    <w:uiPriority w:val="99"/>
    <w:rsid w:val="00E80FD5"/>
    <w:pPr>
      <w:ind w:left="1920"/>
    </w:pPr>
  </w:style>
  <w:style w:type="paragraph" w:styleId="af1">
    <w:name w:val="header"/>
    <w:basedOn w:val="a"/>
    <w:link w:val="af2"/>
    <w:uiPriority w:val="99"/>
    <w:rsid w:val="00E80FD5"/>
    <w:pPr>
      <w:tabs>
        <w:tab w:val="center" w:pos="4320"/>
        <w:tab w:val="right" w:pos="8640"/>
      </w:tabs>
    </w:pPr>
  </w:style>
  <w:style w:type="character" w:customStyle="1" w:styleId="af2">
    <w:name w:val="Горен колонтитул Знак"/>
    <w:basedOn w:val="a0"/>
    <w:link w:val="af1"/>
    <w:uiPriority w:val="99"/>
    <w:locked/>
    <w:rsid w:val="00E80FD5"/>
    <w:rPr>
      <w:rFonts w:cs="Times New Roman"/>
    </w:rPr>
  </w:style>
  <w:style w:type="paragraph" w:styleId="af3">
    <w:name w:val="Title"/>
    <w:aliases w:val="Char Char"/>
    <w:basedOn w:val="a"/>
    <w:link w:val="af4"/>
    <w:uiPriority w:val="99"/>
    <w:qFormat/>
    <w:rsid w:val="00E80FD5"/>
    <w:pPr>
      <w:jc w:val="center"/>
    </w:pPr>
    <w:rPr>
      <w:rFonts w:ascii="Times New Roman" w:hAnsi="Times New Roman"/>
      <w:b/>
      <w:szCs w:val="20"/>
      <w:lang w:val="bg-BG" w:eastAsia="bg-BG"/>
    </w:rPr>
  </w:style>
  <w:style w:type="character" w:customStyle="1" w:styleId="af4">
    <w:name w:val="Заглавие Знак"/>
    <w:aliases w:val="Char Char Знак"/>
    <w:basedOn w:val="a0"/>
    <w:link w:val="af3"/>
    <w:uiPriority w:val="99"/>
    <w:locked/>
    <w:rsid w:val="00E80FD5"/>
    <w:rPr>
      <w:rFonts w:ascii="Times New Roman" w:hAnsi="Times New Roman" w:cs="Times New Roman"/>
      <w:b/>
      <w:sz w:val="20"/>
      <w:szCs w:val="20"/>
      <w:lang w:val="bg-BG" w:eastAsia="bg-BG"/>
    </w:rPr>
  </w:style>
  <w:style w:type="character" w:customStyle="1" w:styleId="apple-converted-space">
    <w:name w:val="apple-converted-space"/>
    <w:basedOn w:val="a0"/>
    <w:uiPriority w:val="99"/>
    <w:rsid w:val="00E80FD5"/>
    <w:rPr>
      <w:rFonts w:cs="Times New Roman"/>
    </w:rPr>
  </w:style>
  <w:style w:type="table" w:styleId="af5">
    <w:name w:val="Table Grid"/>
    <w:basedOn w:val="a1"/>
    <w:uiPriority w:val="99"/>
    <w:rsid w:val="00E80F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basedOn w:val="a"/>
    <w:uiPriority w:val="99"/>
    <w:rsid w:val="00E80FD5"/>
    <w:pPr>
      <w:ind w:left="720"/>
      <w:contextualSpacing/>
    </w:pPr>
    <w:rPr>
      <w:rFonts w:ascii="Verdana" w:hAnsi="Verdana"/>
      <w:szCs w:val="20"/>
      <w:lang w:eastAsia="bg-BG"/>
    </w:rPr>
  </w:style>
  <w:style w:type="character" w:customStyle="1" w:styleId="CommentTextChar">
    <w:name w:val="Comment Text Char"/>
    <w:uiPriority w:val="99"/>
    <w:semiHidden/>
    <w:locked/>
    <w:rsid w:val="00E80FD5"/>
    <w:rPr>
      <w:rFonts w:ascii="Verdana" w:hAnsi="Verdana" w:cs="Times New Roman"/>
      <w:sz w:val="20"/>
      <w:szCs w:val="20"/>
      <w:lang w:eastAsia="bg-BG"/>
    </w:rPr>
  </w:style>
  <w:style w:type="paragraph" w:styleId="af6">
    <w:name w:val="annotation text"/>
    <w:basedOn w:val="a"/>
    <w:link w:val="af7"/>
    <w:uiPriority w:val="99"/>
    <w:semiHidden/>
    <w:rsid w:val="00E80FD5"/>
    <w:rPr>
      <w:rFonts w:ascii="Verdana" w:hAnsi="Verdana"/>
      <w:sz w:val="20"/>
      <w:szCs w:val="20"/>
      <w:lang w:eastAsia="bg-BG"/>
    </w:rPr>
  </w:style>
  <w:style w:type="character" w:customStyle="1" w:styleId="af7">
    <w:name w:val="Текст на коментар Знак"/>
    <w:basedOn w:val="a0"/>
    <w:link w:val="af6"/>
    <w:uiPriority w:val="99"/>
    <w:semiHidden/>
    <w:locked/>
    <w:rsid w:val="00E80FD5"/>
    <w:rPr>
      <w:rFonts w:cs="Times New Roman"/>
    </w:rPr>
  </w:style>
  <w:style w:type="paragraph" w:styleId="af8">
    <w:name w:val="Normal (Web)"/>
    <w:basedOn w:val="a"/>
    <w:uiPriority w:val="99"/>
    <w:rsid w:val="00E80FD5"/>
    <w:pPr>
      <w:spacing w:before="100" w:beforeAutospacing="1" w:after="100" w:afterAutospacing="1"/>
    </w:pPr>
    <w:rPr>
      <w:rFonts w:ascii="Times New Roman" w:hAnsi="Times New Roman"/>
      <w:lang w:val="bg-BG" w:eastAsia="bg-BG"/>
    </w:rPr>
  </w:style>
  <w:style w:type="paragraph" w:customStyle="1" w:styleId="13">
    <w:name w:val="Списък на абзаци1"/>
    <w:basedOn w:val="a"/>
    <w:uiPriority w:val="99"/>
    <w:rsid w:val="00E80FD5"/>
    <w:pPr>
      <w:suppressAutoHyphens/>
      <w:ind w:left="720"/>
      <w:contextualSpacing/>
    </w:pPr>
    <w:rPr>
      <w:rFonts w:ascii="Times New Roman" w:hAnsi="Times New Roman"/>
      <w:noProof/>
      <w:lang w:val="bg-BG" w:eastAsia="ar-SA"/>
    </w:rPr>
  </w:style>
  <w:style w:type="paragraph" w:customStyle="1" w:styleId="CharChar1">
    <w:name w:val="Char Char1 Знак Знак"/>
    <w:basedOn w:val="a"/>
    <w:uiPriority w:val="99"/>
    <w:rsid w:val="00E80FD5"/>
    <w:pPr>
      <w:tabs>
        <w:tab w:val="left" w:pos="709"/>
      </w:tabs>
    </w:pPr>
    <w:rPr>
      <w:rFonts w:ascii="Tahoma" w:hAnsi="Tahoma" w:cs="Tahoma"/>
      <w:lang w:val="pl-PL" w:eastAsia="pl-PL"/>
    </w:rPr>
  </w:style>
  <w:style w:type="paragraph" w:styleId="af9">
    <w:name w:val="Normal Indent"/>
    <w:basedOn w:val="a"/>
    <w:uiPriority w:val="99"/>
    <w:rsid w:val="00E80FD5"/>
    <w:pPr>
      <w:spacing w:before="120"/>
      <w:ind w:left="567"/>
    </w:pPr>
    <w:rPr>
      <w:rFonts w:ascii="Arial" w:hAnsi="Arial"/>
      <w:sz w:val="20"/>
      <w:szCs w:val="20"/>
      <w:lang w:val="bg-BG"/>
    </w:rPr>
  </w:style>
  <w:style w:type="paragraph" w:styleId="afa">
    <w:name w:val="Body Text Indent"/>
    <w:basedOn w:val="a"/>
    <w:link w:val="afb"/>
    <w:uiPriority w:val="99"/>
    <w:rsid w:val="00E80FD5"/>
    <w:pPr>
      <w:spacing w:after="120"/>
      <w:ind w:left="283"/>
    </w:pPr>
    <w:rPr>
      <w:rFonts w:ascii="Times New Roman" w:hAnsi="Times New Roman"/>
      <w:lang w:val="en-GB"/>
    </w:rPr>
  </w:style>
  <w:style w:type="character" w:customStyle="1" w:styleId="afb">
    <w:name w:val="Основен текст с отстъп Знак"/>
    <w:basedOn w:val="a0"/>
    <w:link w:val="afa"/>
    <w:uiPriority w:val="99"/>
    <w:locked/>
    <w:rsid w:val="00E80FD5"/>
    <w:rPr>
      <w:rFonts w:ascii="Times New Roman" w:hAnsi="Times New Roman" w:cs="Times New Roman"/>
      <w:lang w:val="en-GB"/>
    </w:rPr>
  </w:style>
  <w:style w:type="paragraph" w:styleId="afc">
    <w:name w:val="No Spacing"/>
    <w:uiPriority w:val="99"/>
    <w:qFormat/>
    <w:rsid w:val="00E80FD5"/>
    <w:rPr>
      <w:rFonts w:ascii="Calibri" w:hAnsi="Calibri"/>
      <w:lang w:eastAsia="en-US"/>
    </w:rPr>
  </w:style>
  <w:style w:type="character" w:customStyle="1" w:styleId="FontStyle122">
    <w:name w:val="Font Style122"/>
    <w:uiPriority w:val="99"/>
    <w:rsid w:val="00E80FD5"/>
    <w:rPr>
      <w:rFonts w:ascii="Times New Roman" w:hAnsi="Times New Roman"/>
      <w:sz w:val="20"/>
    </w:rPr>
  </w:style>
  <w:style w:type="paragraph" w:customStyle="1" w:styleId="CharChar1CharCharChar">
    <w:name w:val="Char Char1 Знак Знак Char Char Char"/>
    <w:basedOn w:val="a"/>
    <w:uiPriority w:val="99"/>
    <w:rsid w:val="00E80FD5"/>
    <w:pPr>
      <w:tabs>
        <w:tab w:val="left" w:pos="709"/>
      </w:tabs>
    </w:pPr>
    <w:rPr>
      <w:rFonts w:ascii="Tahoma" w:hAnsi="Tahoma"/>
      <w:lang w:val="pl-PL" w:eastAsia="pl-PL"/>
    </w:rPr>
  </w:style>
  <w:style w:type="paragraph" w:customStyle="1" w:styleId="BodyTextIndent1">
    <w:name w:val="Body Text Indent1"/>
    <w:basedOn w:val="a"/>
    <w:uiPriority w:val="99"/>
    <w:rsid w:val="00E80FD5"/>
    <w:pPr>
      <w:tabs>
        <w:tab w:val="right" w:pos="8789"/>
      </w:tabs>
      <w:suppressAutoHyphens/>
      <w:spacing w:before="100"/>
    </w:pPr>
    <w:rPr>
      <w:rFonts w:ascii="Arial" w:hAnsi="Arial"/>
      <w:spacing w:val="-2"/>
      <w:sz w:val="20"/>
      <w:szCs w:val="20"/>
      <w:lang w:val="fr-FR"/>
    </w:rPr>
  </w:style>
  <w:style w:type="character" w:styleId="afd">
    <w:name w:val="Strong"/>
    <w:basedOn w:val="a0"/>
    <w:uiPriority w:val="99"/>
    <w:qFormat/>
    <w:rsid w:val="00E80FD5"/>
    <w:rPr>
      <w:rFonts w:cs="Times New Roman"/>
      <w:b/>
    </w:rPr>
  </w:style>
  <w:style w:type="paragraph" w:customStyle="1" w:styleId="Char">
    <w:name w:val="Char"/>
    <w:basedOn w:val="a"/>
    <w:uiPriority w:val="99"/>
    <w:rsid w:val="00E80FD5"/>
    <w:pPr>
      <w:tabs>
        <w:tab w:val="left" w:pos="709"/>
      </w:tabs>
    </w:pPr>
    <w:rPr>
      <w:rFonts w:ascii="Tahoma" w:hAnsi="Tahoma"/>
      <w:lang w:val="pl-PL" w:eastAsia="pl-PL"/>
    </w:rPr>
  </w:style>
  <w:style w:type="character" w:customStyle="1" w:styleId="a4">
    <w:name w:val="Списък на абзаци Знак"/>
    <w:aliases w:val="ПАРАГРАФ Знак"/>
    <w:link w:val="a3"/>
    <w:uiPriority w:val="99"/>
    <w:locked/>
    <w:rsid w:val="00E80FD5"/>
  </w:style>
  <w:style w:type="character" w:styleId="afe">
    <w:name w:val="annotation reference"/>
    <w:basedOn w:val="a0"/>
    <w:uiPriority w:val="99"/>
    <w:semiHidden/>
    <w:rsid w:val="00CF3628"/>
    <w:rPr>
      <w:rFonts w:cs="Times New Roman"/>
      <w:sz w:val="18"/>
      <w:szCs w:val="18"/>
    </w:rPr>
  </w:style>
  <w:style w:type="paragraph" w:styleId="aff">
    <w:name w:val="annotation subject"/>
    <w:basedOn w:val="af6"/>
    <w:next w:val="af6"/>
    <w:link w:val="aff0"/>
    <w:uiPriority w:val="99"/>
    <w:semiHidden/>
    <w:rsid w:val="00CF3628"/>
    <w:rPr>
      <w:rFonts w:ascii="Cambria" w:hAnsi="Cambria"/>
      <w:b/>
      <w:bCs/>
      <w:lang w:eastAsia="en-US"/>
    </w:rPr>
  </w:style>
  <w:style w:type="character" w:customStyle="1" w:styleId="aff0">
    <w:name w:val="Предмет на коментар Знак"/>
    <w:basedOn w:val="CommentTextChar"/>
    <w:link w:val="aff"/>
    <w:uiPriority w:val="99"/>
    <w:semiHidden/>
    <w:locked/>
    <w:rsid w:val="00CF3628"/>
    <w:rPr>
      <w:rFonts w:ascii="Verdana" w:hAnsi="Verdana" w:cs="Times New Roman"/>
      <w:b/>
      <w:bCs/>
      <w:sz w:val="20"/>
      <w:szCs w:val="20"/>
      <w:lang w:eastAsia="bg-BG"/>
    </w:rPr>
  </w:style>
  <w:style w:type="paragraph" w:styleId="aff1">
    <w:name w:val="Revision"/>
    <w:hidden/>
    <w:uiPriority w:val="99"/>
    <w:semiHidden/>
    <w:rsid w:val="00CF3628"/>
    <w:rPr>
      <w:sz w:val="24"/>
      <w:szCs w:val="24"/>
      <w:lang w:val="en-US" w:eastAsia="en-US"/>
    </w:rPr>
  </w:style>
  <w:style w:type="character" w:customStyle="1" w:styleId="ldef">
    <w:name w:val="ldef"/>
    <w:basedOn w:val="a0"/>
    <w:uiPriority w:val="99"/>
    <w:rsid w:val="00662C86"/>
    <w:rPr>
      <w:rFonts w:cs="Times New Roman"/>
    </w:rPr>
  </w:style>
  <w:style w:type="table" w:styleId="2-1">
    <w:name w:val="Medium List 2 Accent 1"/>
    <w:basedOn w:val="a1"/>
    <w:uiPriority w:val="99"/>
    <w:rsid w:val="004F1F19"/>
    <w:rPr>
      <w:rFonts w:ascii="Calibri" w:eastAsia="MS Gothi"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aff2">
    <w:name w:val="FollowedHyperlink"/>
    <w:basedOn w:val="a0"/>
    <w:uiPriority w:val="99"/>
    <w:semiHidden/>
    <w:unhideWhenUsed/>
    <w:locked/>
    <w:rsid w:val="00CB2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90349">
      <w:marLeft w:val="0"/>
      <w:marRight w:val="0"/>
      <w:marTop w:val="0"/>
      <w:marBottom w:val="0"/>
      <w:divBdr>
        <w:top w:val="none" w:sz="0" w:space="0" w:color="auto"/>
        <w:left w:val="none" w:sz="0" w:space="0" w:color="auto"/>
        <w:bottom w:val="none" w:sz="0" w:space="0" w:color="auto"/>
        <w:right w:val="none" w:sz="0" w:space="0" w:color="auto"/>
      </w:divBdr>
    </w:div>
    <w:div w:id="473790350">
      <w:marLeft w:val="0"/>
      <w:marRight w:val="0"/>
      <w:marTop w:val="0"/>
      <w:marBottom w:val="0"/>
      <w:divBdr>
        <w:top w:val="none" w:sz="0" w:space="0" w:color="auto"/>
        <w:left w:val="none" w:sz="0" w:space="0" w:color="auto"/>
        <w:bottom w:val="none" w:sz="0" w:space="0" w:color="auto"/>
        <w:right w:val="none" w:sz="0" w:space="0" w:color="auto"/>
      </w:divBdr>
    </w:div>
    <w:div w:id="473790351">
      <w:marLeft w:val="0"/>
      <w:marRight w:val="0"/>
      <w:marTop w:val="0"/>
      <w:marBottom w:val="0"/>
      <w:divBdr>
        <w:top w:val="none" w:sz="0" w:space="0" w:color="auto"/>
        <w:left w:val="none" w:sz="0" w:space="0" w:color="auto"/>
        <w:bottom w:val="none" w:sz="0" w:space="0" w:color="auto"/>
        <w:right w:val="none" w:sz="0" w:space="0" w:color="auto"/>
      </w:divBdr>
    </w:div>
    <w:div w:id="473790352">
      <w:marLeft w:val="0"/>
      <w:marRight w:val="0"/>
      <w:marTop w:val="0"/>
      <w:marBottom w:val="0"/>
      <w:divBdr>
        <w:top w:val="none" w:sz="0" w:space="0" w:color="auto"/>
        <w:left w:val="none" w:sz="0" w:space="0" w:color="auto"/>
        <w:bottom w:val="none" w:sz="0" w:space="0" w:color="auto"/>
        <w:right w:val="none" w:sz="0" w:space="0" w:color="auto"/>
      </w:divBdr>
    </w:div>
    <w:div w:id="473790353">
      <w:marLeft w:val="0"/>
      <w:marRight w:val="0"/>
      <w:marTop w:val="0"/>
      <w:marBottom w:val="0"/>
      <w:divBdr>
        <w:top w:val="none" w:sz="0" w:space="0" w:color="auto"/>
        <w:left w:val="none" w:sz="0" w:space="0" w:color="auto"/>
        <w:bottom w:val="none" w:sz="0" w:space="0" w:color="auto"/>
        <w:right w:val="none" w:sz="0" w:space="0" w:color="auto"/>
      </w:divBdr>
    </w:div>
    <w:div w:id="473790354">
      <w:marLeft w:val="0"/>
      <w:marRight w:val="0"/>
      <w:marTop w:val="0"/>
      <w:marBottom w:val="0"/>
      <w:divBdr>
        <w:top w:val="none" w:sz="0" w:space="0" w:color="auto"/>
        <w:left w:val="none" w:sz="0" w:space="0" w:color="auto"/>
        <w:bottom w:val="none" w:sz="0" w:space="0" w:color="auto"/>
        <w:right w:val="none" w:sz="0" w:space="0" w:color="auto"/>
      </w:divBdr>
    </w:div>
    <w:div w:id="473790355">
      <w:marLeft w:val="0"/>
      <w:marRight w:val="0"/>
      <w:marTop w:val="0"/>
      <w:marBottom w:val="0"/>
      <w:divBdr>
        <w:top w:val="none" w:sz="0" w:space="0" w:color="auto"/>
        <w:left w:val="none" w:sz="0" w:space="0" w:color="auto"/>
        <w:bottom w:val="none" w:sz="0" w:space="0" w:color="auto"/>
        <w:right w:val="none" w:sz="0" w:space="0" w:color="auto"/>
      </w:divBdr>
    </w:div>
    <w:div w:id="473790356">
      <w:marLeft w:val="0"/>
      <w:marRight w:val="0"/>
      <w:marTop w:val="0"/>
      <w:marBottom w:val="0"/>
      <w:divBdr>
        <w:top w:val="none" w:sz="0" w:space="0" w:color="auto"/>
        <w:left w:val="none" w:sz="0" w:space="0" w:color="auto"/>
        <w:bottom w:val="none" w:sz="0" w:space="0" w:color="auto"/>
        <w:right w:val="none" w:sz="0" w:space="0" w:color="auto"/>
      </w:divBdr>
    </w:div>
    <w:div w:id="473790357">
      <w:marLeft w:val="0"/>
      <w:marRight w:val="0"/>
      <w:marTop w:val="0"/>
      <w:marBottom w:val="0"/>
      <w:divBdr>
        <w:top w:val="none" w:sz="0" w:space="0" w:color="auto"/>
        <w:left w:val="none" w:sz="0" w:space="0" w:color="auto"/>
        <w:bottom w:val="none" w:sz="0" w:space="0" w:color="auto"/>
        <w:right w:val="none" w:sz="0" w:space="0" w:color="auto"/>
      </w:divBdr>
    </w:div>
    <w:div w:id="473790358">
      <w:marLeft w:val="0"/>
      <w:marRight w:val="0"/>
      <w:marTop w:val="0"/>
      <w:marBottom w:val="0"/>
      <w:divBdr>
        <w:top w:val="none" w:sz="0" w:space="0" w:color="auto"/>
        <w:left w:val="none" w:sz="0" w:space="0" w:color="auto"/>
        <w:bottom w:val="none" w:sz="0" w:space="0" w:color="auto"/>
        <w:right w:val="none" w:sz="0" w:space="0" w:color="auto"/>
      </w:divBdr>
    </w:div>
    <w:div w:id="473790359">
      <w:marLeft w:val="0"/>
      <w:marRight w:val="0"/>
      <w:marTop w:val="0"/>
      <w:marBottom w:val="0"/>
      <w:divBdr>
        <w:top w:val="none" w:sz="0" w:space="0" w:color="auto"/>
        <w:left w:val="none" w:sz="0" w:space="0" w:color="auto"/>
        <w:bottom w:val="none" w:sz="0" w:space="0" w:color="auto"/>
        <w:right w:val="none" w:sz="0" w:space="0" w:color="auto"/>
      </w:divBdr>
    </w:div>
    <w:div w:id="473790360">
      <w:marLeft w:val="0"/>
      <w:marRight w:val="0"/>
      <w:marTop w:val="0"/>
      <w:marBottom w:val="0"/>
      <w:divBdr>
        <w:top w:val="none" w:sz="0" w:space="0" w:color="auto"/>
        <w:left w:val="none" w:sz="0" w:space="0" w:color="auto"/>
        <w:bottom w:val="none" w:sz="0" w:space="0" w:color="auto"/>
        <w:right w:val="none" w:sz="0" w:space="0" w:color="auto"/>
      </w:divBdr>
    </w:div>
    <w:div w:id="473790361">
      <w:marLeft w:val="0"/>
      <w:marRight w:val="0"/>
      <w:marTop w:val="0"/>
      <w:marBottom w:val="0"/>
      <w:divBdr>
        <w:top w:val="none" w:sz="0" w:space="0" w:color="auto"/>
        <w:left w:val="none" w:sz="0" w:space="0" w:color="auto"/>
        <w:bottom w:val="none" w:sz="0" w:space="0" w:color="auto"/>
        <w:right w:val="none" w:sz="0" w:space="0" w:color="auto"/>
      </w:divBdr>
    </w:div>
    <w:div w:id="473790362">
      <w:marLeft w:val="0"/>
      <w:marRight w:val="0"/>
      <w:marTop w:val="0"/>
      <w:marBottom w:val="0"/>
      <w:divBdr>
        <w:top w:val="none" w:sz="0" w:space="0" w:color="auto"/>
        <w:left w:val="none" w:sz="0" w:space="0" w:color="auto"/>
        <w:bottom w:val="none" w:sz="0" w:space="0" w:color="auto"/>
        <w:right w:val="none" w:sz="0" w:space="0" w:color="auto"/>
      </w:divBdr>
    </w:div>
    <w:div w:id="473790363">
      <w:marLeft w:val="0"/>
      <w:marRight w:val="0"/>
      <w:marTop w:val="0"/>
      <w:marBottom w:val="0"/>
      <w:divBdr>
        <w:top w:val="none" w:sz="0" w:space="0" w:color="auto"/>
        <w:left w:val="none" w:sz="0" w:space="0" w:color="auto"/>
        <w:bottom w:val="none" w:sz="0" w:space="0" w:color="auto"/>
        <w:right w:val="none" w:sz="0" w:space="0" w:color="auto"/>
      </w:divBdr>
    </w:div>
    <w:div w:id="473790364">
      <w:marLeft w:val="0"/>
      <w:marRight w:val="0"/>
      <w:marTop w:val="0"/>
      <w:marBottom w:val="0"/>
      <w:divBdr>
        <w:top w:val="none" w:sz="0" w:space="0" w:color="auto"/>
        <w:left w:val="none" w:sz="0" w:space="0" w:color="auto"/>
        <w:bottom w:val="none" w:sz="0" w:space="0" w:color="auto"/>
        <w:right w:val="none" w:sz="0" w:space="0" w:color="auto"/>
      </w:divBdr>
    </w:div>
    <w:div w:id="473790365">
      <w:marLeft w:val="0"/>
      <w:marRight w:val="0"/>
      <w:marTop w:val="0"/>
      <w:marBottom w:val="0"/>
      <w:divBdr>
        <w:top w:val="none" w:sz="0" w:space="0" w:color="auto"/>
        <w:left w:val="none" w:sz="0" w:space="0" w:color="auto"/>
        <w:bottom w:val="none" w:sz="0" w:space="0" w:color="auto"/>
        <w:right w:val="none" w:sz="0" w:space="0" w:color="auto"/>
      </w:divBdr>
    </w:div>
    <w:div w:id="473790366">
      <w:marLeft w:val="0"/>
      <w:marRight w:val="0"/>
      <w:marTop w:val="0"/>
      <w:marBottom w:val="0"/>
      <w:divBdr>
        <w:top w:val="none" w:sz="0" w:space="0" w:color="auto"/>
        <w:left w:val="none" w:sz="0" w:space="0" w:color="auto"/>
        <w:bottom w:val="none" w:sz="0" w:space="0" w:color="auto"/>
        <w:right w:val="none" w:sz="0" w:space="0" w:color="auto"/>
      </w:divBdr>
    </w:div>
    <w:div w:id="473790367">
      <w:marLeft w:val="0"/>
      <w:marRight w:val="0"/>
      <w:marTop w:val="0"/>
      <w:marBottom w:val="0"/>
      <w:divBdr>
        <w:top w:val="none" w:sz="0" w:space="0" w:color="auto"/>
        <w:left w:val="none" w:sz="0" w:space="0" w:color="auto"/>
        <w:bottom w:val="none" w:sz="0" w:space="0" w:color="auto"/>
        <w:right w:val="none" w:sz="0" w:space="0" w:color="auto"/>
      </w:divBdr>
    </w:div>
    <w:div w:id="473790368">
      <w:marLeft w:val="0"/>
      <w:marRight w:val="0"/>
      <w:marTop w:val="0"/>
      <w:marBottom w:val="0"/>
      <w:divBdr>
        <w:top w:val="none" w:sz="0" w:space="0" w:color="auto"/>
        <w:left w:val="none" w:sz="0" w:space="0" w:color="auto"/>
        <w:bottom w:val="none" w:sz="0" w:space="0" w:color="auto"/>
        <w:right w:val="none" w:sz="0" w:space="0" w:color="auto"/>
      </w:divBdr>
    </w:div>
    <w:div w:id="473790369">
      <w:marLeft w:val="0"/>
      <w:marRight w:val="0"/>
      <w:marTop w:val="0"/>
      <w:marBottom w:val="0"/>
      <w:divBdr>
        <w:top w:val="none" w:sz="0" w:space="0" w:color="auto"/>
        <w:left w:val="none" w:sz="0" w:space="0" w:color="auto"/>
        <w:bottom w:val="none" w:sz="0" w:space="0" w:color="auto"/>
        <w:right w:val="none" w:sz="0" w:space="0" w:color="auto"/>
      </w:divBdr>
    </w:div>
    <w:div w:id="473790370">
      <w:marLeft w:val="0"/>
      <w:marRight w:val="0"/>
      <w:marTop w:val="0"/>
      <w:marBottom w:val="0"/>
      <w:divBdr>
        <w:top w:val="none" w:sz="0" w:space="0" w:color="auto"/>
        <w:left w:val="none" w:sz="0" w:space="0" w:color="auto"/>
        <w:bottom w:val="none" w:sz="0" w:space="0" w:color="auto"/>
        <w:right w:val="none" w:sz="0" w:space="0" w:color="auto"/>
      </w:divBdr>
    </w:div>
    <w:div w:id="473790371">
      <w:marLeft w:val="0"/>
      <w:marRight w:val="0"/>
      <w:marTop w:val="0"/>
      <w:marBottom w:val="0"/>
      <w:divBdr>
        <w:top w:val="none" w:sz="0" w:space="0" w:color="auto"/>
        <w:left w:val="none" w:sz="0" w:space="0" w:color="auto"/>
        <w:bottom w:val="none" w:sz="0" w:space="0" w:color="auto"/>
        <w:right w:val="none" w:sz="0" w:space="0" w:color="auto"/>
      </w:divBdr>
    </w:div>
    <w:div w:id="473790372">
      <w:marLeft w:val="0"/>
      <w:marRight w:val="0"/>
      <w:marTop w:val="0"/>
      <w:marBottom w:val="0"/>
      <w:divBdr>
        <w:top w:val="none" w:sz="0" w:space="0" w:color="auto"/>
        <w:left w:val="none" w:sz="0" w:space="0" w:color="auto"/>
        <w:bottom w:val="none" w:sz="0" w:space="0" w:color="auto"/>
        <w:right w:val="none" w:sz="0" w:space="0" w:color="auto"/>
      </w:divBdr>
    </w:div>
    <w:div w:id="473790373">
      <w:marLeft w:val="0"/>
      <w:marRight w:val="0"/>
      <w:marTop w:val="0"/>
      <w:marBottom w:val="0"/>
      <w:divBdr>
        <w:top w:val="none" w:sz="0" w:space="0" w:color="auto"/>
        <w:left w:val="none" w:sz="0" w:space="0" w:color="auto"/>
        <w:bottom w:val="none" w:sz="0" w:space="0" w:color="auto"/>
        <w:right w:val="none" w:sz="0" w:space="0" w:color="auto"/>
      </w:divBdr>
    </w:div>
    <w:div w:id="473790374">
      <w:marLeft w:val="0"/>
      <w:marRight w:val="0"/>
      <w:marTop w:val="0"/>
      <w:marBottom w:val="0"/>
      <w:divBdr>
        <w:top w:val="none" w:sz="0" w:space="0" w:color="auto"/>
        <w:left w:val="none" w:sz="0" w:space="0" w:color="auto"/>
        <w:bottom w:val="none" w:sz="0" w:space="0" w:color="auto"/>
        <w:right w:val="none" w:sz="0" w:space="0" w:color="auto"/>
      </w:divBdr>
    </w:div>
    <w:div w:id="473790375">
      <w:marLeft w:val="0"/>
      <w:marRight w:val="0"/>
      <w:marTop w:val="0"/>
      <w:marBottom w:val="0"/>
      <w:divBdr>
        <w:top w:val="none" w:sz="0" w:space="0" w:color="auto"/>
        <w:left w:val="none" w:sz="0" w:space="0" w:color="auto"/>
        <w:bottom w:val="none" w:sz="0" w:space="0" w:color="auto"/>
        <w:right w:val="none" w:sz="0" w:space="0" w:color="auto"/>
      </w:divBdr>
    </w:div>
    <w:div w:id="473790376">
      <w:marLeft w:val="0"/>
      <w:marRight w:val="0"/>
      <w:marTop w:val="0"/>
      <w:marBottom w:val="0"/>
      <w:divBdr>
        <w:top w:val="none" w:sz="0" w:space="0" w:color="auto"/>
        <w:left w:val="none" w:sz="0" w:space="0" w:color="auto"/>
        <w:bottom w:val="none" w:sz="0" w:space="0" w:color="auto"/>
        <w:right w:val="none" w:sz="0" w:space="0" w:color="auto"/>
      </w:divBdr>
    </w:div>
    <w:div w:id="473790377">
      <w:marLeft w:val="0"/>
      <w:marRight w:val="0"/>
      <w:marTop w:val="0"/>
      <w:marBottom w:val="0"/>
      <w:divBdr>
        <w:top w:val="none" w:sz="0" w:space="0" w:color="auto"/>
        <w:left w:val="none" w:sz="0" w:space="0" w:color="auto"/>
        <w:bottom w:val="none" w:sz="0" w:space="0" w:color="auto"/>
        <w:right w:val="none" w:sz="0" w:space="0" w:color="auto"/>
      </w:divBdr>
    </w:div>
    <w:div w:id="473790378">
      <w:marLeft w:val="0"/>
      <w:marRight w:val="0"/>
      <w:marTop w:val="0"/>
      <w:marBottom w:val="0"/>
      <w:divBdr>
        <w:top w:val="none" w:sz="0" w:space="0" w:color="auto"/>
        <w:left w:val="none" w:sz="0" w:space="0" w:color="auto"/>
        <w:bottom w:val="none" w:sz="0" w:space="0" w:color="auto"/>
        <w:right w:val="none" w:sz="0" w:space="0" w:color="auto"/>
      </w:divBdr>
    </w:div>
    <w:div w:id="473790379">
      <w:marLeft w:val="0"/>
      <w:marRight w:val="0"/>
      <w:marTop w:val="0"/>
      <w:marBottom w:val="0"/>
      <w:divBdr>
        <w:top w:val="none" w:sz="0" w:space="0" w:color="auto"/>
        <w:left w:val="none" w:sz="0" w:space="0" w:color="auto"/>
        <w:bottom w:val="none" w:sz="0" w:space="0" w:color="auto"/>
        <w:right w:val="none" w:sz="0" w:space="0" w:color="auto"/>
      </w:divBdr>
    </w:div>
    <w:div w:id="473790380">
      <w:marLeft w:val="0"/>
      <w:marRight w:val="0"/>
      <w:marTop w:val="0"/>
      <w:marBottom w:val="0"/>
      <w:divBdr>
        <w:top w:val="none" w:sz="0" w:space="0" w:color="auto"/>
        <w:left w:val="none" w:sz="0" w:space="0" w:color="auto"/>
        <w:bottom w:val="none" w:sz="0" w:space="0" w:color="auto"/>
        <w:right w:val="none" w:sz="0" w:space="0" w:color="auto"/>
      </w:divBdr>
    </w:div>
    <w:div w:id="473790381">
      <w:marLeft w:val="0"/>
      <w:marRight w:val="0"/>
      <w:marTop w:val="0"/>
      <w:marBottom w:val="0"/>
      <w:divBdr>
        <w:top w:val="none" w:sz="0" w:space="0" w:color="auto"/>
        <w:left w:val="none" w:sz="0" w:space="0" w:color="auto"/>
        <w:bottom w:val="none" w:sz="0" w:space="0" w:color="auto"/>
        <w:right w:val="none" w:sz="0" w:space="0" w:color="auto"/>
      </w:divBdr>
    </w:div>
    <w:div w:id="473790382">
      <w:marLeft w:val="0"/>
      <w:marRight w:val="0"/>
      <w:marTop w:val="0"/>
      <w:marBottom w:val="0"/>
      <w:divBdr>
        <w:top w:val="none" w:sz="0" w:space="0" w:color="auto"/>
        <w:left w:val="none" w:sz="0" w:space="0" w:color="auto"/>
        <w:bottom w:val="none" w:sz="0" w:space="0" w:color="auto"/>
        <w:right w:val="none" w:sz="0" w:space="0" w:color="auto"/>
      </w:divBdr>
    </w:div>
    <w:div w:id="473790383">
      <w:marLeft w:val="0"/>
      <w:marRight w:val="0"/>
      <w:marTop w:val="0"/>
      <w:marBottom w:val="0"/>
      <w:divBdr>
        <w:top w:val="none" w:sz="0" w:space="0" w:color="auto"/>
        <w:left w:val="none" w:sz="0" w:space="0" w:color="auto"/>
        <w:bottom w:val="none" w:sz="0" w:space="0" w:color="auto"/>
        <w:right w:val="none" w:sz="0" w:space="0" w:color="auto"/>
      </w:divBdr>
    </w:div>
    <w:div w:id="473790384">
      <w:marLeft w:val="0"/>
      <w:marRight w:val="0"/>
      <w:marTop w:val="0"/>
      <w:marBottom w:val="0"/>
      <w:divBdr>
        <w:top w:val="none" w:sz="0" w:space="0" w:color="auto"/>
        <w:left w:val="none" w:sz="0" w:space="0" w:color="auto"/>
        <w:bottom w:val="none" w:sz="0" w:space="0" w:color="auto"/>
        <w:right w:val="none" w:sz="0" w:space="0" w:color="auto"/>
      </w:divBdr>
    </w:div>
    <w:div w:id="473790385">
      <w:marLeft w:val="0"/>
      <w:marRight w:val="0"/>
      <w:marTop w:val="0"/>
      <w:marBottom w:val="0"/>
      <w:divBdr>
        <w:top w:val="none" w:sz="0" w:space="0" w:color="auto"/>
        <w:left w:val="none" w:sz="0" w:space="0" w:color="auto"/>
        <w:bottom w:val="none" w:sz="0" w:space="0" w:color="auto"/>
        <w:right w:val="none" w:sz="0" w:space="0" w:color="auto"/>
      </w:divBdr>
    </w:div>
    <w:div w:id="473790386">
      <w:marLeft w:val="0"/>
      <w:marRight w:val="0"/>
      <w:marTop w:val="0"/>
      <w:marBottom w:val="0"/>
      <w:divBdr>
        <w:top w:val="none" w:sz="0" w:space="0" w:color="auto"/>
        <w:left w:val="none" w:sz="0" w:space="0" w:color="auto"/>
        <w:bottom w:val="none" w:sz="0" w:space="0" w:color="auto"/>
        <w:right w:val="none" w:sz="0" w:space="0" w:color="auto"/>
      </w:divBdr>
    </w:div>
    <w:div w:id="473790387">
      <w:marLeft w:val="0"/>
      <w:marRight w:val="0"/>
      <w:marTop w:val="0"/>
      <w:marBottom w:val="0"/>
      <w:divBdr>
        <w:top w:val="none" w:sz="0" w:space="0" w:color="auto"/>
        <w:left w:val="none" w:sz="0" w:space="0" w:color="auto"/>
        <w:bottom w:val="none" w:sz="0" w:space="0" w:color="auto"/>
        <w:right w:val="none" w:sz="0" w:space="0" w:color="auto"/>
      </w:divBdr>
    </w:div>
    <w:div w:id="473790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26" Type="http://schemas.openxmlformats.org/officeDocument/2006/relationships/hyperlink" Target="https://web.apis.bg/p.php?i=490430" TargetMode="External"/><Relationship Id="rId39" Type="http://schemas.openxmlformats.org/officeDocument/2006/relationships/hyperlink" Target="https://web.apis.bg/p.php?i=2752471" TargetMode="External"/><Relationship Id="rId3" Type="http://schemas.microsoft.com/office/2007/relationships/stylesWithEffects" Target="stylesWithEffects.xml"/><Relationship Id="rId21" Type="http://schemas.openxmlformats.org/officeDocument/2006/relationships/hyperlink" Target="https://web.apis.bg/p.php?i=490430" TargetMode="External"/><Relationship Id="rId34" Type="http://schemas.openxmlformats.org/officeDocument/2006/relationships/hyperlink" Target="https://web.apis.bg/p.php?i=2752471" TargetMode="External"/><Relationship Id="rId42" Type="http://schemas.openxmlformats.org/officeDocument/2006/relationships/hyperlink" Target="http://web.apis.bg/p.php?i=2752471"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lsp.government.bg"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s://web.apis.bg/p.php?i=3263996" TargetMode="External"/><Relationship Id="rId38" Type="http://schemas.openxmlformats.org/officeDocument/2006/relationships/hyperlink" Target="https://web.apis.bg/p.php?i=3263996"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apis.bg/p.php?i=490430" TargetMode="External"/><Relationship Id="rId20" Type="http://schemas.openxmlformats.org/officeDocument/2006/relationships/hyperlink" Target="https://web.apis.bg/p.php?i=490430" TargetMode="External"/><Relationship Id="rId29" Type="http://schemas.openxmlformats.org/officeDocument/2006/relationships/hyperlink" Target="https://web.apis.bg/p.php?i=490430" TargetMode="External"/><Relationship Id="rId41" Type="http://schemas.openxmlformats.org/officeDocument/2006/relationships/hyperlink" Target="http://web.apis.bg/p.php?i=275247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p.bg"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2797996" TargetMode="External"/><Relationship Id="rId37" Type="http://schemas.openxmlformats.org/officeDocument/2006/relationships/hyperlink" Target="apis://Base=NARH&amp;DocCode=41765&amp;ToPar=Art72_Al3&amp;Type=201/" TargetMode="External"/><Relationship Id="rId40" Type="http://schemas.openxmlformats.org/officeDocument/2006/relationships/hyperlink" Target="https://www.zlatograd.bg/?pid=2,op5&amp;id_op=19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490430" TargetMode="External"/><Relationship Id="rId36" Type="http://schemas.openxmlformats.org/officeDocument/2006/relationships/hyperlink" Target="apis://Base=NARH&amp;DocCode=41765&amp;ToPar=Art72_Al1&amp;Type=201/" TargetMode="External"/><Relationship Id="rId49" Type="http://schemas.openxmlformats.org/officeDocument/2006/relationships/fontTable" Target="fontTable.xml"/><Relationship Id="rId10" Type="http://schemas.openxmlformats.org/officeDocument/2006/relationships/hyperlink" Target="http://www.nap.bg/page?id=178" TargetMode="External"/><Relationship Id="rId19" Type="http://schemas.openxmlformats.org/officeDocument/2006/relationships/hyperlink" Target="https://web.apis.bg/p.php?i=490430" TargetMode="External"/><Relationship Id="rId31" Type="http://schemas.openxmlformats.org/officeDocument/2006/relationships/hyperlink" Target="http://web.apis.bg/p.php?i=2752471" TargetMode="External"/><Relationship Id="rId44"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web.apis.bg/p.php?i=204216" TargetMode="External"/><Relationship Id="rId35" Type="http://schemas.openxmlformats.org/officeDocument/2006/relationships/hyperlink" Target="https://web.apis.bg/p.php?i=2752471" TargetMode="External"/><Relationship Id="rId43" Type="http://schemas.openxmlformats.org/officeDocument/2006/relationships/hyperlink" Target="http://web.apis.bg/p.php?i=2752471"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11790</Words>
  <Characters>67207</Characters>
  <Application>Microsoft Office Word</Application>
  <DocSecurity>0</DocSecurity>
  <Lines>560</Lines>
  <Paragraphs>157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Iordanova</dc:creator>
  <cp:keywords/>
  <dc:description/>
  <cp:lastModifiedBy>Cvetelina Bodurova</cp:lastModifiedBy>
  <cp:revision>8</cp:revision>
  <cp:lastPrinted>2020-01-14T11:12:00Z</cp:lastPrinted>
  <dcterms:created xsi:type="dcterms:W3CDTF">2020-01-14T09:48:00Z</dcterms:created>
  <dcterms:modified xsi:type="dcterms:W3CDTF">2020-01-14T11:15:00Z</dcterms:modified>
</cp:coreProperties>
</file>